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FB9458" w14:textId="77777777" w:rsidR="0065455A" w:rsidRDefault="0065455A" w:rsidP="0065455A">
      <w:pPr>
        <w:pStyle w:val="Heading1"/>
      </w:pPr>
      <w:bookmarkStart w:id="0" w:name="_GoBack"/>
      <w:bookmarkEnd w:id="0"/>
    </w:p>
    <w:p w14:paraId="4676CA49" w14:textId="77777777" w:rsidR="0065455A" w:rsidRDefault="0065455A" w:rsidP="0065455A">
      <w:pPr>
        <w:pStyle w:val="NoSpacing"/>
        <w:spacing w:line="480" w:lineRule="auto"/>
        <w:jc w:val="center"/>
        <w:outlineLvl w:val="0"/>
        <w:rPr>
          <w:rFonts w:ascii="Times New Roman" w:hAnsi="Times New Roman" w:cs="Times New Roman"/>
        </w:rPr>
      </w:pPr>
      <w:r w:rsidRPr="002E2285">
        <w:rPr>
          <w:rFonts w:ascii="Times New Roman" w:hAnsi="Times New Roman" w:cs="Times New Roman"/>
        </w:rPr>
        <w:t xml:space="preserve">The </w:t>
      </w:r>
      <w:r>
        <w:rPr>
          <w:rFonts w:ascii="Times New Roman" w:hAnsi="Times New Roman" w:cs="Times New Roman"/>
        </w:rPr>
        <w:t xml:space="preserve">Big Three Perfectionism Scale-Short Form </w:t>
      </w:r>
      <w:r w:rsidRPr="002E2285">
        <w:rPr>
          <w:rFonts w:ascii="Times New Roman" w:hAnsi="Times New Roman" w:cs="Times New Roman"/>
        </w:rPr>
        <w:t>(</w:t>
      </w:r>
      <w:r>
        <w:rPr>
          <w:rFonts w:ascii="Times New Roman" w:hAnsi="Times New Roman" w:cs="Times New Roman"/>
        </w:rPr>
        <w:t>BTPS-SF</w:t>
      </w:r>
      <w:r w:rsidRPr="002E2285">
        <w:rPr>
          <w:rFonts w:ascii="Times New Roman" w:hAnsi="Times New Roman" w:cs="Times New Roman"/>
        </w:rPr>
        <w:t xml:space="preserve">): </w:t>
      </w:r>
    </w:p>
    <w:p w14:paraId="563B35F3" w14:textId="77777777" w:rsidR="0065455A" w:rsidRDefault="0065455A" w:rsidP="0065455A">
      <w:pPr>
        <w:pStyle w:val="NoSpacing"/>
        <w:spacing w:line="480" w:lineRule="auto"/>
        <w:jc w:val="center"/>
        <w:outlineLvl w:val="0"/>
        <w:rPr>
          <w:rFonts w:ascii="Times New Roman" w:hAnsi="Times New Roman" w:cs="Times New Roman"/>
        </w:rPr>
      </w:pPr>
      <w:r w:rsidRPr="002E2285">
        <w:rPr>
          <w:rFonts w:ascii="Times New Roman" w:hAnsi="Times New Roman" w:cs="Times New Roman"/>
        </w:rPr>
        <w:t xml:space="preserve">Development of a Brief </w:t>
      </w:r>
      <w:r>
        <w:rPr>
          <w:rFonts w:ascii="Times New Roman" w:hAnsi="Times New Roman" w:cs="Times New Roman"/>
        </w:rPr>
        <w:t>Self-Report Measure of Multidimensional Perfectionism</w:t>
      </w:r>
    </w:p>
    <w:p w14:paraId="3891868A" w14:textId="77777777" w:rsidR="0065455A" w:rsidRDefault="0065455A" w:rsidP="0065455A">
      <w:pPr>
        <w:spacing w:line="480" w:lineRule="auto"/>
        <w:jc w:val="center"/>
      </w:pPr>
    </w:p>
    <w:p w14:paraId="41E33F1D" w14:textId="77777777" w:rsidR="0065455A" w:rsidRDefault="0065455A" w:rsidP="0065455A">
      <w:pPr>
        <w:spacing w:line="480" w:lineRule="auto"/>
        <w:jc w:val="center"/>
        <w:rPr>
          <w:vertAlign w:val="superscript"/>
        </w:rPr>
      </w:pPr>
      <w:r>
        <w:t xml:space="preserve">Anita </w:t>
      </w:r>
      <w:proofErr w:type="spellStart"/>
      <w:r>
        <w:t>Feher</w:t>
      </w:r>
      <w:r>
        <w:rPr>
          <w:vertAlign w:val="superscript"/>
        </w:rPr>
        <w:t>a</w:t>
      </w:r>
      <w:proofErr w:type="spellEnd"/>
      <w:r>
        <w:rPr>
          <w:vertAlign w:val="superscript"/>
        </w:rPr>
        <w:t>*</w:t>
      </w:r>
      <w:r>
        <w:t xml:space="preserve">, Martin M. </w:t>
      </w:r>
      <w:proofErr w:type="spellStart"/>
      <w:r>
        <w:t>Smith</w:t>
      </w:r>
      <w:r>
        <w:rPr>
          <w:vertAlign w:val="superscript"/>
        </w:rPr>
        <w:t>b</w:t>
      </w:r>
      <w:proofErr w:type="spellEnd"/>
      <w:r>
        <w:t xml:space="preserve">, Donald H. </w:t>
      </w:r>
      <w:proofErr w:type="spellStart"/>
      <w:r>
        <w:t>Saklofske</w:t>
      </w:r>
      <w:r>
        <w:rPr>
          <w:vertAlign w:val="superscript"/>
        </w:rPr>
        <w:t>a</w:t>
      </w:r>
      <w:proofErr w:type="spellEnd"/>
      <w:r>
        <w:t xml:space="preserve">, </w:t>
      </w:r>
      <w:r w:rsidRPr="00F027E3">
        <w:t xml:space="preserve">Rachel </w:t>
      </w:r>
      <w:r>
        <w:t xml:space="preserve">A. </w:t>
      </w:r>
      <w:proofErr w:type="spellStart"/>
      <w:r>
        <w:t>Plouffe</w:t>
      </w:r>
      <w:r>
        <w:rPr>
          <w:vertAlign w:val="superscript"/>
        </w:rPr>
        <w:t>a</w:t>
      </w:r>
      <w:proofErr w:type="spellEnd"/>
      <w:r>
        <w:t xml:space="preserve">, Claire A. </w:t>
      </w:r>
      <w:proofErr w:type="spellStart"/>
      <w:r>
        <w:t>Wilson</w:t>
      </w:r>
      <w:r>
        <w:rPr>
          <w:vertAlign w:val="superscript"/>
        </w:rPr>
        <w:t>a</w:t>
      </w:r>
      <w:proofErr w:type="spellEnd"/>
      <w:r>
        <w:t xml:space="preserve">, Simon B. </w:t>
      </w:r>
      <w:proofErr w:type="spellStart"/>
      <w:r>
        <w:t>Sherry</w:t>
      </w:r>
      <w:r>
        <w:rPr>
          <w:vertAlign w:val="superscript"/>
        </w:rPr>
        <w:t>c</w:t>
      </w:r>
      <w:proofErr w:type="spellEnd"/>
    </w:p>
    <w:p w14:paraId="45F9135A" w14:textId="77777777" w:rsidR="0065455A" w:rsidRDefault="0065455A" w:rsidP="0065455A">
      <w:pPr>
        <w:spacing w:line="480" w:lineRule="auto"/>
        <w:jc w:val="center"/>
      </w:pPr>
    </w:p>
    <w:p w14:paraId="7F683909" w14:textId="77777777" w:rsidR="0065455A" w:rsidRDefault="0065455A" w:rsidP="0065455A">
      <w:pPr>
        <w:spacing w:line="480" w:lineRule="auto"/>
        <w:jc w:val="center"/>
      </w:pPr>
      <w:r>
        <w:sym w:font="Symbol" w:char="F02D"/>
      </w:r>
      <w:r>
        <w:t>Research Report (7695 words)</w:t>
      </w:r>
      <w:r>
        <w:sym w:font="Symbol" w:char="F02D"/>
      </w:r>
    </w:p>
    <w:p w14:paraId="5C610A33" w14:textId="77777777" w:rsidR="0065455A" w:rsidRPr="00DD10F5" w:rsidRDefault="0065455A" w:rsidP="0065455A">
      <w:pPr>
        <w:spacing w:line="480" w:lineRule="auto"/>
        <w:jc w:val="center"/>
      </w:pPr>
    </w:p>
    <w:p w14:paraId="11D13127" w14:textId="77777777" w:rsidR="0065455A" w:rsidRDefault="0065455A" w:rsidP="0065455A">
      <w:pPr>
        <w:suppressLineNumbers/>
        <w:spacing w:line="480" w:lineRule="auto"/>
      </w:pPr>
      <w:proofErr w:type="spellStart"/>
      <w:r w:rsidRPr="00F319F4">
        <w:rPr>
          <w:vertAlign w:val="superscript"/>
        </w:rPr>
        <w:t>a</w:t>
      </w:r>
      <w:r w:rsidRPr="00F319F4">
        <w:t>Department</w:t>
      </w:r>
      <w:proofErr w:type="spellEnd"/>
      <w:r w:rsidRPr="00F319F4">
        <w:t xml:space="preserve"> of Psychology, The University of Western Ontario, 1151 Richmond Street, London, Ontario, Canada N6A 5C2</w:t>
      </w:r>
    </w:p>
    <w:p w14:paraId="21576ADA" w14:textId="77777777" w:rsidR="0065455A" w:rsidRPr="00F319F4" w:rsidRDefault="0065455A" w:rsidP="0065455A">
      <w:pPr>
        <w:suppressLineNumbers/>
        <w:spacing w:line="480" w:lineRule="auto"/>
      </w:pPr>
      <w:proofErr w:type="spellStart"/>
      <w:r>
        <w:rPr>
          <w:vertAlign w:val="superscript"/>
        </w:rPr>
        <w:t>b</w:t>
      </w:r>
      <w:r w:rsidRPr="00430972">
        <w:t>School</w:t>
      </w:r>
      <w:proofErr w:type="spellEnd"/>
      <w:r w:rsidRPr="00430972">
        <w:t xml:space="preserve"> of Sport, York St John University, Lord Mayors Walk, York, UK, YO31 7EK</w:t>
      </w:r>
    </w:p>
    <w:p w14:paraId="31AB0430" w14:textId="77777777" w:rsidR="0065455A" w:rsidRPr="00F319F4" w:rsidRDefault="0065455A" w:rsidP="0065455A">
      <w:pPr>
        <w:spacing w:line="480" w:lineRule="auto"/>
      </w:pPr>
      <w:proofErr w:type="spellStart"/>
      <w:r>
        <w:rPr>
          <w:vertAlign w:val="superscript"/>
        </w:rPr>
        <w:t>c</w:t>
      </w:r>
      <w:r w:rsidRPr="00F319F4">
        <w:t>Department</w:t>
      </w:r>
      <w:proofErr w:type="spellEnd"/>
      <w:r w:rsidRPr="00F319F4">
        <w:t xml:space="preserve"> of Psychology and Neuroscience, Dalhousie University, 1355 Oxford Street, </w:t>
      </w:r>
      <w:r w:rsidRPr="00F319F4">
        <w:rPr>
          <w:shd w:val="clear" w:color="auto" w:fill="FFFFFF"/>
        </w:rPr>
        <w:t>PO BOX 15000,</w:t>
      </w:r>
      <w:r w:rsidRPr="00F319F4">
        <w:t xml:space="preserve"> Halifax, Nova Scotia, Canada B3H 4R2</w:t>
      </w:r>
    </w:p>
    <w:p w14:paraId="08CC7ADC" w14:textId="77777777" w:rsidR="0065455A" w:rsidRDefault="0065455A" w:rsidP="0065455A">
      <w:pPr>
        <w:outlineLvl w:val="0"/>
      </w:pPr>
      <w:r>
        <w:t>*Corresponding author. Email address: afeher2@uwo.ca</w:t>
      </w:r>
    </w:p>
    <w:p w14:paraId="513D534F" w14:textId="33494660" w:rsidR="006036C6" w:rsidRDefault="006036C6" w:rsidP="006036C6">
      <w:pPr>
        <w:pStyle w:val="Heading1"/>
      </w:pPr>
    </w:p>
    <w:p w14:paraId="1D1DB295" w14:textId="1758D293" w:rsidR="0065455A" w:rsidRDefault="0065455A" w:rsidP="0065455A">
      <w:pPr>
        <w:rPr>
          <w:lang w:eastAsia="en-CA"/>
        </w:rPr>
      </w:pPr>
    </w:p>
    <w:p w14:paraId="45932014" w14:textId="38426E77" w:rsidR="0065455A" w:rsidRDefault="0065455A" w:rsidP="0065455A">
      <w:pPr>
        <w:rPr>
          <w:lang w:eastAsia="en-CA"/>
        </w:rPr>
      </w:pPr>
    </w:p>
    <w:p w14:paraId="6794A4D8" w14:textId="77777777" w:rsidR="0065455A" w:rsidRPr="0065455A" w:rsidRDefault="0065455A" w:rsidP="0065455A">
      <w:pPr>
        <w:rPr>
          <w:lang w:eastAsia="en-CA"/>
        </w:rPr>
      </w:pPr>
    </w:p>
    <w:p w14:paraId="43CC25E4" w14:textId="77777777" w:rsidR="0065455A" w:rsidRDefault="0065455A" w:rsidP="006036C6">
      <w:pPr>
        <w:pStyle w:val="NoSpacing"/>
        <w:spacing w:line="480" w:lineRule="auto"/>
        <w:jc w:val="center"/>
        <w:outlineLvl w:val="0"/>
        <w:rPr>
          <w:rFonts w:ascii="Times New Roman" w:hAnsi="Times New Roman" w:cs="Times New Roman"/>
        </w:rPr>
      </w:pPr>
    </w:p>
    <w:p w14:paraId="054FDD12" w14:textId="77777777" w:rsidR="0065455A" w:rsidRDefault="0065455A" w:rsidP="006036C6">
      <w:pPr>
        <w:pStyle w:val="NoSpacing"/>
        <w:spacing w:line="480" w:lineRule="auto"/>
        <w:jc w:val="center"/>
        <w:outlineLvl w:val="0"/>
        <w:rPr>
          <w:rFonts w:ascii="Times New Roman" w:hAnsi="Times New Roman" w:cs="Times New Roman"/>
        </w:rPr>
      </w:pPr>
    </w:p>
    <w:p w14:paraId="3D50C201" w14:textId="77777777" w:rsidR="0065455A" w:rsidRDefault="0065455A" w:rsidP="006036C6">
      <w:pPr>
        <w:pStyle w:val="NoSpacing"/>
        <w:spacing w:line="480" w:lineRule="auto"/>
        <w:jc w:val="center"/>
        <w:outlineLvl w:val="0"/>
        <w:rPr>
          <w:rFonts w:ascii="Times New Roman" w:hAnsi="Times New Roman" w:cs="Times New Roman"/>
        </w:rPr>
      </w:pPr>
    </w:p>
    <w:p w14:paraId="5FA66098" w14:textId="77777777" w:rsidR="0065455A" w:rsidRDefault="0065455A" w:rsidP="006036C6">
      <w:pPr>
        <w:pStyle w:val="NoSpacing"/>
        <w:spacing w:line="480" w:lineRule="auto"/>
        <w:jc w:val="center"/>
        <w:outlineLvl w:val="0"/>
        <w:rPr>
          <w:rFonts w:ascii="Times New Roman" w:hAnsi="Times New Roman" w:cs="Times New Roman"/>
        </w:rPr>
      </w:pPr>
    </w:p>
    <w:p w14:paraId="51A11484" w14:textId="77777777" w:rsidR="0065455A" w:rsidRDefault="0065455A" w:rsidP="006036C6">
      <w:pPr>
        <w:pStyle w:val="NoSpacing"/>
        <w:spacing w:line="480" w:lineRule="auto"/>
        <w:jc w:val="center"/>
        <w:outlineLvl w:val="0"/>
        <w:rPr>
          <w:rFonts w:ascii="Times New Roman" w:hAnsi="Times New Roman" w:cs="Times New Roman"/>
        </w:rPr>
      </w:pPr>
    </w:p>
    <w:p w14:paraId="3B8A810B" w14:textId="77777777" w:rsidR="0065455A" w:rsidRDefault="0065455A" w:rsidP="006036C6">
      <w:pPr>
        <w:pStyle w:val="NoSpacing"/>
        <w:spacing w:line="480" w:lineRule="auto"/>
        <w:jc w:val="center"/>
        <w:outlineLvl w:val="0"/>
        <w:rPr>
          <w:rFonts w:ascii="Times New Roman" w:hAnsi="Times New Roman" w:cs="Times New Roman"/>
        </w:rPr>
      </w:pPr>
    </w:p>
    <w:p w14:paraId="5328335E" w14:textId="77777777" w:rsidR="0065455A" w:rsidRDefault="0065455A" w:rsidP="006036C6">
      <w:pPr>
        <w:pStyle w:val="NoSpacing"/>
        <w:spacing w:line="480" w:lineRule="auto"/>
        <w:jc w:val="center"/>
        <w:outlineLvl w:val="0"/>
        <w:rPr>
          <w:rFonts w:ascii="Times New Roman" w:hAnsi="Times New Roman" w:cs="Times New Roman"/>
        </w:rPr>
      </w:pPr>
    </w:p>
    <w:p w14:paraId="38B1EDA5" w14:textId="4B854801" w:rsidR="006036C6" w:rsidRDefault="006036C6" w:rsidP="006036C6">
      <w:pPr>
        <w:pStyle w:val="NoSpacing"/>
        <w:spacing w:line="480" w:lineRule="auto"/>
        <w:jc w:val="center"/>
        <w:outlineLvl w:val="0"/>
        <w:rPr>
          <w:rFonts w:ascii="Times New Roman" w:hAnsi="Times New Roman" w:cs="Times New Roman"/>
        </w:rPr>
      </w:pPr>
      <w:r w:rsidRPr="002E2285">
        <w:rPr>
          <w:rFonts w:ascii="Times New Roman" w:hAnsi="Times New Roman" w:cs="Times New Roman"/>
        </w:rPr>
        <w:t xml:space="preserve">The </w:t>
      </w:r>
      <w:r>
        <w:rPr>
          <w:rFonts w:ascii="Times New Roman" w:hAnsi="Times New Roman" w:cs="Times New Roman"/>
        </w:rPr>
        <w:t xml:space="preserve">Big Three Perfectionism Scale-Short Form </w:t>
      </w:r>
      <w:r w:rsidRPr="002E2285">
        <w:rPr>
          <w:rFonts w:ascii="Times New Roman" w:hAnsi="Times New Roman" w:cs="Times New Roman"/>
        </w:rPr>
        <w:t>(</w:t>
      </w:r>
      <w:r>
        <w:rPr>
          <w:rFonts w:ascii="Times New Roman" w:hAnsi="Times New Roman" w:cs="Times New Roman"/>
        </w:rPr>
        <w:t>BTPS-SF</w:t>
      </w:r>
      <w:r w:rsidRPr="002E2285">
        <w:rPr>
          <w:rFonts w:ascii="Times New Roman" w:hAnsi="Times New Roman" w:cs="Times New Roman"/>
        </w:rPr>
        <w:t xml:space="preserve">): </w:t>
      </w:r>
    </w:p>
    <w:p w14:paraId="1CF694A8" w14:textId="5E7EEB1C" w:rsidR="006036C6" w:rsidRDefault="006036C6" w:rsidP="006036C6">
      <w:pPr>
        <w:pStyle w:val="NoSpacing"/>
        <w:spacing w:line="480" w:lineRule="auto"/>
        <w:jc w:val="center"/>
        <w:outlineLvl w:val="0"/>
        <w:rPr>
          <w:rFonts w:ascii="Times New Roman" w:hAnsi="Times New Roman" w:cs="Times New Roman"/>
        </w:rPr>
      </w:pPr>
      <w:r w:rsidRPr="002E2285">
        <w:rPr>
          <w:rFonts w:ascii="Times New Roman" w:hAnsi="Times New Roman" w:cs="Times New Roman"/>
        </w:rPr>
        <w:t xml:space="preserve">Development of a Brief </w:t>
      </w:r>
      <w:r>
        <w:rPr>
          <w:rFonts w:ascii="Times New Roman" w:hAnsi="Times New Roman" w:cs="Times New Roman"/>
        </w:rPr>
        <w:t>Self-Report Measure of Multidimensional Perfectionism</w:t>
      </w:r>
    </w:p>
    <w:p w14:paraId="342189F4" w14:textId="77777777" w:rsidR="00994306" w:rsidRDefault="00994306" w:rsidP="00994306">
      <w:pPr>
        <w:spacing w:line="480" w:lineRule="auto"/>
        <w:jc w:val="center"/>
      </w:pPr>
    </w:p>
    <w:p w14:paraId="2CC829F4" w14:textId="77777777" w:rsidR="00994306" w:rsidRDefault="00994306" w:rsidP="00994306">
      <w:pPr>
        <w:spacing w:line="480" w:lineRule="auto"/>
        <w:jc w:val="center"/>
      </w:pPr>
    </w:p>
    <w:p w14:paraId="15FE3D80" w14:textId="3E2B0FB0" w:rsidR="00994306" w:rsidRDefault="00994306" w:rsidP="00994306">
      <w:pPr>
        <w:spacing w:line="480" w:lineRule="auto"/>
        <w:jc w:val="center"/>
      </w:pPr>
      <w:r>
        <w:sym w:font="Symbol" w:char="F02D"/>
      </w:r>
      <w:r>
        <w:t>Research Report (7</w:t>
      </w:r>
      <w:r w:rsidR="00847284">
        <w:t>695</w:t>
      </w:r>
      <w:r>
        <w:t xml:space="preserve"> words)</w:t>
      </w:r>
      <w:r>
        <w:sym w:font="Symbol" w:char="F02D"/>
      </w:r>
    </w:p>
    <w:p w14:paraId="5CE52454" w14:textId="76A49852" w:rsidR="00994306" w:rsidRDefault="00994306" w:rsidP="00994306">
      <w:pPr>
        <w:outlineLvl w:val="0"/>
      </w:pPr>
    </w:p>
    <w:p w14:paraId="3AB1AFF9" w14:textId="77777777" w:rsidR="006036C6" w:rsidRDefault="006036C6" w:rsidP="006036C6">
      <w:pPr>
        <w:pStyle w:val="NoSpacing"/>
        <w:spacing w:line="480" w:lineRule="auto"/>
        <w:jc w:val="center"/>
        <w:rPr>
          <w:rFonts w:ascii="Times New Roman" w:hAnsi="Times New Roman" w:cs="Times New Roman"/>
        </w:rPr>
      </w:pPr>
    </w:p>
    <w:p w14:paraId="4DB8AD1C" w14:textId="77777777" w:rsidR="006036C6" w:rsidRDefault="006036C6" w:rsidP="006036C6">
      <w:pPr>
        <w:spacing w:line="480" w:lineRule="auto"/>
      </w:pPr>
    </w:p>
    <w:p w14:paraId="40D5FA37" w14:textId="77777777" w:rsidR="006036C6" w:rsidRDefault="006036C6" w:rsidP="006036C6">
      <w:pPr>
        <w:spacing w:line="480" w:lineRule="auto"/>
        <w:jc w:val="center"/>
      </w:pPr>
    </w:p>
    <w:p w14:paraId="6BECF129" w14:textId="77777777" w:rsidR="006036C6" w:rsidRPr="00DD10F5" w:rsidRDefault="006036C6" w:rsidP="006036C6">
      <w:pPr>
        <w:spacing w:line="480" w:lineRule="auto"/>
        <w:jc w:val="center"/>
      </w:pPr>
    </w:p>
    <w:p w14:paraId="7BECA249" w14:textId="77777777" w:rsidR="006036C6" w:rsidRDefault="006036C6" w:rsidP="006036C6">
      <w:r>
        <w:br w:type="page"/>
      </w:r>
    </w:p>
    <w:p w14:paraId="401AB60B" w14:textId="77777777" w:rsidR="006036C6" w:rsidRPr="00216CFF" w:rsidRDefault="006036C6" w:rsidP="006036C6">
      <w:pPr>
        <w:jc w:val="center"/>
        <w:rPr>
          <w:color w:val="000000" w:themeColor="text1"/>
        </w:rPr>
      </w:pPr>
      <w:r w:rsidRPr="00216CFF">
        <w:rPr>
          <w:color w:val="000000" w:themeColor="text1"/>
        </w:rPr>
        <w:lastRenderedPageBreak/>
        <w:t>Abstract</w:t>
      </w:r>
    </w:p>
    <w:p w14:paraId="5BC690A5" w14:textId="77777777" w:rsidR="006036C6" w:rsidRDefault="006036C6" w:rsidP="006036C6">
      <w:pPr>
        <w:rPr>
          <w:color w:val="000000" w:themeColor="text1"/>
        </w:rPr>
      </w:pPr>
    </w:p>
    <w:p w14:paraId="6BA8032C" w14:textId="77777777" w:rsidR="006036C6" w:rsidRDefault="006036C6" w:rsidP="006036C6">
      <w:pPr>
        <w:spacing w:line="480" w:lineRule="auto"/>
        <w:rPr>
          <w:color w:val="000000" w:themeColor="text1"/>
        </w:rPr>
      </w:pPr>
      <w:r>
        <w:rPr>
          <w:color w:val="000000" w:themeColor="text1"/>
        </w:rPr>
        <w:t>The Big Three Perfectionism Scale (</w:t>
      </w:r>
      <w:r w:rsidRPr="00216CFF">
        <w:rPr>
          <w:color w:val="000000" w:themeColor="text1"/>
        </w:rPr>
        <w:t xml:space="preserve">BTPS; Smith, </w:t>
      </w:r>
      <w:proofErr w:type="spellStart"/>
      <w:r w:rsidRPr="00216CFF">
        <w:rPr>
          <w:color w:val="000000" w:themeColor="text1"/>
        </w:rPr>
        <w:t>Saklofske</w:t>
      </w:r>
      <w:proofErr w:type="spellEnd"/>
      <w:r w:rsidRPr="00216CFF">
        <w:rPr>
          <w:color w:val="000000" w:themeColor="text1"/>
        </w:rPr>
        <w:t xml:space="preserve">, </w:t>
      </w:r>
      <w:proofErr w:type="spellStart"/>
      <w:r w:rsidRPr="00216CFF">
        <w:rPr>
          <w:color w:val="000000" w:themeColor="text1"/>
        </w:rPr>
        <w:t>Stoeber</w:t>
      </w:r>
      <w:proofErr w:type="spellEnd"/>
      <w:r w:rsidRPr="00216CFF">
        <w:rPr>
          <w:color w:val="000000" w:themeColor="text1"/>
        </w:rPr>
        <w:t>, &amp; Sherry, 2016</w:t>
      </w:r>
      <w:r>
        <w:rPr>
          <w:color w:val="000000" w:themeColor="text1"/>
        </w:rPr>
        <w:t xml:space="preserve">) is a 45-item self-report measure of perfectionism with three overarching factors: rigid, self-critical, and narcissistic perfectionism. Our objective was to create a brief version of the BTPS, the Big Three Perfectionism Scale-Short Form </w:t>
      </w:r>
      <w:r w:rsidRPr="002E2285">
        <w:t>(</w:t>
      </w:r>
      <w:r>
        <w:t>i.e., BTPS-SF</w:t>
      </w:r>
      <w:r w:rsidRPr="002E2285">
        <w:t>)</w:t>
      </w:r>
      <w:r>
        <w:rPr>
          <w:color w:val="000000" w:themeColor="text1"/>
        </w:rPr>
        <w:t>. Sixteen items were selected and confirmatory factor analysis using a large sample of Canadian university students (</w:t>
      </w:r>
      <w:r w:rsidRPr="00D4130C">
        <w:rPr>
          <w:i/>
          <w:color w:val="000000" w:themeColor="text1"/>
        </w:rPr>
        <w:t>N</w:t>
      </w:r>
      <w:r>
        <w:rPr>
          <w:i/>
          <w:color w:val="000000" w:themeColor="text1"/>
        </w:rPr>
        <w:t xml:space="preserve"> </w:t>
      </w:r>
      <w:r>
        <w:rPr>
          <w:color w:val="000000" w:themeColor="text1"/>
        </w:rPr>
        <w:t xml:space="preserve">= 607) revealed the </w:t>
      </w:r>
      <w:r>
        <w:t>BTPS-SF</w:t>
      </w:r>
      <w:r>
        <w:rPr>
          <w:color w:val="000000" w:themeColor="text1"/>
        </w:rPr>
        <w:t xml:space="preserve"> had acceptable model fit. Moreover, the BTPS-SF displayed strong test-retest reliability. The relationships of the </w:t>
      </w:r>
      <w:r>
        <w:t>BTPS-SF</w:t>
      </w:r>
      <w:r>
        <w:rPr>
          <w:color w:val="000000" w:themeColor="text1"/>
        </w:rPr>
        <w:t xml:space="preserve"> factors with depression, anxiety, stress, emotional intelligence, personality, resiliency, and elements of subjective well-being also suggested adequate criterion validity. Overall, results suggest the </w:t>
      </w:r>
      <w:r>
        <w:t>BTPS-SF</w:t>
      </w:r>
      <w:r>
        <w:rPr>
          <w:color w:val="000000" w:themeColor="text1"/>
        </w:rPr>
        <w:t xml:space="preserve"> represents an efficient, easily administered, and novel means of assessing multidimensional perfectionism.</w:t>
      </w:r>
    </w:p>
    <w:p w14:paraId="278EAB24" w14:textId="77777777" w:rsidR="006036C6" w:rsidRDefault="006036C6" w:rsidP="006036C6">
      <w:pPr>
        <w:spacing w:line="480" w:lineRule="auto"/>
        <w:rPr>
          <w:color w:val="000000" w:themeColor="text1"/>
        </w:rPr>
      </w:pPr>
      <w:r w:rsidRPr="00FB5DB0">
        <w:rPr>
          <w:i/>
          <w:color w:val="000000" w:themeColor="text1"/>
        </w:rPr>
        <w:t>Keywords</w:t>
      </w:r>
      <w:r>
        <w:rPr>
          <w:color w:val="000000" w:themeColor="text1"/>
        </w:rPr>
        <w:t xml:space="preserve">: perfectionism, short form, factor analysis, test-retest reliability, criterion validity </w:t>
      </w:r>
      <w:r>
        <w:rPr>
          <w:color w:val="000000" w:themeColor="text1"/>
        </w:rPr>
        <w:br w:type="page"/>
      </w:r>
    </w:p>
    <w:p w14:paraId="27485D2B" w14:textId="77777777" w:rsidR="006036C6" w:rsidRPr="005B61FD" w:rsidRDefault="006036C6" w:rsidP="006036C6">
      <w:pPr>
        <w:spacing w:line="480" w:lineRule="auto"/>
        <w:outlineLvl w:val="0"/>
        <w:rPr>
          <w:b/>
          <w:color w:val="000000" w:themeColor="text1"/>
        </w:rPr>
      </w:pPr>
      <w:r w:rsidRPr="00216CFF">
        <w:rPr>
          <w:b/>
          <w:bCs/>
          <w:color w:val="000000" w:themeColor="text1"/>
        </w:rPr>
        <w:lastRenderedPageBreak/>
        <w:t>1. Introduction</w:t>
      </w:r>
    </w:p>
    <w:p w14:paraId="1E2B1357" w14:textId="16066CE0" w:rsidR="006036C6" w:rsidRDefault="006036C6" w:rsidP="006036C6">
      <w:pPr>
        <w:spacing w:line="480" w:lineRule="auto"/>
        <w:ind w:firstLine="720"/>
        <w:rPr>
          <w:color w:val="000000" w:themeColor="text1"/>
        </w:rPr>
      </w:pPr>
      <w:r>
        <w:rPr>
          <w:color w:val="000000" w:themeColor="text1"/>
        </w:rPr>
        <w:t>P</w:t>
      </w:r>
      <w:r w:rsidRPr="00216CFF">
        <w:rPr>
          <w:color w:val="000000" w:themeColor="text1"/>
        </w:rPr>
        <w:t xml:space="preserve">erfectionism </w:t>
      </w:r>
      <w:r>
        <w:rPr>
          <w:color w:val="000000" w:themeColor="text1"/>
        </w:rPr>
        <w:t xml:space="preserve">is multidimensional personality trait </w:t>
      </w:r>
      <w:r w:rsidRPr="00216CFF">
        <w:rPr>
          <w:color w:val="000000" w:themeColor="text1"/>
        </w:rPr>
        <w:t>characterized by overly high personal standards, critical evaluations of</w:t>
      </w:r>
      <w:r>
        <w:rPr>
          <w:color w:val="000000" w:themeColor="text1"/>
        </w:rPr>
        <w:t xml:space="preserve"> oneself and others</w:t>
      </w:r>
      <w:r w:rsidRPr="00216CFF">
        <w:rPr>
          <w:color w:val="000000" w:themeColor="text1"/>
        </w:rPr>
        <w:t>, and strivings for flawlessness (Frost, Marten, Lahart, &amp; Rosenblate, 1990; Hewitt &amp; Flett, 1991</w:t>
      </w:r>
      <w:r>
        <w:rPr>
          <w:color w:val="000000" w:themeColor="text1"/>
        </w:rPr>
        <w:t>b</w:t>
      </w:r>
      <w:r w:rsidRPr="00216CFF">
        <w:rPr>
          <w:color w:val="000000" w:themeColor="text1"/>
        </w:rPr>
        <w:t xml:space="preserve">). </w:t>
      </w:r>
      <w:r w:rsidR="0047199D">
        <w:rPr>
          <w:color w:val="000000" w:themeColor="text1"/>
        </w:rPr>
        <w:t>Over the past three decades, researchers have proposed v</w:t>
      </w:r>
      <w:r>
        <w:rPr>
          <w:color w:val="000000" w:themeColor="text1"/>
        </w:rPr>
        <w:t xml:space="preserve">arious models and measures of perfectionism (see Flett &amp; Hewitt, 2016 for review). </w:t>
      </w:r>
      <w:r w:rsidR="00FC0163">
        <w:rPr>
          <w:color w:val="000000" w:themeColor="text1"/>
        </w:rPr>
        <w:t xml:space="preserve">One </w:t>
      </w:r>
      <w:r w:rsidR="0047199D">
        <w:rPr>
          <w:color w:val="000000" w:themeColor="text1"/>
        </w:rPr>
        <w:t xml:space="preserve">commonly used self-report </w:t>
      </w:r>
      <w:r>
        <w:rPr>
          <w:color w:val="000000" w:themeColor="text1"/>
        </w:rPr>
        <w:t>measure of perfectionism i</w:t>
      </w:r>
      <w:r w:rsidR="00FC0163">
        <w:rPr>
          <w:color w:val="000000" w:themeColor="text1"/>
        </w:rPr>
        <w:t>s</w:t>
      </w:r>
      <w:r>
        <w:rPr>
          <w:color w:val="000000" w:themeColor="text1"/>
        </w:rPr>
        <w:t xml:space="preserve"> </w:t>
      </w:r>
      <w:r w:rsidRPr="00216CFF">
        <w:rPr>
          <w:color w:val="000000" w:themeColor="text1"/>
        </w:rPr>
        <w:t xml:space="preserve">Frost’s </w:t>
      </w:r>
      <w:r w:rsidRPr="000341D0">
        <w:rPr>
          <w:i/>
          <w:color w:val="000000" w:themeColor="text1"/>
        </w:rPr>
        <w:t>Multidimensional Perfectionism Scale</w:t>
      </w:r>
      <w:r>
        <w:rPr>
          <w:color w:val="000000" w:themeColor="text1"/>
        </w:rPr>
        <w:t xml:space="preserve"> (Frost et al., 1990) which incorporates</w:t>
      </w:r>
      <w:r w:rsidRPr="00216CFF">
        <w:rPr>
          <w:color w:val="000000" w:themeColor="text1"/>
        </w:rPr>
        <w:t xml:space="preserve"> </w:t>
      </w:r>
      <w:r w:rsidR="00036204">
        <w:rPr>
          <w:color w:val="000000" w:themeColor="text1"/>
        </w:rPr>
        <w:t>five</w:t>
      </w:r>
      <w:r w:rsidR="00036204" w:rsidRPr="00216CFF">
        <w:rPr>
          <w:color w:val="000000" w:themeColor="text1"/>
        </w:rPr>
        <w:t xml:space="preserve"> </w:t>
      </w:r>
      <w:r w:rsidRPr="00216CFF">
        <w:rPr>
          <w:color w:val="000000" w:themeColor="text1"/>
        </w:rPr>
        <w:t xml:space="preserve">dimensions </w:t>
      </w:r>
      <w:r>
        <w:rPr>
          <w:color w:val="000000" w:themeColor="text1"/>
        </w:rPr>
        <w:t>(</w:t>
      </w:r>
      <w:r w:rsidRPr="00216CFF">
        <w:rPr>
          <w:color w:val="000000" w:themeColor="text1"/>
        </w:rPr>
        <w:t>concern over mistakes</w:t>
      </w:r>
      <w:r>
        <w:rPr>
          <w:color w:val="000000" w:themeColor="text1"/>
        </w:rPr>
        <w:t xml:space="preserve">, </w:t>
      </w:r>
      <w:r w:rsidRPr="00216CFF">
        <w:rPr>
          <w:color w:val="000000" w:themeColor="text1"/>
        </w:rPr>
        <w:t>personal standards</w:t>
      </w:r>
      <w:r>
        <w:rPr>
          <w:color w:val="000000" w:themeColor="text1"/>
        </w:rPr>
        <w:t xml:space="preserve">, </w:t>
      </w:r>
      <w:r w:rsidRPr="00216CFF">
        <w:rPr>
          <w:color w:val="000000" w:themeColor="text1"/>
        </w:rPr>
        <w:t xml:space="preserve">parental expectations, parental criticism, </w:t>
      </w:r>
      <w:r w:rsidR="00036204">
        <w:rPr>
          <w:color w:val="000000" w:themeColor="text1"/>
        </w:rPr>
        <w:t xml:space="preserve">and </w:t>
      </w:r>
      <w:r w:rsidRPr="00216CFF">
        <w:rPr>
          <w:color w:val="000000" w:themeColor="text1"/>
        </w:rPr>
        <w:t>doubts about actions</w:t>
      </w:r>
      <w:r>
        <w:rPr>
          <w:color w:val="000000" w:themeColor="text1"/>
        </w:rPr>
        <w:t>)</w:t>
      </w:r>
      <w:r w:rsidR="00FC0163">
        <w:rPr>
          <w:color w:val="000000" w:themeColor="text1"/>
        </w:rPr>
        <w:t xml:space="preserve">. </w:t>
      </w:r>
      <w:r>
        <w:rPr>
          <w:color w:val="000000" w:themeColor="text1"/>
        </w:rPr>
        <w:t xml:space="preserve">Hewitt and </w:t>
      </w:r>
      <w:proofErr w:type="spellStart"/>
      <w:r w:rsidRPr="00216CFF">
        <w:rPr>
          <w:color w:val="000000" w:themeColor="text1"/>
        </w:rPr>
        <w:t>Flett’s</w:t>
      </w:r>
      <w:proofErr w:type="spellEnd"/>
      <w:r w:rsidRPr="00216CFF">
        <w:rPr>
          <w:color w:val="000000" w:themeColor="text1"/>
        </w:rPr>
        <w:t xml:space="preserve"> </w:t>
      </w:r>
      <w:r w:rsidRPr="000341D0">
        <w:rPr>
          <w:i/>
          <w:color w:val="000000" w:themeColor="text1"/>
        </w:rPr>
        <w:t>Multidimensional Perfectionism Scale</w:t>
      </w:r>
      <w:r>
        <w:rPr>
          <w:color w:val="000000" w:themeColor="text1"/>
        </w:rPr>
        <w:t xml:space="preserve"> (Hewitt &amp; Flett, 1991b) which describes three dimensions of perfectionism (</w:t>
      </w:r>
      <w:r w:rsidRPr="00216CFF">
        <w:rPr>
          <w:color w:val="000000" w:themeColor="text1"/>
        </w:rPr>
        <w:t>self-oriented perfectionism</w:t>
      </w:r>
      <w:r>
        <w:rPr>
          <w:color w:val="000000" w:themeColor="text1"/>
        </w:rPr>
        <w:t xml:space="preserve">, </w:t>
      </w:r>
      <w:r w:rsidRPr="00216CFF">
        <w:rPr>
          <w:color w:val="000000" w:themeColor="text1"/>
        </w:rPr>
        <w:t>other-oriented perfectionism</w:t>
      </w:r>
      <w:r>
        <w:rPr>
          <w:color w:val="000000" w:themeColor="text1"/>
        </w:rPr>
        <w:t xml:space="preserve">, </w:t>
      </w:r>
      <w:r w:rsidRPr="00216CFF">
        <w:rPr>
          <w:color w:val="000000" w:themeColor="text1"/>
        </w:rPr>
        <w:t>socially prescribed perfectionism</w:t>
      </w:r>
      <w:r>
        <w:rPr>
          <w:color w:val="000000" w:themeColor="text1"/>
        </w:rPr>
        <w:t>)</w:t>
      </w:r>
      <w:r w:rsidR="00FC0163">
        <w:rPr>
          <w:color w:val="000000" w:themeColor="text1"/>
        </w:rPr>
        <w:t xml:space="preserve"> is another commonly used measure.</w:t>
      </w:r>
    </w:p>
    <w:p w14:paraId="7591A67A" w14:textId="67D442AC" w:rsidR="006036C6" w:rsidRDefault="00A646F1" w:rsidP="006036C6">
      <w:pPr>
        <w:spacing w:line="480" w:lineRule="auto"/>
        <w:ind w:firstLine="720"/>
        <w:rPr>
          <w:color w:val="000000" w:themeColor="text1"/>
        </w:rPr>
      </w:pPr>
      <w:r>
        <w:rPr>
          <w:color w:val="000000" w:themeColor="text1"/>
        </w:rPr>
        <w:t>R</w:t>
      </w:r>
      <w:r w:rsidR="00FC0163">
        <w:rPr>
          <w:color w:val="000000" w:themeColor="text1"/>
        </w:rPr>
        <w:t xml:space="preserve">esearch has demonstrated that perfectionism </w:t>
      </w:r>
      <w:r w:rsidR="006036C6">
        <w:rPr>
          <w:color w:val="000000" w:themeColor="text1"/>
        </w:rPr>
        <w:t xml:space="preserve">has an influential role in psychopathology (see </w:t>
      </w:r>
      <w:r w:rsidR="006036C6" w:rsidRPr="00D73C86">
        <w:rPr>
          <w:color w:val="000000" w:themeColor="text1"/>
        </w:rPr>
        <w:t>Limburg, Watson, Hagger, &amp; Egan, 2017)</w:t>
      </w:r>
      <w:r w:rsidR="006036C6">
        <w:rPr>
          <w:color w:val="000000" w:themeColor="text1"/>
        </w:rPr>
        <w:t xml:space="preserve">. Perfectionism </w:t>
      </w:r>
      <w:r w:rsidR="00CB455A">
        <w:rPr>
          <w:color w:val="000000" w:themeColor="text1"/>
        </w:rPr>
        <w:t>is</w:t>
      </w:r>
      <w:r w:rsidR="006036C6">
        <w:rPr>
          <w:color w:val="000000" w:themeColor="text1"/>
        </w:rPr>
        <w:t xml:space="preserve"> positively associated with anxiety, suicide ideation, and the prior number of suicide attempts (e.g. </w:t>
      </w:r>
      <w:r w:rsidR="006036C6" w:rsidRPr="00AD68BA">
        <w:rPr>
          <w:color w:val="000000" w:themeColor="text1"/>
        </w:rPr>
        <w:t>Smith, Sherry, Chen</w:t>
      </w:r>
      <w:r w:rsidR="006036C6">
        <w:rPr>
          <w:color w:val="000000" w:themeColor="text1"/>
        </w:rPr>
        <w:t xml:space="preserve">, et al., 2017; Smith, Vidovic, Sherry, Stewart, &amp; </w:t>
      </w:r>
      <w:proofErr w:type="spellStart"/>
      <w:r w:rsidR="006036C6">
        <w:rPr>
          <w:color w:val="000000" w:themeColor="text1"/>
        </w:rPr>
        <w:t>Saklofske</w:t>
      </w:r>
      <w:proofErr w:type="spellEnd"/>
      <w:r w:rsidR="006036C6">
        <w:rPr>
          <w:color w:val="000000" w:themeColor="text1"/>
        </w:rPr>
        <w:t xml:space="preserve">, 2018). </w:t>
      </w:r>
      <w:r w:rsidR="006036C6" w:rsidRPr="000F29FB">
        <w:rPr>
          <w:color w:val="000000" w:themeColor="text1"/>
        </w:rPr>
        <w:t xml:space="preserve">Perfectionism </w:t>
      </w:r>
      <w:r w:rsidR="006036C6">
        <w:rPr>
          <w:color w:val="000000" w:themeColor="text1"/>
        </w:rPr>
        <w:t xml:space="preserve">is </w:t>
      </w:r>
      <w:r w:rsidR="006036C6" w:rsidRPr="000F29FB">
        <w:rPr>
          <w:color w:val="000000" w:themeColor="text1"/>
        </w:rPr>
        <w:t xml:space="preserve">also </w:t>
      </w:r>
      <w:r w:rsidR="006036C6">
        <w:rPr>
          <w:color w:val="000000" w:themeColor="text1"/>
        </w:rPr>
        <w:t xml:space="preserve">associated with </w:t>
      </w:r>
      <w:r w:rsidR="006036C6" w:rsidRPr="000F29FB">
        <w:rPr>
          <w:color w:val="000000" w:themeColor="text1"/>
        </w:rPr>
        <w:t>depression, including evidence perfectionism confers risk for depression (</w:t>
      </w:r>
      <w:r w:rsidR="006036C6">
        <w:rPr>
          <w:color w:val="000000" w:themeColor="text1"/>
        </w:rPr>
        <w:t xml:space="preserve">e.g. </w:t>
      </w:r>
      <w:r w:rsidR="006036C6" w:rsidRPr="000F29FB">
        <w:rPr>
          <w:color w:val="000000" w:themeColor="text1"/>
        </w:rPr>
        <w:t>Hewitt &amp; Flett, 1991</w:t>
      </w:r>
      <w:r w:rsidR="006036C6">
        <w:rPr>
          <w:color w:val="000000" w:themeColor="text1"/>
        </w:rPr>
        <w:t xml:space="preserve">a; Smith, Sherry, </w:t>
      </w:r>
      <w:proofErr w:type="spellStart"/>
      <w:r w:rsidR="006036C6">
        <w:rPr>
          <w:color w:val="000000" w:themeColor="text1"/>
        </w:rPr>
        <w:t>Mushquas</w:t>
      </w:r>
      <w:r w:rsidR="00052162">
        <w:rPr>
          <w:color w:val="000000" w:themeColor="text1"/>
        </w:rPr>
        <w:t>h</w:t>
      </w:r>
      <w:proofErr w:type="spellEnd"/>
      <w:r w:rsidR="006036C6">
        <w:rPr>
          <w:color w:val="000000" w:themeColor="text1"/>
        </w:rPr>
        <w:t>, et al.</w:t>
      </w:r>
      <w:r w:rsidR="006036C6" w:rsidRPr="000F29FB">
        <w:rPr>
          <w:color w:val="000000" w:themeColor="text1"/>
        </w:rPr>
        <w:t xml:space="preserve">, </w:t>
      </w:r>
      <w:r w:rsidR="006036C6">
        <w:rPr>
          <w:color w:val="000000" w:themeColor="text1"/>
        </w:rPr>
        <w:t>2017</w:t>
      </w:r>
      <w:r w:rsidR="006036C6" w:rsidRPr="000F29FB">
        <w:rPr>
          <w:color w:val="000000" w:themeColor="text1"/>
        </w:rPr>
        <w:t>).</w:t>
      </w:r>
      <w:r w:rsidR="006036C6">
        <w:rPr>
          <w:color w:val="000000" w:themeColor="text1"/>
        </w:rPr>
        <w:t xml:space="preserve"> An association between eating disorders and higher perfectionism has also been found (e.g. </w:t>
      </w:r>
      <w:proofErr w:type="spellStart"/>
      <w:r w:rsidR="006036C6" w:rsidRPr="009028CA">
        <w:rPr>
          <w:color w:val="000000" w:themeColor="text1"/>
        </w:rPr>
        <w:t>Bardone</w:t>
      </w:r>
      <w:proofErr w:type="spellEnd"/>
      <w:r w:rsidR="006036C6" w:rsidRPr="009028CA">
        <w:rPr>
          <w:color w:val="000000" w:themeColor="text1"/>
        </w:rPr>
        <w:t>-Cone</w:t>
      </w:r>
      <w:r w:rsidR="006036C6">
        <w:rPr>
          <w:color w:val="000000" w:themeColor="text1"/>
        </w:rPr>
        <w:t xml:space="preserve"> et al., 2007; Smith, Sherry, </w:t>
      </w:r>
      <w:proofErr w:type="spellStart"/>
      <w:r w:rsidR="006036C6">
        <w:rPr>
          <w:color w:val="000000" w:themeColor="text1"/>
        </w:rPr>
        <w:t>Gautreau</w:t>
      </w:r>
      <w:proofErr w:type="spellEnd"/>
      <w:r w:rsidR="006036C6">
        <w:rPr>
          <w:color w:val="000000" w:themeColor="text1"/>
        </w:rPr>
        <w:t xml:space="preserve">, et al., 2017). These studies </w:t>
      </w:r>
      <w:r w:rsidR="00350314">
        <w:rPr>
          <w:color w:val="000000" w:themeColor="text1"/>
        </w:rPr>
        <w:t>found</w:t>
      </w:r>
      <w:r w:rsidR="00972B33">
        <w:rPr>
          <w:color w:val="000000" w:themeColor="text1"/>
        </w:rPr>
        <w:t xml:space="preserve"> that </w:t>
      </w:r>
      <w:r w:rsidR="006036C6">
        <w:rPr>
          <w:color w:val="000000" w:themeColor="text1"/>
        </w:rPr>
        <w:t>perfectionism</w:t>
      </w:r>
      <w:r w:rsidR="00972B33">
        <w:rPr>
          <w:color w:val="000000" w:themeColor="text1"/>
        </w:rPr>
        <w:t xml:space="preserve"> can have a</w:t>
      </w:r>
      <w:r w:rsidR="006036C6">
        <w:rPr>
          <w:color w:val="000000" w:themeColor="text1"/>
        </w:rPr>
        <w:t xml:space="preserve"> negative effect on well-being. However, aspects of perfectionism that refer to self-evaluations reflecting high personal standards and goals broadly termed “perfectionistic strivings” </w:t>
      </w:r>
      <w:r w:rsidR="006036C6">
        <w:rPr>
          <w:color w:val="000000" w:themeColor="text1"/>
          <w:lang w:val="en-US"/>
        </w:rPr>
        <w:t>are conceptualized by some researchers as contributing to positive outcomes</w:t>
      </w:r>
      <w:r w:rsidR="006036C6" w:rsidRPr="00A327A8">
        <w:rPr>
          <w:color w:val="000000" w:themeColor="text1"/>
          <w:lang w:val="en-US"/>
        </w:rPr>
        <w:t xml:space="preserve"> (</w:t>
      </w:r>
      <w:r w:rsidR="006036C6">
        <w:rPr>
          <w:color w:val="000000" w:themeColor="text1"/>
          <w:lang w:val="en-US"/>
        </w:rPr>
        <w:t xml:space="preserve">e.g. </w:t>
      </w:r>
      <w:r w:rsidR="006036C6" w:rsidRPr="00216CFF">
        <w:rPr>
          <w:color w:val="000000" w:themeColor="text1"/>
        </w:rPr>
        <w:t xml:space="preserve">Dunkley, Blankstein, Halsall, Williams, &amp; </w:t>
      </w:r>
      <w:proofErr w:type="spellStart"/>
      <w:r w:rsidR="006036C6" w:rsidRPr="00216CFF">
        <w:rPr>
          <w:color w:val="000000" w:themeColor="text1"/>
        </w:rPr>
        <w:t>Winkworth</w:t>
      </w:r>
      <w:proofErr w:type="spellEnd"/>
      <w:r w:rsidR="006036C6" w:rsidRPr="00216CFF">
        <w:rPr>
          <w:color w:val="000000" w:themeColor="text1"/>
        </w:rPr>
        <w:t>, 2000</w:t>
      </w:r>
      <w:r w:rsidR="006036C6" w:rsidRPr="00A327A8">
        <w:rPr>
          <w:color w:val="000000" w:themeColor="text1"/>
          <w:lang w:val="en-US"/>
        </w:rPr>
        <w:t xml:space="preserve">; </w:t>
      </w:r>
      <w:r w:rsidR="006036C6">
        <w:rPr>
          <w:color w:val="000000" w:themeColor="text1"/>
        </w:rPr>
        <w:t xml:space="preserve">Frost, </w:t>
      </w:r>
      <w:r w:rsidR="006036C6" w:rsidRPr="00216CFF">
        <w:rPr>
          <w:color w:val="000000" w:themeColor="text1"/>
        </w:rPr>
        <w:t>Heimberg, Holt, Mattia, &amp; Neubauer, 1993</w:t>
      </w:r>
      <w:r w:rsidR="006036C6" w:rsidRPr="00A327A8">
        <w:rPr>
          <w:color w:val="000000" w:themeColor="text1"/>
          <w:lang w:val="en-US"/>
        </w:rPr>
        <w:t xml:space="preserve">; </w:t>
      </w:r>
      <w:proofErr w:type="spellStart"/>
      <w:r w:rsidR="006036C6" w:rsidRPr="00A327A8">
        <w:rPr>
          <w:color w:val="000000" w:themeColor="text1"/>
          <w:lang w:val="en-US"/>
        </w:rPr>
        <w:t>Stoeber</w:t>
      </w:r>
      <w:proofErr w:type="spellEnd"/>
      <w:r w:rsidR="006036C6" w:rsidRPr="00A327A8">
        <w:rPr>
          <w:color w:val="000000" w:themeColor="text1"/>
          <w:lang w:val="en-US"/>
        </w:rPr>
        <w:t xml:space="preserve"> &amp; </w:t>
      </w:r>
      <w:r w:rsidR="006036C6" w:rsidRPr="00A327A8">
        <w:rPr>
          <w:color w:val="000000" w:themeColor="text1"/>
          <w:lang w:val="en-US"/>
        </w:rPr>
        <w:lastRenderedPageBreak/>
        <w:t>Otto, 2006)</w:t>
      </w:r>
      <w:r w:rsidR="006036C6">
        <w:rPr>
          <w:color w:val="000000" w:themeColor="text1"/>
          <w:lang w:val="en-US"/>
        </w:rPr>
        <w:t xml:space="preserve">. </w:t>
      </w:r>
      <w:r w:rsidR="006036C6" w:rsidRPr="00A327A8">
        <w:rPr>
          <w:color w:val="000000" w:themeColor="text1"/>
          <w:lang w:val="en-US"/>
        </w:rPr>
        <w:t xml:space="preserve">Perfectionistic strivings appear to be double-edged, associated with both positive outcomes (e.g., active coping) and negative outcomes (e.g., suicide ideation; Hill, Huelsman, &amp; Araujo, 2010; Smith, </w:t>
      </w:r>
      <w:proofErr w:type="spellStart"/>
      <w:r w:rsidR="006036C6" w:rsidRPr="00A327A8">
        <w:rPr>
          <w:color w:val="000000" w:themeColor="text1"/>
          <w:lang w:val="en-US"/>
        </w:rPr>
        <w:t>Saklofske</w:t>
      </w:r>
      <w:proofErr w:type="spellEnd"/>
      <w:r w:rsidR="006036C6" w:rsidRPr="00A327A8">
        <w:rPr>
          <w:color w:val="000000" w:themeColor="text1"/>
          <w:lang w:val="en-US"/>
        </w:rPr>
        <w:t xml:space="preserve">, &amp; Yan, 2015; </w:t>
      </w:r>
      <w:r w:rsidR="006036C6" w:rsidRPr="00AD68BA">
        <w:rPr>
          <w:color w:val="000000" w:themeColor="text1"/>
        </w:rPr>
        <w:t>Smith, Sherry, Chen</w:t>
      </w:r>
      <w:r w:rsidR="006036C6">
        <w:rPr>
          <w:color w:val="000000" w:themeColor="text1"/>
        </w:rPr>
        <w:t>, et al., 2017</w:t>
      </w:r>
      <w:r w:rsidR="006036C6" w:rsidRPr="00A327A8">
        <w:rPr>
          <w:color w:val="000000" w:themeColor="text1"/>
          <w:lang w:val="en-US"/>
        </w:rPr>
        <w:t xml:space="preserve">; </w:t>
      </w:r>
      <w:proofErr w:type="spellStart"/>
      <w:r w:rsidR="006036C6" w:rsidRPr="00A327A8">
        <w:rPr>
          <w:color w:val="000000" w:themeColor="text1"/>
          <w:lang w:val="en-US"/>
        </w:rPr>
        <w:t>Stoeber</w:t>
      </w:r>
      <w:proofErr w:type="spellEnd"/>
      <w:r w:rsidR="006036C6" w:rsidRPr="00A327A8">
        <w:rPr>
          <w:color w:val="000000" w:themeColor="text1"/>
          <w:lang w:val="en-US"/>
        </w:rPr>
        <w:t xml:space="preserve"> &amp; Otto, 2006; </w:t>
      </w:r>
      <w:proofErr w:type="spellStart"/>
      <w:r w:rsidR="006036C6" w:rsidRPr="00A327A8">
        <w:rPr>
          <w:color w:val="000000" w:themeColor="text1"/>
          <w:lang w:val="en-US"/>
        </w:rPr>
        <w:t>Stoeber</w:t>
      </w:r>
      <w:proofErr w:type="spellEnd"/>
      <w:r w:rsidR="006036C6" w:rsidRPr="00A327A8">
        <w:rPr>
          <w:color w:val="000000" w:themeColor="text1"/>
          <w:lang w:val="en-US"/>
        </w:rPr>
        <w:t xml:space="preserve"> &amp; </w:t>
      </w:r>
      <w:proofErr w:type="spellStart"/>
      <w:r w:rsidR="006036C6" w:rsidRPr="00A327A8">
        <w:rPr>
          <w:color w:val="000000" w:themeColor="text1"/>
          <w:lang w:val="en-US"/>
        </w:rPr>
        <w:t>Rennert</w:t>
      </w:r>
      <w:proofErr w:type="spellEnd"/>
      <w:r w:rsidR="006036C6" w:rsidRPr="00A327A8">
        <w:rPr>
          <w:color w:val="000000" w:themeColor="text1"/>
          <w:lang w:val="en-US"/>
        </w:rPr>
        <w:t>, 2008).</w:t>
      </w:r>
      <w:r w:rsidR="006036C6">
        <w:rPr>
          <w:color w:val="000000" w:themeColor="text1"/>
          <w:lang w:val="en-US"/>
        </w:rPr>
        <w:t xml:space="preserve">  </w:t>
      </w:r>
    </w:p>
    <w:p w14:paraId="6FAC8729" w14:textId="0F8B9C21" w:rsidR="006036C6" w:rsidRDefault="006036C6" w:rsidP="006036C6">
      <w:pPr>
        <w:spacing w:line="480" w:lineRule="auto"/>
        <w:ind w:firstLine="720"/>
        <w:rPr>
          <w:color w:val="000000" w:themeColor="text1"/>
        </w:rPr>
      </w:pPr>
      <w:r w:rsidRPr="00216CFF">
        <w:rPr>
          <w:color w:val="000000" w:themeColor="text1"/>
        </w:rPr>
        <w:t>A more recent model</w:t>
      </w:r>
      <w:r>
        <w:rPr>
          <w:color w:val="000000" w:themeColor="text1"/>
        </w:rPr>
        <w:t>,</w:t>
      </w:r>
      <w:r w:rsidRPr="00216CFF">
        <w:rPr>
          <w:color w:val="000000" w:themeColor="text1"/>
        </w:rPr>
        <w:t xml:space="preserve"> reflected in the Big Three Perfectionism Scale (BTPS; Smith, </w:t>
      </w:r>
      <w:proofErr w:type="spellStart"/>
      <w:r w:rsidRPr="00216CFF">
        <w:rPr>
          <w:color w:val="000000" w:themeColor="text1"/>
        </w:rPr>
        <w:t>Saklofske</w:t>
      </w:r>
      <w:proofErr w:type="spellEnd"/>
      <w:r w:rsidRPr="00216CFF">
        <w:rPr>
          <w:color w:val="000000" w:themeColor="text1"/>
        </w:rPr>
        <w:t xml:space="preserve">, </w:t>
      </w:r>
      <w:proofErr w:type="spellStart"/>
      <w:r w:rsidRPr="00216CFF">
        <w:rPr>
          <w:color w:val="000000" w:themeColor="text1"/>
        </w:rPr>
        <w:t>Stoeber</w:t>
      </w:r>
      <w:proofErr w:type="spellEnd"/>
      <w:r w:rsidRPr="00216CFF">
        <w:rPr>
          <w:color w:val="000000" w:themeColor="text1"/>
        </w:rPr>
        <w:t>, &amp; Sherry, 2016)</w:t>
      </w:r>
      <w:r>
        <w:rPr>
          <w:color w:val="000000" w:themeColor="text1"/>
        </w:rPr>
        <w:t>,</w:t>
      </w:r>
      <w:r w:rsidRPr="00216CFF">
        <w:rPr>
          <w:color w:val="000000" w:themeColor="text1"/>
        </w:rPr>
        <w:t xml:space="preserve"> represents a novel multidimensional conceptualization of perfectionism. </w:t>
      </w:r>
      <w:r w:rsidR="002D0161">
        <w:rPr>
          <w:color w:val="000000" w:themeColor="text1"/>
        </w:rPr>
        <w:t>T</w:t>
      </w:r>
      <w:r w:rsidR="00E377BA">
        <w:rPr>
          <w:color w:val="000000" w:themeColor="text1"/>
        </w:rPr>
        <w:t xml:space="preserve">he </w:t>
      </w:r>
      <w:r w:rsidR="004F3E47">
        <w:rPr>
          <w:color w:val="000000" w:themeColor="text1"/>
        </w:rPr>
        <w:t xml:space="preserve">BTPS was created to unite </w:t>
      </w:r>
      <w:r w:rsidR="002D0161">
        <w:rPr>
          <w:color w:val="000000" w:themeColor="text1"/>
        </w:rPr>
        <w:t xml:space="preserve">the subscales from different </w:t>
      </w:r>
      <w:r w:rsidR="00634B09">
        <w:rPr>
          <w:color w:val="000000" w:themeColor="text1"/>
        </w:rPr>
        <w:t>measures</w:t>
      </w:r>
      <w:r w:rsidR="002D0161">
        <w:rPr>
          <w:color w:val="000000" w:themeColor="text1"/>
        </w:rPr>
        <w:t xml:space="preserve"> often used to assess perfectionism factors </w:t>
      </w:r>
      <w:r w:rsidR="004F3E47">
        <w:rPr>
          <w:color w:val="000000" w:themeColor="text1"/>
        </w:rPr>
        <w:t xml:space="preserve">into a singular measure (Smith et al., 2016). </w:t>
      </w:r>
      <w:r w:rsidRPr="00216CFF">
        <w:rPr>
          <w:color w:val="000000" w:themeColor="text1"/>
        </w:rPr>
        <w:t xml:space="preserve">An extensive literature review of various perfectionism related theories and measures was used </w:t>
      </w:r>
      <w:r w:rsidR="002B1879">
        <w:rPr>
          <w:color w:val="000000" w:themeColor="text1"/>
        </w:rPr>
        <w:t>to construct</w:t>
      </w:r>
      <w:r w:rsidRPr="00216CFF">
        <w:rPr>
          <w:color w:val="000000" w:themeColor="text1"/>
        </w:rPr>
        <w:t xml:space="preserve"> this 45-item measure (Smith et al., 2016). </w:t>
      </w:r>
      <w:r>
        <w:rPr>
          <w:color w:val="000000" w:themeColor="text1"/>
        </w:rPr>
        <w:t xml:space="preserve">The BTPS contains 10 perfectionism facets, which make up three </w:t>
      </w:r>
      <w:r w:rsidRPr="00216CFF">
        <w:rPr>
          <w:color w:val="000000" w:themeColor="text1"/>
        </w:rPr>
        <w:t xml:space="preserve">distinct </w:t>
      </w:r>
      <w:r>
        <w:rPr>
          <w:color w:val="000000" w:themeColor="text1"/>
        </w:rPr>
        <w:t>primary</w:t>
      </w:r>
      <w:r w:rsidRPr="00216CFF">
        <w:rPr>
          <w:color w:val="000000" w:themeColor="text1"/>
        </w:rPr>
        <w:t xml:space="preserve"> factors </w:t>
      </w:r>
      <w:r>
        <w:rPr>
          <w:color w:val="000000" w:themeColor="text1"/>
        </w:rPr>
        <w:t>labelled rigid, self-critical, and narcissistic perfectionism</w:t>
      </w:r>
      <w:r w:rsidRPr="00216CFF">
        <w:rPr>
          <w:color w:val="000000" w:themeColor="text1"/>
        </w:rPr>
        <w:t xml:space="preserve"> (Smith et al., 2016). </w:t>
      </w:r>
    </w:p>
    <w:p w14:paraId="48CA1F03" w14:textId="161C7CF5" w:rsidR="006036C6" w:rsidRDefault="006036C6" w:rsidP="006036C6">
      <w:pPr>
        <w:spacing w:line="480" w:lineRule="auto"/>
        <w:ind w:firstLine="720"/>
        <w:rPr>
          <w:color w:val="000000" w:themeColor="text1"/>
        </w:rPr>
      </w:pPr>
      <w:r w:rsidRPr="00216CFF">
        <w:rPr>
          <w:color w:val="000000" w:themeColor="text1"/>
        </w:rPr>
        <w:t xml:space="preserve"> </w:t>
      </w:r>
      <w:r>
        <w:rPr>
          <w:color w:val="000000" w:themeColor="text1"/>
        </w:rPr>
        <w:t>R</w:t>
      </w:r>
      <w:r w:rsidRPr="00216CFF">
        <w:rPr>
          <w:color w:val="000000" w:themeColor="text1"/>
        </w:rPr>
        <w:t>igid perfectionism is defined as demanding flawless performance from the self</w:t>
      </w:r>
      <w:r>
        <w:rPr>
          <w:color w:val="000000" w:themeColor="text1"/>
        </w:rPr>
        <w:t xml:space="preserve"> </w:t>
      </w:r>
      <w:r w:rsidRPr="00216CFF">
        <w:rPr>
          <w:color w:val="000000" w:themeColor="text1"/>
        </w:rPr>
        <w:t>(Smith et al., 2016)</w:t>
      </w:r>
      <w:r>
        <w:rPr>
          <w:color w:val="000000" w:themeColor="text1"/>
        </w:rPr>
        <w:t>.</w:t>
      </w:r>
      <w:r w:rsidRPr="00216CFF">
        <w:rPr>
          <w:color w:val="000000" w:themeColor="text1"/>
        </w:rPr>
        <w:t xml:space="preserve"> </w:t>
      </w:r>
      <w:r>
        <w:rPr>
          <w:color w:val="000000" w:themeColor="text1"/>
        </w:rPr>
        <w:t xml:space="preserve">It </w:t>
      </w:r>
      <w:r w:rsidRPr="00216CFF">
        <w:rPr>
          <w:color w:val="000000" w:themeColor="text1"/>
        </w:rPr>
        <w:t xml:space="preserve">contains the facets </w:t>
      </w:r>
      <w:r w:rsidRPr="00ED5F54">
        <w:rPr>
          <w:i/>
          <w:color w:val="000000" w:themeColor="text1"/>
        </w:rPr>
        <w:t>self-oriented perfectionism</w:t>
      </w:r>
      <w:r w:rsidRPr="00216CFF">
        <w:rPr>
          <w:color w:val="000000" w:themeColor="text1"/>
        </w:rPr>
        <w:t xml:space="preserve"> and </w:t>
      </w:r>
      <w:r w:rsidRPr="00ED5F54">
        <w:rPr>
          <w:i/>
          <w:color w:val="000000" w:themeColor="text1"/>
        </w:rPr>
        <w:t>self-worth contingencies</w:t>
      </w:r>
      <w:r w:rsidRPr="00216CFF">
        <w:rPr>
          <w:color w:val="000000" w:themeColor="text1"/>
        </w:rPr>
        <w:t xml:space="preserve"> (Smith et al., 2016). </w:t>
      </w:r>
      <w:r>
        <w:rPr>
          <w:color w:val="000000" w:themeColor="text1"/>
        </w:rPr>
        <w:t xml:space="preserve">Self-oriented perfectionism reflects the importance placed on, as well as striving towards, perfection (Hewitt &amp; Flett, 1991b). Self-worth contingencies were included following </w:t>
      </w:r>
      <w:proofErr w:type="spellStart"/>
      <w:r w:rsidRPr="00F03087">
        <w:rPr>
          <w:color w:val="000000" w:themeColor="text1"/>
        </w:rPr>
        <w:t>DiBartolo</w:t>
      </w:r>
      <w:proofErr w:type="spellEnd"/>
      <w:r w:rsidRPr="00F03087">
        <w:rPr>
          <w:color w:val="000000" w:themeColor="text1"/>
        </w:rPr>
        <w:t xml:space="preserve">, Frost, Chang, </w:t>
      </w:r>
      <w:proofErr w:type="spellStart"/>
      <w:r w:rsidRPr="00F03087">
        <w:rPr>
          <w:color w:val="000000" w:themeColor="text1"/>
        </w:rPr>
        <w:t>LaSota</w:t>
      </w:r>
      <w:proofErr w:type="spellEnd"/>
      <w:r w:rsidRPr="00F03087">
        <w:rPr>
          <w:color w:val="000000" w:themeColor="text1"/>
        </w:rPr>
        <w:t xml:space="preserve">, </w:t>
      </w:r>
      <w:r>
        <w:rPr>
          <w:color w:val="000000" w:themeColor="text1"/>
        </w:rPr>
        <w:t>and</w:t>
      </w:r>
      <w:r w:rsidRPr="00F03087">
        <w:rPr>
          <w:color w:val="000000" w:themeColor="text1"/>
        </w:rPr>
        <w:t xml:space="preserve"> </w:t>
      </w:r>
      <w:proofErr w:type="spellStart"/>
      <w:r w:rsidRPr="00F03087">
        <w:rPr>
          <w:color w:val="000000" w:themeColor="text1"/>
        </w:rPr>
        <w:t>Grills</w:t>
      </w:r>
      <w:r>
        <w:rPr>
          <w:color w:val="000000" w:themeColor="text1"/>
        </w:rPr>
        <w:t>’s</w:t>
      </w:r>
      <w:proofErr w:type="spellEnd"/>
      <w:r w:rsidRPr="00F03087">
        <w:rPr>
          <w:color w:val="000000" w:themeColor="text1"/>
        </w:rPr>
        <w:t xml:space="preserve"> (2004</w:t>
      </w:r>
      <w:r>
        <w:rPr>
          <w:color w:val="000000" w:themeColor="text1"/>
        </w:rPr>
        <w:t xml:space="preserve">) recommendation to include assessments of performance contingent individual self-worth alongside assessments relating to self-oriented perfectionism, </w:t>
      </w:r>
      <w:r w:rsidR="0062119C">
        <w:rPr>
          <w:color w:val="000000" w:themeColor="text1"/>
        </w:rPr>
        <w:t xml:space="preserve">which reflects </w:t>
      </w:r>
      <w:r>
        <w:rPr>
          <w:color w:val="000000" w:themeColor="text1"/>
        </w:rPr>
        <w:t>the link between one’s self-worth and meeting personal standards of perfection (DiBartolo et al., 2004).</w:t>
      </w:r>
    </w:p>
    <w:p w14:paraId="0D149E52" w14:textId="79F14DCA" w:rsidR="006036C6" w:rsidRDefault="006036C6" w:rsidP="006036C6">
      <w:pPr>
        <w:spacing w:line="480" w:lineRule="auto"/>
        <w:ind w:firstLine="720"/>
        <w:rPr>
          <w:color w:val="000000" w:themeColor="text1"/>
        </w:rPr>
      </w:pPr>
      <w:r w:rsidRPr="00216CFF">
        <w:rPr>
          <w:color w:val="000000" w:themeColor="text1"/>
        </w:rPr>
        <w:t xml:space="preserve"> </w:t>
      </w:r>
      <w:r>
        <w:rPr>
          <w:color w:val="000000" w:themeColor="text1"/>
        </w:rPr>
        <w:t>S</w:t>
      </w:r>
      <w:r w:rsidRPr="00216CFF">
        <w:rPr>
          <w:color w:val="000000" w:themeColor="text1"/>
        </w:rPr>
        <w:t xml:space="preserve">elf-critical perfectionism </w:t>
      </w:r>
      <w:r w:rsidR="0062119C">
        <w:rPr>
          <w:color w:val="000000" w:themeColor="text1"/>
        </w:rPr>
        <w:t xml:space="preserve">is defined as </w:t>
      </w:r>
      <w:r>
        <w:rPr>
          <w:color w:val="000000" w:themeColor="text1"/>
        </w:rPr>
        <w:t>concerns</w:t>
      </w:r>
      <w:r w:rsidRPr="00216CFF">
        <w:rPr>
          <w:color w:val="000000" w:themeColor="text1"/>
        </w:rPr>
        <w:t xml:space="preserve"> </w:t>
      </w:r>
      <w:r>
        <w:rPr>
          <w:color w:val="000000" w:themeColor="text1"/>
        </w:rPr>
        <w:t xml:space="preserve">about </w:t>
      </w:r>
      <w:r w:rsidRPr="00216CFF">
        <w:rPr>
          <w:color w:val="000000" w:themeColor="text1"/>
        </w:rPr>
        <w:t xml:space="preserve">and negative responses </w:t>
      </w:r>
      <w:r>
        <w:rPr>
          <w:color w:val="000000" w:themeColor="text1"/>
        </w:rPr>
        <w:t xml:space="preserve">to </w:t>
      </w:r>
      <w:r w:rsidRPr="00216CFF">
        <w:rPr>
          <w:color w:val="000000" w:themeColor="text1"/>
        </w:rPr>
        <w:t>imperfect or flawed performance and believing others desire one to be perfect (</w:t>
      </w:r>
      <w:r w:rsidR="00BB3F35" w:rsidRPr="006D6288">
        <w:rPr>
          <w:color w:val="000000" w:themeColor="text1"/>
        </w:rPr>
        <w:t xml:space="preserve">Dunkley, </w:t>
      </w:r>
      <w:proofErr w:type="spellStart"/>
      <w:r w:rsidR="00BB3F35" w:rsidRPr="006D6288">
        <w:rPr>
          <w:color w:val="000000" w:themeColor="text1"/>
        </w:rPr>
        <w:t>Zuroff</w:t>
      </w:r>
      <w:proofErr w:type="spellEnd"/>
      <w:r w:rsidR="00BB3F35" w:rsidRPr="006D6288">
        <w:rPr>
          <w:color w:val="000000" w:themeColor="text1"/>
        </w:rPr>
        <w:t xml:space="preserve">, </w:t>
      </w:r>
      <w:r w:rsidR="00BB3F35">
        <w:rPr>
          <w:color w:val="000000" w:themeColor="text1"/>
        </w:rPr>
        <w:t xml:space="preserve">&amp; </w:t>
      </w:r>
      <w:proofErr w:type="spellStart"/>
      <w:r w:rsidR="00BB3F35" w:rsidRPr="006D6288">
        <w:rPr>
          <w:color w:val="000000" w:themeColor="text1"/>
        </w:rPr>
        <w:t>Blankstein</w:t>
      </w:r>
      <w:proofErr w:type="spellEnd"/>
      <w:r w:rsidR="00BB3F35">
        <w:rPr>
          <w:color w:val="000000" w:themeColor="text1"/>
        </w:rPr>
        <w:t>, 2003</w:t>
      </w:r>
      <w:r w:rsidRPr="00216CFF">
        <w:rPr>
          <w:color w:val="000000" w:themeColor="text1"/>
        </w:rPr>
        <w:t xml:space="preserve">). </w:t>
      </w:r>
      <w:r>
        <w:rPr>
          <w:color w:val="000000" w:themeColor="text1"/>
        </w:rPr>
        <w:t>S</w:t>
      </w:r>
      <w:r w:rsidRPr="00216CFF">
        <w:rPr>
          <w:color w:val="000000" w:themeColor="text1"/>
        </w:rPr>
        <w:t xml:space="preserve">elf-critical perfectionism </w:t>
      </w:r>
      <w:r>
        <w:rPr>
          <w:color w:val="000000" w:themeColor="text1"/>
        </w:rPr>
        <w:t xml:space="preserve">was operationalized using </w:t>
      </w:r>
      <w:r w:rsidRPr="006D6288">
        <w:rPr>
          <w:color w:val="000000" w:themeColor="text1"/>
        </w:rPr>
        <w:t>Dunkley</w:t>
      </w:r>
      <w:r w:rsidR="00BB3F35">
        <w:rPr>
          <w:color w:val="000000" w:themeColor="text1"/>
        </w:rPr>
        <w:t xml:space="preserve"> et al.</w:t>
      </w:r>
      <w:r>
        <w:rPr>
          <w:color w:val="000000" w:themeColor="text1"/>
        </w:rPr>
        <w:t xml:space="preserve">’s </w:t>
      </w:r>
      <w:r>
        <w:rPr>
          <w:color w:val="000000" w:themeColor="text1"/>
        </w:rPr>
        <w:lastRenderedPageBreak/>
        <w:t xml:space="preserve">(2003) representation of self-critical perfectionism: </w:t>
      </w:r>
      <w:r w:rsidRPr="00BB3F35">
        <w:rPr>
          <w:i/>
          <w:color w:val="000000" w:themeColor="text1"/>
        </w:rPr>
        <w:t>concern over mistakes</w:t>
      </w:r>
      <w:r>
        <w:rPr>
          <w:color w:val="000000" w:themeColor="text1"/>
        </w:rPr>
        <w:t xml:space="preserve"> (overly negative reactions to perceived mistakes and failures), </w:t>
      </w:r>
      <w:r w:rsidRPr="00B3683E">
        <w:rPr>
          <w:i/>
          <w:color w:val="000000" w:themeColor="text1"/>
        </w:rPr>
        <w:t>doubts about actions</w:t>
      </w:r>
      <w:r>
        <w:rPr>
          <w:color w:val="000000" w:themeColor="text1"/>
        </w:rPr>
        <w:t xml:space="preserve"> (pervading uncertainty and dissatisfaction of one’s performance)</w:t>
      </w:r>
      <w:r w:rsidRPr="00216CFF">
        <w:rPr>
          <w:color w:val="000000" w:themeColor="text1"/>
        </w:rPr>
        <w:t xml:space="preserve">, </w:t>
      </w:r>
      <w:r w:rsidRPr="00B3683E">
        <w:rPr>
          <w:i/>
          <w:color w:val="000000" w:themeColor="text1"/>
        </w:rPr>
        <w:t>self-criticism</w:t>
      </w:r>
      <w:r>
        <w:rPr>
          <w:color w:val="000000" w:themeColor="text1"/>
        </w:rPr>
        <w:t xml:space="preserve"> (overly self-critical responses to perceived absence of perfection)</w:t>
      </w:r>
      <w:r w:rsidRPr="00216CFF">
        <w:rPr>
          <w:color w:val="000000" w:themeColor="text1"/>
        </w:rPr>
        <w:t xml:space="preserve">, and </w:t>
      </w:r>
      <w:r w:rsidRPr="00B3683E">
        <w:rPr>
          <w:i/>
          <w:color w:val="000000" w:themeColor="text1"/>
        </w:rPr>
        <w:t>socially prescribed perfectionism</w:t>
      </w:r>
      <w:r>
        <w:rPr>
          <w:color w:val="000000" w:themeColor="text1"/>
        </w:rPr>
        <w:t xml:space="preserve"> (a propensity to believe that others demand perfection from oneself</w:t>
      </w:r>
      <w:r w:rsidR="001A7F01">
        <w:rPr>
          <w:color w:val="000000" w:themeColor="text1"/>
        </w:rPr>
        <w:t xml:space="preserve">; </w:t>
      </w:r>
      <w:r w:rsidR="00B3683E" w:rsidRPr="00BB3F35">
        <w:rPr>
          <w:color w:val="000000" w:themeColor="text1"/>
          <w:lang w:val="en-US"/>
        </w:rPr>
        <w:t xml:space="preserve">Blatt, </w:t>
      </w:r>
      <w:proofErr w:type="spellStart"/>
      <w:r w:rsidR="00B3683E" w:rsidRPr="00BB3F35">
        <w:rPr>
          <w:color w:val="000000" w:themeColor="text1"/>
          <w:lang w:val="en-US"/>
        </w:rPr>
        <w:t>D’Afflitti</w:t>
      </w:r>
      <w:proofErr w:type="spellEnd"/>
      <w:r w:rsidR="00B3683E" w:rsidRPr="00BB3F35">
        <w:rPr>
          <w:color w:val="000000" w:themeColor="text1"/>
          <w:lang w:val="en-US"/>
        </w:rPr>
        <w:t>, &amp; Quinlan, 1976</w:t>
      </w:r>
      <w:r w:rsidR="00B3683E" w:rsidRPr="00B3683E">
        <w:rPr>
          <w:color w:val="000000" w:themeColor="text1"/>
          <w:lang w:val="en-US"/>
        </w:rPr>
        <w:t xml:space="preserve">; </w:t>
      </w:r>
      <w:r w:rsidRPr="00B3683E">
        <w:rPr>
          <w:color w:val="000000" w:themeColor="text1"/>
        </w:rPr>
        <w:t>Frost et al., 1990;</w:t>
      </w:r>
      <w:r>
        <w:rPr>
          <w:color w:val="000000" w:themeColor="text1"/>
        </w:rPr>
        <w:t xml:space="preserve"> Hewitt &amp; Flett, 1991b).</w:t>
      </w:r>
    </w:p>
    <w:p w14:paraId="6B0A564D" w14:textId="20469142" w:rsidR="006036C6" w:rsidRPr="0013364B" w:rsidRDefault="007303C2" w:rsidP="006036C6">
      <w:pPr>
        <w:spacing w:line="480" w:lineRule="auto"/>
        <w:ind w:firstLine="720"/>
        <w:rPr>
          <w:color w:val="000000" w:themeColor="text1"/>
        </w:rPr>
      </w:pPr>
      <w:r>
        <w:rPr>
          <w:color w:val="000000" w:themeColor="text1"/>
        </w:rPr>
        <w:t xml:space="preserve">A unique </w:t>
      </w:r>
      <w:r w:rsidR="006036C6">
        <w:rPr>
          <w:color w:val="000000" w:themeColor="text1"/>
        </w:rPr>
        <w:t xml:space="preserve">feature of the </w:t>
      </w:r>
      <w:r w:rsidR="006036C6" w:rsidRPr="00216CFF">
        <w:rPr>
          <w:color w:val="000000" w:themeColor="text1"/>
        </w:rPr>
        <w:t xml:space="preserve">BTPS is </w:t>
      </w:r>
      <w:r w:rsidR="006036C6">
        <w:rPr>
          <w:color w:val="000000" w:themeColor="text1"/>
        </w:rPr>
        <w:t xml:space="preserve">that it is </w:t>
      </w:r>
      <w:r w:rsidR="006036C6" w:rsidRPr="00216CFF">
        <w:rPr>
          <w:color w:val="000000" w:themeColor="text1"/>
        </w:rPr>
        <w:t xml:space="preserve">the </w:t>
      </w:r>
      <w:r w:rsidR="002D5FFC">
        <w:rPr>
          <w:color w:val="000000" w:themeColor="text1"/>
        </w:rPr>
        <w:t xml:space="preserve">first </w:t>
      </w:r>
      <w:r w:rsidR="006036C6">
        <w:rPr>
          <w:color w:val="000000" w:themeColor="text1"/>
        </w:rPr>
        <w:t xml:space="preserve">available self-report measure of </w:t>
      </w:r>
      <w:r w:rsidR="006036C6" w:rsidRPr="00216CFF">
        <w:rPr>
          <w:color w:val="000000" w:themeColor="text1"/>
        </w:rPr>
        <w:t>narcissistic perfectionism</w:t>
      </w:r>
      <w:r w:rsidR="006036C6">
        <w:rPr>
          <w:color w:val="000000" w:themeColor="text1"/>
        </w:rPr>
        <w:t xml:space="preserve">. Narcissistic perfectionism </w:t>
      </w:r>
      <w:r w:rsidR="00B3683E">
        <w:rPr>
          <w:color w:val="000000" w:themeColor="text1"/>
        </w:rPr>
        <w:t xml:space="preserve">is defined as </w:t>
      </w:r>
      <w:r w:rsidR="006036C6">
        <w:rPr>
          <w:color w:val="000000" w:themeColor="text1"/>
        </w:rPr>
        <w:t xml:space="preserve">a tendency to </w:t>
      </w:r>
      <w:r w:rsidR="006036C6" w:rsidRPr="00216CFF">
        <w:rPr>
          <w:color w:val="000000" w:themeColor="text1"/>
        </w:rPr>
        <w:t xml:space="preserve">demand perfection from others </w:t>
      </w:r>
      <w:r w:rsidR="006036C6">
        <w:rPr>
          <w:color w:val="000000" w:themeColor="text1"/>
        </w:rPr>
        <w:t xml:space="preserve">in a grandiose, hypercritical, and entitled way </w:t>
      </w:r>
      <w:r w:rsidR="006036C6" w:rsidRPr="00216CFF">
        <w:rPr>
          <w:color w:val="000000" w:themeColor="text1"/>
        </w:rPr>
        <w:t xml:space="preserve">(Smith et al., 2016). </w:t>
      </w:r>
      <w:r w:rsidR="006036C6" w:rsidRPr="003C2CFC">
        <w:rPr>
          <w:color w:val="000000" w:themeColor="text1"/>
        </w:rPr>
        <w:t xml:space="preserve">Smith and colleagues (2016) developed the BTPS in part to answer </w:t>
      </w:r>
      <w:r w:rsidR="006036C6">
        <w:rPr>
          <w:color w:val="000000" w:themeColor="text1"/>
        </w:rPr>
        <w:t xml:space="preserve">the </w:t>
      </w:r>
      <w:r w:rsidR="006036C6" w:rsidRPr="003C2CFC">
        <w:rPr>
          <w:color w:val="000000" w:themeColor="text1"/>
        </w:rPr>
        <w:t xml:space="preserve">call for a "dedicated scale for narcissistic perfectionism...[to] allow </w:t>
      </w:r>
      <w:r w:rsidR="006036C6">
        <w:rPr>
          <w:color w:val="000000" w:themeColor="text1"/>
        </w:rPr>
        <w:t>more empirical validation</w:t>
      </w:r>
      <w:r w:rsidR="006036C6" w:rsidRPr="003C2CFC">
        <w:rPr>
          <w:color w:val="000000" w:themeColor="text1"/>
        </w:rPr>
        <w:t xml:space="preserve"> of this emerging construct and support future research in this area" (</w:t>
      </w:r>
      <w:proofErr w:type="spellStart"/>
      <w:r w:rsidR="006036C6" w:rsidRPr="00055AF1">
        <w:rPr>
          <w:color w:val="000000" w:themeColor="text1"/>
        </w:rPr>
        <w:t>Nealis</w:t>
      </w:r>
      <w:proofErr w:type="spellEnd"/>
      <w:r w:rsidR="006036C6" w:rsidRPr="00055AF1">
        <w:rPr>
          <w:color w:val="000000" w:themeColor="text1"/>
        </w:rPr>
        <w:t>, Sherry, Sherry, Stewart, and Macneil</w:t>
      </w:r>
      <w:r w:rsidR="006036C6">
        <w:rPr>
          <w:color w:val="000000" w:themeColor="text1"/>
        </w:rPr>
        <w:t xml:space="preserve">, </w:t>
      </w:r>
      <w:r w:rsidR="006036C6" w:rsidRPr="00055AF1">
        <w:rPr>
          <w:color w:val="000000" w:themeColor="text1"/>
        </w:rPr>
        <w:t>2015</w:t>
      </w:r>
      <w:r w:rsidR="006036C6">
        <w:rPr>
          <w:color w:val="000000" w:themeColor="text1"/>
        </w:rPr>
        <w:t xml:space="preserve">, </w:t>
      </w:r>
      <w:r w:rsidR="006036C6" w:rsidRPr="003C2CFC">
        <w:rPr>
          <w:color w:val="000000" w:themeColor="text1"/>
        </w:rPr>
        <w:t>p. 23)</w:t>
      </w:r>
      <w:r w:rsidR="006036C6">
        <w:rPr>
          <w:color w:val="000000" w:themeColor="text1"/>
        </w:rPr>
        <w:t xml:space="preserve">. Smith et al. (2016) operationalized narcissistic perfectionism following </w:t>
      </w:r>
      <w:proofErr w:type="spellStart"/>
      <w:r w:rsidR="006036C6" w:rsidRPr="00420AFE">
        <w:rPr>
          <w:color w:val="000000" w:themeColor="text1"/>
        </w:rPr>
        <w:t>Nealis</w:t>
      </w:r>
      <w:proofErr w:type="spellEnd"/>
      <w:r w:rsidR="006036C6">
        <w:rPr>
          <w:color w:val="000000" w:themeColor="text1"/>
        </w:rPr>
        <w:t xml:space="preserve"> et al.’s (</w:t>
      </w:r>
      <w:r w:rsidR="006036C6" w:rsidRPr="00420AFE">
        <w:rPr>
          <w:color w:val="000000" w:themeColor="text1"/>
        </w:rPr>
        <w:t>2015</w:t>
      </w:r>
      <w:r w:rsidR="006036C6">
        <w:rPr>
          <w:color w:val="000000" w:themeColor="text1"/>
        </w:rPr>
        <w:t xml:space="preserve">) four-facet model. </w:t>
      </w:r>
      <w:r w:rsidR="00151E54">
        <w:rPr>
          <w:color w:val="000000" w:themeColor="text1"/>
        </w:rPr>
        <w:t>This</w:t>
      </w:r>
      <w:r w:rsidR="006036C6">
        <w:rPr>
          <w:color w:val="000000" w:themeColor="text1"/>
        </w:rPr>
        <w:t xml:space="preserve"> model of narcissistic perfectionism is an amalgamation of previously separate </w:t>
      </w:r>
      <w:r w:rsidR="003A049A">
        <w:rPr>
          <w:color w:val="000000" w:themeColor="text1"/>
        </w:rPr>
        <w:t xml:space="preserve">other-oriented </w:t>
      </w:r>
      <w:r w:rsidR="006036C6">
        <w:rPr>
          <w:color w:val="000000" w:themeColor="text1"/>
        </w:rPr>
        <w:t xml:space="preserve">perfectionism and narcissistic traits, which loaded onto a factor distinct from self-critical perfectionism, thereby representing a unique perfectionism component. Narcissistic perfectionism for the BTPS contains </w:t>
      </w:r>
      <w:r w:rsidR="006036C6" w:rsidRPr="00FB3059">
        <w:rPr>
          <w:i/>
          <w:color w:val="000000" w:themeColor="text1"/>
        </w:rPr>
        <w:t>other-oriented perfectionism</w:t>
      </w:r>
      <w:r w:rsidR="006036C6">
        <w:rPr>
          <w:color w:val="000000" w:themeColor="text1"/>
        </w:rPr>
        <w:t xml:space="preserve"> (unrealistic expectations of perfection for others; Hewitt &amp; Flett, 1991b), </w:t>
      </w:r>
      <w:r w:rsidR="006036C6" w:rsidRPr="00FB3059">
        <w:rPr>
          <w:i/>
          <w:color w:val="000000" w:themeColor="text1"/>
        </w:rPr>
        <w:t>hypercriticism</w:t>
      </w:r>
      <w:r w:rsidR="006036C6">
        <w:rPr>
          <w:color w:val="000000" w:themeColor="text1"/>
        </w:rPr>
        <w:t xml:space="preserve"> (intolerance of others’ mistakes and lack of perfection; </w:t>
      </w:r>
      <w:r w:rsidR="00BF2F35">
        <w:rPr>
          <w:color w:val="000000" w:themeColor="text1"/>
        </w:rPr>
        <w:t xml:space="preserve">see </w:t>
      </w:r>
      <w:proofErr w:type="spellStart"/>
      <w:r w:rsidR="006036C6">
        <w:rPr>
          <w:color w:val="000000" w:themeColor="text1"/>
        </w:rPr>
        <w:t>Nealis</w:t>
      </w:r>
      <w:proofErr w:type="spellEnd"/>
      <w:r w:rsidR="006036C6">
        <w:rPr>
          <w:color w:val="000000" w:themeColor="text1"/>
        </w:rPr>
        <w:t xml:space="preserve"> et al., 2015), </w:t>
      </w:r>
      <w:r w:rsidR="006036C6" w:rsidRPr="00FB3059">
        <w:rPr>
          <w:i/>
          <w:color w:val="000000" w:themeColor="text1"/>
        </w:rPr>
        <w:t>entitlement</w:t>
      </w:r>
      <w:r w:rsidR="006036C6">
        <w:rPr>
          <w:color w:val="000000" w:themeColor="text1"/>
        </w:rPr>
        <w:t xml:space="preserve"> (feelings of entitlement related to perfection and special treatment; </w:t>
      </w:r>
      <w:r w:rsidR="00FB3059">
        <w:rPr>
          <w:color w:val="000000" w:themeColor="text1"/>
        </w:rPr>
        <w:t xml:space="preserve">see </w:t>
      </w:r>
      <w:proofErr w:type="spellStart"/>
      <w:r w:rsidR="006036C6">
        <w:rPr>
          <w:color w:val="000000" w:themeColor="text1"/>
        </w:rPr>
        <w:t>Nealis</w:t>
      </w:r>
      <w:proofErr w:type="spellEnd"/>
      <w:r w:rsidR="006036C6">
        <w:rPr>
          <w:color w:val="000000" w:themeColor="text1"/>
        </w:rPr>
        <w:t xml:space="preserve"> et al., 2015),</w:t>
      </w:r>
      <w:r w:rsidR="006036C6" w:rsidRPr="00216CFF">
        <w:rPr>
          <w:color w:val="000000" w:themeColor="text1"/>
        </w:rPr>
        <w:t xml:space="preserve"> and </w:t>
      </w:r>
      <w:r w:rsidR="006036C6" w:rsidRPr="00FB3059">
        <w:rPr>
          <w:i/>
          <w:color w:val="000000" w:themeColor="text1"/>
        </w:rPr>
        <w:t>grandiosity</w:t>
      </w:r>
      <w:r w:rsidR="006036C6">
        <w:rPr>
          <w:color w:val="000000" w:themeColor="text1"/>
        </w:rPr>
        <w:t xml:space="preserve"> (i.e., </w:t>
      </w:r>
      <w:r w:rsidR="003A049A">
        <w:rPr>
          <w:color w:val="000000" w:themeColor="text1"/>
        </w:rPr>
        <w:t xml:space="preserve">believing that one is perfect and having a </w:t>
      </w:r>
      <w:r w:rsidR="006036C6">
        <w:rPr>
          <w:color w:val="000000" w:themeColor="text1"/>
        </w:rPr>
        <w:t xml:space="preserve">sense of superiority regarding one’s perfection; </w:t>
      </w:r>
      <w:r w:rsidR="003A049A">
        <w:rPr>
          <w:color w:val="000000" w:themeColor="text1"/>
        </w:rPr>
        <w:t xml:space="preserve">see </w:t>
      </w:r>
      <w:r w:rsidR="006036C6" w:rsidRPr="00D57E17">
        <w:rPr>
          <w:color w:val="000000" w:themeColor="text1"/>
        </w:rPr>
        <w:t xml:space="preserve">Flett, Sherry, Hewitt, &amp; </w:t>
      </w:r>
      <w:proofErr w:type="spellStart"/>
      <w:r w:rsidR="006036C6" w:rsidRPr="00D57E17">
        <w:rPr>
          <w:color w:val="000000" w:themeColor="text1"/>
        </w:rPr>
        <w:t>Nepon</w:t>
      </w:r>
      <w:proofErr w:type="spellEnd"/>
      <w:r w:rsidR="006036C6" w:rsidRPr="00D57E17">
        <w:rPr>
          <w:color w:val="000000" w:themeColor="text1"/>
        </w:rPr>
        <w:t>, 2014</w:t>
      </w:r>
      <w:r w:rsidR="006036C6">
        <w:rPr>
          <w:color w:val="000000" w:themeColor="text1"/>
        </w:rPr>
        <w:t xml:space="preserve">; </w:t>
      </w:r>
      <w:proofErr w:type="spellStart"/>
      <w:r w:rsidR="006036C6">
        <w:t>Stoeber</w:t>
      </w:r>
      <w:proofErr w:type="spellEnd"/>
      <w:r w:rsidR="006036C6">
        <w:t xml:space="preserve">, Sherry, </w:t>
      </w:r>
      <w:r w:rsidR="006036C6" w:rsidRPr="00142A47">
        <w:t xml:space="preserve">&amp; </w:t>
      </w:r>
      <w:proofErr w:type="spellStart"/>
      <w:r w:rsidR="006036C6" w:rsidRPr="00142A47">
        <w:t>Nealis</w:t>
      </w:r>
      <w:proofErr w:type="spellEnd"/>
      <w:r w:rsidR="006036C6" w:rsidRPr="00142A47">
        <w:t>, 2015</w:t>
      </w:r>
      <w:r w:rsidR="006036C6" w:rsidRPr="00082A2D">
        <w:t>)</w:t>
      </w:r>
      <w:r w:rsidR="006036C6">
        <w:t xml:space="preserve"> as facets</w:t>
      </w:r>
      <w:r w:rsidR="006036C6" w:rsidRPr="00082A2D">
        <w:t>.</w:t>
      </w:r>
      <w:r w:rsidR="00C321C6">
        <w:t xml:space="preserve"> E</w:t>
      </w:r>
      <w:r w:rsidR="006036C6" w:rsidRPr="00C56B2E">
        <w:t>vidence suggests narcissistic perfectionism is a psychometrically sound construct</w:t>
      </w:r>
      <w:r w:rsidR="003A049A">
        <w:t xml:space="preserve">. For instance, </w:t>
      </w:r>
      <w:r w:rsidR="003A049A">
        <w:lastRenderedPageBreak/>
        <w:t>n</w:t>
      </w:r>
      <w:r w:rsidR="006036C6" w:rsidRPr="00C56B2E">
        <w:t>arcissistic perfectionis</w:t>
      </w:r>
      <w:r w:rsidR="00C321C6">
        <w:t>m</w:t>
      </w:r>
      <w:r w:rsidR="00E34841">
        <w:t>’</w:t>
      </w:r>
      <w:r w:rsidR="00C321C6">
        <w:t>s</w:t>
      </w:r>
      <w:r w:rsidR="006036C6" w:rsidRPr="00C56B2E">
        <w:t xml:space="preserve"> indicators reliably cluster across studies (Curran, Hill, &amp; Williams</w:t>
      </w:r>
      <w:r w:rsidR="006036C6">
        <w:t xml:space="preserve">, 2017; </w:t>
      </w:r>
      <w:proofErr w:type="spellStart"/>
      <w:r w:rsidR="006036C6">
        <w:t>Nealis</w:t>
      </w:r>
      <w:proofErr w:type="spellEnd"/>
      <w:r w:rsidR="006036C6">
        <w:t xml:space="preserve"> et al., 2015; </w:t>
      </w:r>
      <w:proofErr w:type="spellStart"/>
      <w:r w:rsidR="006036C6">
        <w:t>Nea</w:t>
      </w:r>
      <w:r w:rsidR="006036C6" w:rsidRPr="00C56B2E">
        <w:t>lis</w:t>
      </w:r>
      <w:proofErr w:type="spellEnd"/>
      <w:r w:rsidR="006036C6" w:rsidRPr="00C56B2E">
        <w:t>, Sherry, Lee-</w:t>
      </w:r>
      <w:proofErr w:type="spellStart"/>
      <w:r w:rsidR="006036C6" w:rsidRPr="00C56B2E">
        <w:t>Baggley</w:t>
      </w:r>
      <w:proofErr w:type="spellEnd"/>
      <w:r w:rsidR="006036C6" w:rsidRPr="00C56B2E">
        <w:t>, Stewart, &amp; Macneil</w:t>
      </w:r>
      <w:r w:rsidR="006036C6">
        <w:t>, 2016</w:t>
      </w:r>
      <w:r w:rsidR="006036C6" w:rsidRPr="00C56B2E">
        <w:t>). Furthermore, the structure of narcissistic perfectionism replicates using both self- and informant reports (</w:t>
      </w:r>
      <w:proofErr w:type="spellStart"/>
      <w:r w:rsidR="006036C6" w:rsidRPr="00C56B2E">
        <w:t>Nealis</w:t>
      </w:r>
      <w:proofErr w:type="spellEnd"/>
      <w:r w:rsidR="006036C6" w:rsidRPr="00C56B2E">
        <w:t xml:space="preserve"> et al., 2016). Additionally, </w:t>
      </w:r>
      <w:proofErr w:type="spellStart"/>
      <w:r w:rsidR="006036C6" w:rsidRPr="00C56B2E">
        <w:t>Nealis</w:t>
      </w:r>
      <w:proofErr w:type="spellEnd"/>
      <w:r w:rsidR="006036C6" w:rsidRPr="00C56B2E">
        <w:t xml:space="preserve"> et al.'s (2015) results imply narcissistic perfectionism is neither redundant with nor fully captured by </w:t>
      </w:r>
      <w:r w:rsidR="002D0161">
        <w:t>other</w:t>
      </w:r>
      <w:r w:rsidR="002D0161" w:rsidRPr="00C56B2E">
        <w:t xml:space="preserve"> </w:t>
      </w:r>
      <w:r w:rsidR="006036C6" w:rsidRPr="00C56B2E">
        <w:t xml:space="preserve">perfectionism </w:t>
      </w:r>
      <w:r w:rsidR="002D0161">
        <w:t>components, thereby demonstrating incremental validity</w:t>
      </w:r>
      <w:r w:rsidR="006036C6" w:rsidRPr="00C56B2E">
        <w:t>.</w:t>
      </w:r>
    </w:p>
    <w:p w14:paraId="069DAFC1" w14:textId="77777777" w:rsidR="006036C6" w:rsidRPr="00216CFF" w:rsidRDefault="006036C6" w:rsidP="006036C6">
      <w:pPr>
        <w:spacing w:line="480" w:lineRule="auto"/>
        <w:rPr>
          <w:color w:val="000000" w:themeColor="text1"/>
        </w:rPr>
      </w:pPr>
      <w:r w:rsidRPr="00216CFF">
        <w:rPr>
          <w:i/>
          <w:iCs/>
          <w:color w:val="000000" w:themeColor="text1"/>
        </w:rPr>
        <w:t>1.3 Present Study</w:t>
      </w:r>
    </w:p>
    <w:p w14:paraId="2D21D706" w14:textId="6C13F358" w:rsidR="00062385" w:rsidRDefault="006036C6" w:rsidP="006036C6">
      <w:pPr>
        <w:spacing w:line="480" w:lineRule="auto"/>
        <w:rPr>
          <w:color w:val="000000" w:themeColor="text1"/>
        </w:rPr>
      </w:pPr>
      <w:r w:rsidRPr="00216CFF">
        <w:rPr>
          <w:color w:val="000000" w:themeColor="text1"/>
        </w:rPr>
        <w:tab/>
      </w:r>
      <w:r>
        <w:rPr>
          <w:color w:val="000000" w:themeColor="text1"/>
        </w:rPr>
        <w:t xml:space="preserve">Our aim </w:t>
      </w:r>
      <w:r w:rsidRPr="00216CFF">
        <w:rPr>
          <w:color w:val="000000" w:themeColor="text1"/>
        </w:rPr>
        <w:t>was to create a short form version of the BTPS (Smith et al., 2016)</w:t>
      </w:r>
      <w:r>
        <w:rPr>
          <w:color w:val="000000" w:themeColor="text1"/>
        </w:rPr>
        <w:t xml:space="preserve">, which we refer to as </w:t>
      </w:r>
      <w:r w:rsidRPr="002E2285">
        <w:t xml:space="preserve">The </w:t>
      </w:r>
      <w:r>
        <w:t xml:space="preserve">Big Three Perfectionism Scale-Short Form </w:t>
      </w:r>
      <w:r w:rsidRPr="002E2285">
        <w:t>(</w:t>
      </w:r>
      <w:r>
        <w:t>BTPS-SF</w:t>
      </w:r>
      <w:r w:rsidRPr="002E2285">
        <w:t>)</w:t>
      </w:r>
      <w:r w:rsidRPr="00216CFF">
        <w:rPr>
          <w:color w:val="000000" w:themeColor="text1"/>
        </w:rPr>
        <w:t xml:space="preserve">. </w:t>
      </w:r>
      <w:r>
        <w:rPr>
          <w:color w:val="000000" w:themeColor="text1"/>
        </w:rPr>
        <w:t>Short-form versions of existing scales are valuable in research where participants have to complete a large battery of measures,</w:t>
      </w:r>
      <w:r w:rsidR="006166A1">
        <w:rPr>
          <w:color w:val="000000" w:themeColor="text1"/>
        </w:rPr>
        <w:t xml:space="preserve"> a less detailed measure is sufficient for a study, </w:t>
      </w:r>
      <w:r>
        <w:rPr>
          <w:color w:val="000000" w:themeColor="text1"/>
        </w:rPr>
        <w:t>time is limited, or the same instruments have to be administered at multiple time points (</w:t>
      </w:r>
      <w:r w:rsidR="00DE6452">
        <w:rPr>
          <w:color w:val="000000" w:themeColor="text1"/>
        </w:rPr>
        <w:t xml:space="preserve">e.g., </w:t>
      </w:r>
      <w:r w:rsidRPr="008F22B2">
        <w:rPr>
          <w:color w:val="000000" w:themeColor="text1"/>
        </w:rPr>
        <w:t xml:space="preserve">Austin, </w:t>
      </w:r>
      <w:proofErr w:type="spellStart"/>
      <w:r w:rsidRPr="008F22B2">
        <w:rPr>
          <w:color w:val="000000" w:themeColor="text1"/>
        </w:rPr>
        <w:t>Saklofske</w:t>
      </w:r>
      <w:proofErr w:type="spellEnd"/>
      <w:r w:rsidRPr="008F22B2">
        <w:rPr>
          <w:color w:val="000000" w:themeColor="text1"/>
        </w:rPr>
        <w:t>, &amp; Smith, 2018)</w:t>
      </w:r>
      <w:r>
        <w:rPr>
          <w:color w:val="000000" w:themeColor="text1"/>
        </w:rPr>
        <w:t>. Indeed, the use of short form measures is a very common occurrence in psychological assessment where brief versions of complex and lengthy measures of intelligence, personality and conative</w:t>
      </w:r>
      <w:r w:rsidR="009E34C2">
        <w:rPr>
          <w:color w:val="000000" w:themeColor="text1"/>
        </w:rPr>
        <w:t xml:space="preserve"> factors</w:t>
      </w:r>
      <w:r>
        <w:rPr>
          <w:color w:val="000000" w:themeColor="text1"/>
        </w:rPr>
        <w:t xml:space="preserve"> are frequently used in research studies. Specifically, we</w:t>
      </w:r>
      <w:r w:rsidRPr="00216CFF">
        <w:rPr>
          <w:color w:val="000000" w:themeColor="text1"/>
        </w:rPr>
        <w:t xml:space="preserve"> aimed to replicate the factor structure of the </w:t>
      </w:r>
      <w:r w:rsidR="00C90625">
        <w:rPr>
          <w:color w:val="000000" w:themeColor="text1"/>
        </w:rPr>
        <w:t xml:space="preserve">long-form </w:t>
      </w:r>
      <w:r w:rsidRPr="00216CFF">
        <w:rPr>
          <w:color w:val="000000" w:themeColor="text1"/>
        </w:rPr>
        <w:t xml:space="preserve">BTPS defined </w:t>
      </w:r>
      <w:r>
        <w:rPr>
          <w:color w:val="000000" w:themeColor="text1"/>
        </w:rPr>
        <w:t>by</w:t>
      </w:r>
      <w:r w:rsidRPr="00216CFF">
        <w:rPr>
          <w:color w:val="000000" w:themeColor="text1"/>
        </w:rPr>
        <w:t xml:space="preserve"> rigid, self-critical, and narcissistic perfectionism</w:t>
      </w:r>
      <w:r w:rsidR="00C90625">
        <w:rPr>
          <w:color w:val="000000" w:themeColor="text1"/>
        </w:rPr>
        <w:t xml:space="preserve"> in our short scale version</w:t>
      </w:r>
      <w:r w:rsidRPr="00216CFF">
        <w:rPr>
          <w:color w:val="000000" w:themeColor="text1"/>
        </w:rPr>
        <w:t>.</w:t>
      </w:r>
      <w:r w:rsidR="00C90625">
        <w:rPr>
          <w:color w:val="000000" w:themeColor="text1"/>
        </w:rPr>
        <w:t xml:space="preserve"> </w:t>
      </w:r>
      <w:r w:rsidR="00004FC5">
        <w:rPr>
          <w:color w:val="000000" w:themeColor="text1"/>
        </w:rPr>
        <w:t xml:space="preserve">Recently, </w:t>
      </w:r>
      <w:proofErr w:type="spellStart"/>
      <w:r w:rsidR="00004FC5">
        <w:rPr>
          <w:color w:val="000000" w:themeColor="text1"/>
        </w:rPr>
        <w:t>DiFabio</w:t>
      </w:r>
      <w:proofErr w:type="spellEnd"/>
      <w:r w:rsidR="00004FC5">
        <w:rPr>
          <w:color w:val="000000" w:themeColor="text1"/>
        </w:rPr>
        <w:t xml:space="preserve">, </w:t>
      </w:r>
      <w:proofErr w:type="spellStart"/>
      <w:r w:rsidR="00004FC5">
        <w:rPr>
          <w:color w:val="000000" w:themeColor="text1"/>
        </w:rPr>
        <w:t>Saklofske</w:t>
      </w:r>
      <w:proofErr w:type="spellEnd"/>
      <w:r w:rsidR="00004FC5">
        <w:rPr>
          <w:color w:val="000000" w:themeColor="text1"/>
        </w:rPr>
        <w:t xml:space="preserve">, and Smith (2018) </w:t>
      </w:r>
      <w:r w:rsidR="00062385">
        <w:rPr>
          <w:color w:val="000000" w:themeColor="text1"/>
        </w:rPr>
        <w:t xml:space="preserve">reported on the development of an Italian short form version of the BTPS resulting in 18 items tapping the three major factors of </w:t>
      </w:r>
      <w:r w:rsidR="003A049A">
        <w:rPr>
          <w:color w:val="000000" w:themeColor="text1"/>
        </w:rPr>
        <w:t>rigid, self-critical, and narcissistic perfectionism</w:t>
      </w:r>
      <w:r w:rsidR="00437B53">
        <w:rPr>
          <w:color w:val="000000" w:themeColor="text1"/>
        </w:rPr>
        <w:t>. The present study aims to create an English short form version of the BTPS</w:t>
      </w:r>
      <w:r w:rsidR="00190B5E">
        <w:rPr>
          <w:color w:val="000000" w:themeColor="text1"/>
        </w:rPr>
        <w:t xml:space="preserve">. We predicted that the English </w:t>
      </w:r>
      <w:r w:rsidR="00442557">
        <w:rPr>
          <w:color w:val="000000" w:themeColor="text1"/>
        </w:rPr>
        <w:t>BTPS-SF</w:t>
      </w:r>
      <w:r w:rsidR="00190B5E">
        <w:rPr>
          <w:color w:val="000000" w:themeColor="text1"/>
        </w:rPr>
        <w:t xml:space="preserve"> would </w:t>
      </w:r>
      <w:r w:rsidR="00442557">
        <w:rPr>
          <w:color w:val="000000" w:themeColor="text1"/>
        </w:rPr>
        <w:t xml:space="preserve">demonstrate the best model fit when assessed </w:t>
      </w:r>
      <w:r w:rsidR="00716E1C">
        <w:rPr>
          <w:color w:val="000000" w:themeColor="text1"/>
        </w:rPr>
        <w:t>using the</w:t>
      </w:r>
      <w:r w:rsidR="00190B5E">
        <w:rPr>
          <w:color w:val="000000" w:themeColor="text1"/>
        </w:rPr>
        <w:t xml:space="preserve"> three-factor structure </w:t>
      </w:r>
      <w:r w:rsidR="00442557">
        <w:rPr>
          <w:color w:val="000000" w:themeColor="text1"/>
        </w:rPr>
        <w:t>of perfectionism found in the</w:t>
      </w:r>
      <w:r w:rsidR="00190B5E">
        <w:rPr>
          <w:color w:val="000000" w:themeColor="text1"/>
        </w:rPr>
        <w:t xml:space="preserve"> long-version of the BTPS.</w:t>
      </w:r>
    </w:p>
    <w:p w14:paraId="6A6C2241" w14:textId="01FBE2AA" w:rsidR="006036C6" w:rsidRDefault="00062385" w:rsidP="006036C6">
      <w:pPr>
        <w:spacing w:line="480" w:lineRule="auto"/>
        <w:rPr>
          <w:color w:val="000000" w:themeColor="text1"/>
        </w:rPr>
      </w:pPr>
      <w:r>
        <w:rPr>
          <w:color w:val="000000" w:themeColor="text1"/>
        </w:rPr>
        <w:lastRenderedPageBreak/>
        <w:tab/>
      </w:r>
      <w:r w:rsidR="006036C6">
        <w:rPr>
          <w:color w:val="000000" w:themeColor="text1"/>
        </w:rPr>
        <w:t xml:space="preserve">Additionally, perfectionism is a trait that </w:t>
      </w:r>
      <w:r w:rsidR="00B17B6A">
        <w:rPr>
          <w:color w:val="000000" w:themeColor="text1"/>
        </w:rPr>
        <w:t xml:space="preserve">is proposed to </w:t>
      </w:r>
      <w:r w:rsidR="006036C6">
        <w:rPr>
          <w:color w:val="000000" w:themeColor="text1"/>
        </w:rPr>
        <w:t xml:space="preserve">remain stable across time (Hewitt &amp; Flett, 1991b). </w:t>
      </w:r>
      <w:r w:rsidR="00A16D6B">
        <w:rPr>
          <w:color w:val="000000" w:themeColor="text1"/>
        </w:rPr>
        <w:t xml:space="preserve">Previous studies using other measures of perfectionism </w:t>
      </w:r>
      <w:r w:rsidR="00B17B6A">
        <w:rPr>
          <w:color w:val="000000" w:themeColor="text1"/>
        </w:rPr>
        <w:t xml:space="preserve">and perfectionism factors </w:t>
      </w:r>
      <w:r w:rsidR="00A16D6B">
        <w:rPr>
          <w:color w:val="000000" w:themeColor="text1"/>
        </w:rPr>
        <w:t xml:space="preserve">have found evidence of </w:t>
      </w:r>
      <w:r w:rsidR="00B17B6A">
        <w:rPr>
          <w:color w:val="000000" w:themeColor="text1"/>
        </w:rPr>
        <w:t xml:space="preserve">good </w:t>
      </w:r>
      <w:r w:rsidR="00A16D6B">
        <w:rPr>
          <w:color w:val="000000" w:themeColor="text1"/>
        </w:rPr>
        <w:t xml:space="preserve">test-retest reliability (e.g. </w:t>
      </w:r>
      <w:r w:rsidR="00A16D6B" w:rsidRPr="00743AF1">
        <w:rPr>
          <w:color w:val="000000" w:themeColor="text1"/>
        </w:rPr>
        <w:t>Hewitt &amp; Flett, 1991</w:t>
      </w:r>
      <w:r w:rsidR="00A16D6B">
        <w:rPr>
          <w:color w:val="000000" w:themeColor="text1"/>
        </w:rPr>
        <w:t>b</w:t>
      </w:r>
      <w:r w:rsidR="00B17B6A">
        <w:rPr>
          <w:color w:val="000000" w:themeColor="text1"/>
        </w:rPr>
        <w:t xml:space="preserve">; </w:t>
      </w:r>
      <w:r w:rsidR="00B17B6A" w:rsidRPr="00B17B6A">
        <w:rPr>
          <w:color w:val="000000" w:themeColor="text1"/>
        </w:rPr>
        <w:t>McGrath</w:t>
      </w:r>
      <w:r w:rsidR="00B17B6A">
        <w:rPr>
          <w:color w:val="000000" w:themeColor="text1"/>
        </w:rPr>
        <w:t xml:space="preserve"> et al., 2012</w:t>
      </w:r>
      <w:r w:rsidR="00A16D6B">
        <w:rPr>
          <w:color w:val="000000" w:themeColor="text1"/>
        </w:rPr>
        <w:t>)</w:t>
      </w:r>
      <w:r w:rsidR="00B17B6A">
        <w:rPr>
          <w:color w:val="000000" w:themeColor="text1"/>
        </w:rPr>
        <w:t>, providing evidence for the interindividual stability of perfectionism. Evidence for the stability of perfectionism levels over time has even been demonstrated during periods of varying depression levels (</w:t>
      </w:r>
      <w:r w:rsidR="00B17B6A" w:rsidRPr="00B17B6A">
        <w:rPr>
          <w:color w:val="000000" w:themeColor="text1"/>
        </w:rPr>
        <w:t>Rice</w:t>
      </w:r>
      <w:r w:rsidR="00B17B6A">
        <w:rPr>
          <w:color w:val="000000" w:themeColor="text1"/>
        </w:rPr>
        <w:t xml:space="preserve"> </w:t>
      </w:r>
      <w:r w:rsidR="00B17B6A" w:rsidRPr="00B17B6A">
        <w:rPr>
          <w:color w:val="000000" w:themeColor="text1"/>
        </w:rPr>
        <w:t xml:space="preserve">&amp; </w:t>
      </w:r>
      <w:proofErr w:type="spellStart"/>
      <w:r w:rsidR="00B17B6A" w:rsidRPr="00B17B6A">
        <w:rPr>
          <w:color w:val="000000" w:themeColor="text1"/>
        </w:rPr>
        <w:t>Aldea</w:t>
      </w:r>
      <w:proofErr w:type="spellEnd"/>
      <w:r w:rsidR="00B17B6A" w:rsidRPr="00B17B6A">
        <w:rPr>
          <w:color w:val="000000" w:themeColor="text1"/>
        </w:rPr>
        <w:t>, 2006).</w:t>
      </w:r>
      <w:r w:rsidR="00B17B6A">
        <w:rPr>
          <w:color w:val="000000" w:themeColor="text1"/>
        </w:rPr>
        <w:t xml:space="preserve"> </w:t>
      </w:r>
      <w:r w:rsidR="006036C6">
        <w:rPr>
          <w:color w:val="000000" w:themeColor="text1"/>
        </w:rPr>
        <w:t xml:space="preserve">Thus, test-retest stability is </w:t>
      </w:r>
      <w:r w:rsidR="003A049A">
        <w:rPr>
          <w:color w:val="000000" w:themeColor="text1"/>
        </w:rPr>
        <w:t>important</w:t>
      </w:r>
      <w:r w:rsidR="006036C6">
        <w:rPr>
          <w:color w:val="000000" w:themeColor="text1"/>
        </w:rPr>
        <w:t xml:space="preserve"> </w:t>
      </w:r>
      <w:r w:rsidR="003A049A">
        <w:rPr>
          <w:color w:val="000000" w:themeColor="text1"/>
        </w:rPr>
        <w:t xml:space="preserve">for </w:t>
      </w:r>
      <w:r w:rsidR="006036C6">
        <w:rPr>
          <w:color w:val="000000" w:themeColor="text1"/>
        </w:rPr>
        <w:t>perfectionism</w:t>
      </w:r>
      <w:r w:rsidR="00503648">
        <w:rPr>
          <w:color w:val="000000" w:themeColor="text1"/>
        </w:rPr>
        <w:t>.</w:t>
      </w:r>
      <w:r w:rsidR="006036C6">
        <w:rPr>
          <w:color w:val="000000" w:themeColor="text1"/>
        </w:rPr>
        <w:t xml:space="preserve"> </w:t>
      </w:r>
      <w:r w:rsidR="00503648">
        <w:rPr>
          <w:color w:val="000000" w:themeColor="text1"/>
        </w:rPr>
        <w:t xml:space="preserve">Accordingly, </w:t>
      </w:r>
      <w:r w:rsidR="003A049A">
        <w:rPr>
          <w:color w:val="000000" w:themeColor="text1"/>
        </w:rPr>
        <w:t>w</w:t>
      </w:r>
      <w:r w:rsidR="006036C6">
        <w:rPr>
          <w:color w:val="000000" w:themeColor="text1"/>
        </w:rPr>
        <w:t xml:space="preserve">e investigated the test-retest reliability of the BTPS-SF’s three factors (rigid, self-critical, and narcissistic perfectionism) over </w:t>
      </w:r>
      <w:r w:rsidR="003A049A">
        <w:rPr>
          <w:color w:val="000000" w:themeColor="text1"/>
        </w:rPr>
        <w:t>an approximate</w:t>
      </w:r>
      <w:r w:rsidR="00412D72">
        <w:rPr>
          <w:color w:val="000000" w:themeColor="text1"/>
        </w:rPr>
        <w:t xml:space="preserve"> </w:t>
      </w:r>
      <w:r w:rsidR="00190B5E">
        <w:rPr>
          <w:color w:val="000000" w:themeColor="text1"/>
        </w:rPr>
        <w:t>two-month</w:t>
      </w:r>
      <w:r w:rsidR="003A049A">
        <w:rPr>
          <w:color w:val="000000" w:themeColor="text1"/>
        </w:rPr>
        <w:t xml:space="preserve"> time period</w:t>
      </w:r>
      <w:r w:rsidR="006036C6">
        <w:rPr>
          <w:color w:val="000000" w:themeColor="text1"/>
        </w:rPr>
        <w:t xml:space="preserve">. </w:t>
      </w:r>
      <w:r w:rsidR="00190B5E">
        <w:rPr>
          <w:color w:val="000000" w:themeColor="text1"/>
        </w:rPr>
        <w:t xml:space="preserve">We predicted that the BTPS-SF factors would </w:t>
      </w:r>
      <w:r w:rsidR="00A84593">
        <w:rPr>
          <w:color w:val="000000" w:themeColor="text1"/>
        </w:rPr>
        <w:t>show</w:t>
      </w:r>
      <w:r w:rsidR="00190B5E">
        <w:rPr>
          <w:color w:val="000000" w:themeColor="text1"/>
        </w:rPr>
        <w:t xml:space="preserve"> good test-retest reliability in the present study.</w:t>
      </w:r>
    </w:p>
    <w:p w14:paraId="3DDC1EC6" w14:textId="5F8A5217" w:rsidR="00D25344" w:rsidRDefault="00E34841" w:rsidP="006036C6">
      <w:pPr>
        <w:spacing w:line="480" w:lineRule="auto"/>
        <w:ind w:firstLine="720"/>
        <w:rPr>
          <w:color w:val="000000" w:themeColor="text1"/>
        </w:rPr>
      </w:pPr>
      <w:r>
        <w:rPr>
          <w:color w:val="000000" w:themeColor="text1"/>
        </w:rPr>
        <w:t>T</w:t>
      </w:r>
      <w:r w:rsidR="006036C6">
        <w:rPr>
          <w:color w:val="000000" w:themeColor="text1"/>
        </w:rPr>
        <w:t xml:space="preserve">o assess criterion validity, </w:t>
      </w:r>
      <w:r w:rsidR="006F6D04">
        <w:rPr>
          <w:color w:val="000000" w:themeColor="text1"/>
        </w:rPr>
        <w:t xml:space="preserve">we examined </w:t>
      </w:r>
      <w:r w:rsidR="006036C6">
        <w:rPr>
          <w:color w:val="000000" w:themeColor="text1"/>
        </w:rPr>
        <w:t>the relationship between the BTPS-SF primary factors</w:t>
      </w:r>
      <w:r w:rsidR="006B404B">
        <w:rPr>
          <w:color w:val="000000" w:themeColor="text1"/>
        </w:rPr>
        <w:t xml:space="preserve"> and indices representing the five-factor and six-factor model</w:t>
      </w:r>
      <w:r w:rsidR="006932C5">
        <w:rPr>
          <w:color w:val="000000" w:themeColor="text1"/>
        </w:rPr>
        <w:t>s</w:t>
      </w:r>
      <w:r w:rsidR="006B404B">
        <w:rPr>
          <w:color w:val="000000" w:themeColor="text1"/>
        </w:rPr>
        <w:t xml:space="preserve"> of personality</w:t>
      </w:r>
      <w:r w:rsidR="00EA43D9">
        <w:rPr>
          <w:color w:val="000000" w:themeColor="text1"/>
        </w:rPr>
        <w:t>.</w:t>
      </w:r>
      <w:r w:rsidR="006036C6">
        <w:rPr>
          <w:color w:val="000000" w:themeColor="text1"/>
        </w:rPr>
        <w:t xml:space="preserve"> </w:t>
      </w:r>
      <w:r w:rsidR="008B60F1">
        <w:rPr>
          <w:color w:val="000000" w:themeColor="text1"/>
        </w:rPr>
        <w:t xml:space="preserve">Previous studies have </w:t>
      </w:r>
      <w:r w:rsidR="006932C5">
        <w:rPr>
          <w:color w:val="000000" w:themeColor="text1"/>
        </w:rPr>
        <w:t xml:space="preserve">shown </w:t>
      </w:r>
      <w:r w:rsidR="008B60F1">
        <w:rPr>
          <w:color w:val="000000" w:themeColor="text1"/>
        </w:rPr>
        <w:t xml:space="preserve">a relationship between </w:t>
      </w:r>
      <w:r w:rsidR="008B60F1" w:rsidRPr="00442557">
        <w:rPr>
          <w:color w:val="000000" w:themeColor="text1"/>
        </w:rPr>
        <w:t xml:space="preserve">personality </w:t>
      </w:r>
      <w:r w:rsidR="00E54EC9">
        <w:rPr>
          <w:color w:val="000000" w:themeColor="text1"/>
        </w:rPr>
        <w:t xml:space="preserve">traits </w:t>
      </w:r>
      <w:r w:rsidR="008B60F1" w:rsidRPr="00442557">
        <w:rPr>
          <w:color w:val="000000" w:themeColor="text1"/>
        </w:rPr>
        <w:t xml:space="preserve">and various factors of perfectionism. </w:t>
      </w:r>
      <w:r w:rsidR="008B60F1" w:rsidRPr="00442557">
        <w:rPr>
          <w:rFonts w:eastAsiaTheme="minorHAnsi"/>
          <w:color w:val="353535"/>
          <w:lang w:val="en-US"/>
        </w:rPr>
        <w:t xml:space="preserve">In synthesizing this literature, Smith et al. (2018) showed that perfectionistic concerns were primarily characterized by neuroticism (and to a lesser extent low extraversion and low agreeableness), perfectionistic strivings were primarily characterized by conscientiousness, and other-oriented perfectionism was primarily characterized by low agreeableness. </w:t>
      </w:r>
      <w:r w:rsidR="006036C6" w:rsidRPr="00442557">
        <w:rPr>
          <w:color w:val="000000" w:themeColor="text1"/>
        </w:rPr>
        <w:t>When examining correlations</w:t>
      </w:r>
      <w:r w:rsidR="00EA43D9" w:rsidRPr="00442557">
        <w:rPr>
          <w:color w:val="000000" w:themeColor="text1"/>
        </w:rPr>
        <w:t xml:space="preserve"> between personality traits and perfectionism</w:t>
      </w:r>
      <w:r w:rsidR="008B60F1" w:rsidRPr="00442557">
        <w:rPr>
          <w:color w:val="000000" w:themeColor="text1"/>
        </w:rPr>
        <w:t xml:space="preserve"> </w:t>
      </w:r>
      <w:r w:rsidR="00AA7AF8">
        <w:rPr>
          <w:color w:val="000000" w:themeColor="text1"/>
        </w:rPr>
        <w:t xml:space="preserve">factors </w:t>
      </w:r>
      <w:r w:rsidR="008B60F1" w:rsidRPr="00442557">
        <w:rPr>
          <w:color w:val="000000" w:themeColor="text1"/>
        </w:rPr>
        <w:t>as assessed by the BTPS</w:t>
      </w:r>
      <w:r w:rsidR="006036C6" w:rsidRPr="00442557">
        <w:rPr>
          <w:color w:val="000000" w:themeColor="text1"/>
        </w:rPr>
        <w:t>, Smith et al. (2016) found a positive relationship between rigid perfectionism</w:t>
      </w:r>
      <w:r w:rsidR="006036C6" w:rsidRPr="00743AF1">
        <w:rPr>
          <w:color w:val="000000" w:themeColor="text1"/>
        </w:rPr>
        <w:t xml:space="preserve"> and conscientiousness, a positive relationship between self-critical perfectionism and neuroticism, and a negative relationship between narcissistic perfectionism and agreeableness.</w:t>
      </w:r>
      <w:r w:rsidR="006036C6">
        <w:rPr>
          <w:color w:val="000000" w:themeColor="text1"/>
        </w:rPr>
        <w:t xml:space="preserve"> </w:t>
      </w:r>
      <w:proofErr w:type="spellStart"/>
      <w:r w:rsidR="006036C6" w:rsidRPr="00954AF8">
        <w:rPr>
          <w:color w:val="000000" w:themeColor="text1"/>
        </w:rPr>
        <w:t>Besharat</w:t>
      </w:r>
      <w:proofErr w:type="spellEnd"/>
      <w:r w:rsidR="006036C6">
        <w:rPr>
          <w:color w:val="000000" w:themeColor="text1"/>
        </w:rPr>
        <w:t xml:space="preserve"> and</w:t>
      </w:r>
      <w:r w:rsidR="006036C6" w:rsidRPr="00954AF8">
        <w:rPr>
          <w:color w:val="000000" w:themeColor="text1"/>
        </w:rPr>
        <w:t xml:space="preserve"> Atari (2017)</w:t>
      </w:r>
      <w:r w:rsidR="006036C6">
        <w:rPr>
          <w:color w:val="000000" w:themeColor="text1"/>
        </w:rPr>
        <w:t xml:space="preserve"> correlated the five factor personality traits with a Farsi translation of the BTPS, </w:t>
      </w:r>
      <w:r w:rsidR="00EE463B">
        <w:rPr>
          <w:color w:val="000000" w:themeColor="text1"/>
        </w:rPr>
        <w:t xml:space="preserve">mostly </w:t>
      </w:r>
      <w:r w:rsidR="00AA60DC">
        <w:rPr>
          <w:color w:val="000000" w:themeColor="text1"/>
        </w:rPr>
        <w:t xml:space="preserve">confirming </w:t>
      </w:r>
      <w:r w:rsidR="006036C6">
        <w:rPr>
          <w:color w:val="000000" w:themeColor="text1"/>
        </w:rPr>
        <w:t>these</w:t>
      </w:r>
      <w:r w:rsidR="00AA60DC">
        <w:rPr>
          <w:color w:val="000000" w:themeColor="text1"/>
        </w:rPr>
        <w:t xml:space="preserve"> relationships</w:t>
      </w:r>
      <w:r w:rsidR="006036C6">
        <w:rPr>
          <w:color w:val="000000" w:themeColor="text1"/>
        </w:rPr>
        <w:t xml:space="preserve">. We expected to replicate Smith et al.’s (2016) relationships </w:t>
      </w:r>
      <w:r w:rsidR="006036C6">
        <w:rPr>
          <w:color w:val="000000" w:themeColor="text1"/>
        </w:rPr>
        <w:lastRenderedPageBreak/>
        <w:t xml:space="preserve">between </w:t>
      </w:r>
      <w:r w:rsidR="000D185F">
        <w:rPr>
          <w:color w:val="000000" w:themeColor="text1"/>
        </w:rPr>
        <w:t>rigid perfectionism, self-critical perfectionism, and narcissistic perfectionism</w:t>
      </w:r>
      <w:r w:rsidR="006036C6">
        <w:rPr>
          <w:color w:val="000000" w:themeColor="text1"/>
        </w:rPr>
        <w:t xml:space="preserve"> and major personality traits. </w:t>
      </w:r>
    </w:p>
    <w:p w14:paraId="516AF8B8" w14:textId="08ABDE11" w:rsidR="006036C6" w:rsidRPr="003A049A" w:rsidRDefault="009E34C2" w:rsidP="006036C6">
      <w:pPr>
        <w:spacing w:line="480" w:lineRule="auto"/>
        <w:ind w:firstLine="720"/>
        <w:rPr>
          <w:rFonts w:ascii="AppleSystemUIFont" w:eastAsiaTheme="minorHAnsi" w:hAnsi="AppleSystemUIFont" w:cs="AppleSystemUIFont"/>
          <w:color w:val="353535"/>
          <w:lang w:val="en-US"/>
        </w:rPr>
      </w:pPr>
      <w:r>
        <w:rPr>
          <w:color w:val="000000" w:themeColor="text1"/>
        </w:rPr>
        <w:t>Further, t</w:t>
      </w:r>
      <w:r w:rsidR="00BB326F">
        <w:rPr>
          <w:color w:val="000000" w:themeColor="text1"/>
        </w:rPr>
        <w:t>rait emotional intelligence</w:t>
      </w:r>
      <w:r w:rsidR="003C1DA0">
        <w:rPr>
          <w:color w:val="000000" w:themeColor="text1"/>
        </w:rPr>
        <w:t xml:space="preserve"> </w:t>
      </w:r>
      <w:r>
        <w:rPr>
          <w:color w:val="000000" w:themeColor="text1"/>
        </w:rPr>
        <w:t xml:space="preserve">was included in this validation analysis as it </w:t>
      </w:r>
      <w:r w:rsidR="000D185F">
        <w:rPr>
          <w:color w:val="000000" w:themeColor="text1"/>
        </w:rPr>
        <w:t>reflects a</w:t>
      </w:r>
      <w:r w:rsidR="003C1DA0">
        <w:rPr>
          <w:color w:val="000000" w:themeColor="text1"/>
        </w:rPr>
        <w:t xml:space="preserve"> </w:t>
      </w:r>
      <w:r w:rsidR="00FF12EF">
        <w:rPr>
          <w:color w:val="000000" w:themeColor="text1"/>
        </w:rPr>
        <w:t xml:space="preserve">lower-order </w:t>
      </w:r>
      <w:r w:rsidR="003C1DA0">
        <w:rPr>
          <w:color w:val="000000" w:themeColor="text1"/>
        </w:rPr>
        <w:t xml:space="preserve">personality </w:t>
      </w:r>
      <w:r w:rsidR="00FF12EF">
        <w:rPr>
          <w:color w:val="000000" w:themeColor="text1"/>
        </w:rPr>
        <w:t xml:space="preserve">characteristic </w:t>
      </w:r>
      <w:r>
        <w:rPr>
          <w:color w:val="000000" w:themeColor="text1"/>
        </w:rPr>
        <w:t xml:space="preserve">assessing </w:t>
      </w:r>
      <w:r w:rsidR="00FF12EF">
        <w:rPr>
          <w:color w:val="000000" w:themeColor="text1"/>
        </w:rPr>
        <w:t xml:space="preserve">emotion-related self-views </w:t>
      </w:r>
      <w:r w:rsidR="003C1DA0">
        <w:rPr>
          <w:color w:val="000000" w:themeColor="text1"/>
        </w:rPr>
        <w:t>(</w:t>
      </w:r>
      <w:proofErr w:type="spellStart"/>
      <w:r w:rsidR="003C1DA0">
        <w:rPr>
          <w:color w:val="000000" w:themeColor="text1"/>
        </w:rPr>
        <w:t>Petrides</w:t>
      </w:r>
      <w:proofErr w:type="spellEnd"/>
      <w:r w:rsidR="003C1DA0">
        <w:rPr>
          <w:color w:val="000000" w:themeColor="text1"/>
        </w:rPr>
        <w:t xml:space="preserve"> &amp; Furnham, 2001; </w:t>
      </w:r>
      <w:proofErr w:type="spellStart"/>
      <w:r w:rsidR="003C1DA0" w:rsidRPr="003C1DA0">
        <w:rPr>
          <w:iCs/>
          <w:color w:val="000000" w:themeColor="text1"/>
        </w:rPr>
        <w:t>Petrides</w:t>
      </w:r>
      <w:proofErr w:type="spellEnd"/>
      <w:r w:rsidR="003C1DA0" w:rsidRPr="003C1DA0">
        <w:rPr>
          <w:iCs/>
          <w:color w:val="000000" w:themeColor="text1"/>
        </w:rPr>
        <w:t xml:space="preserve">, Pita, &amp; </w:t>
      </w:r>
      <w:proofErr w:type="spellStart"/>
      <w:r w:rsidR="003C1DA0" w:rsidRPr="003C1DA0">
        <w:rPr>
          <w:iCs/>
          <w:color w:val="000000" w:themeColor="text1"/>
        </w:rPr>
        <w:t>Kokkinaki</w:t>
      </w:r>
      <w:proofErr w:type="spellEnd"/>
      <w:r w:rsidR="003C1DA0" w:rsidRPr="003C1DA0">
        <w:rPr>
          <w:iCs/>
          <w:color w:val="000000" w:themeColor="text1"/>
        </w:rPr>
        <w:t>, 2007</w:t>
      </w:r>
      <w:r w:rsidR="003C1DA0">
        <w:rPr>
          <w:iCs/>
          <w:color w:val="000000" w:themeColor="text1"/>
        </w:rPr>
        <w:t xml:space="preserve">). </w:t>
      </w:r>
      <w:r w:rsidR="00C62DC8">
        <w:rPr>
          <w:iCs/>
          <w:color w:val="000000" w:themeColor="text1"/>
        </w:rPr>
        <w:t>F</w:t>
      </w:r>
      <w:r w:rsidR="003C1DA0">
        <w:rPr>
          <w:iCs/>
          <w:color w:val="000000" w:themeColor="text1"/>
        </w:rPr>
        <w:t xml:space="preserve">indings regarding its </w:t>
      </w:r>
      <w:r w:rsidR="00623AF6">
        <w:rPr>
          <w:iCs/>
          <w:color w:val="000000" w:themeColor="text1"/>
        </w:rPr>
        <w:t xml:space="preserve">association </w:t>
      </w:r>
      <w:r w:rsidR="003C1DA0">
        <w:rPr>
          <w:iCs/>
          <w:color w:val="000000" w:themeColor="text1"/>
        </w:rPr>
        <w:t xml:space="preserve">with perfectionism </w:t>
      </w:r>
      <w:r w:rsidR="00C62DC8">
        <w:rPr>
          <w:iCs/>
          <w:color w:val="000000" w:themeColor="text1"/>
        </w:rPr>
        <w:t>are</w:t>
      </w:r>
      <w:r w:rsidR="003C1DA0">
        <w:rPr>
          <w:iCs/>
          <w:color w:val="000000" w:themeColor="text1"/>
        </w:rPr>
        <w:t xml:space="preserve"> mixed, demonstrating positive relations with </w:t>
      </w:r>
      <w:r w:rsidR="00FC7979">
        <w:rPr>
          <w:iCs/>
          <w:color w:val="000000" w:themeColor="text1"/>
        </w:rPr>
        <w:t>a construct akin to rigid perfection, but a negative one to a construct similar to self-critical perfectionism (</w:t>
      </w:r>
      <w:r w:rsidR="001618E2">
        <w:rPr>
          <w:iCs/>
          <w:color w:val="000000" w:themeColor="text1"/>
        </w:rPr>
        <w:t xml:space="preserve">e.g., </w:t>
      </w:r>
      <w:r w:rsidR="00FC7979">
        <w:rPr>
          <w:iCs/>
          <w:color w:val="000000" w:themeColor="text1"/>
        </w:rPr>
        <w:t>Smith et al., 2015</w:t>
      </w:r>
      <w:r w:rsidR="001618E2">
        <w:rPr>
          <w:iCs/>
          <w:color w:val="000000" w:themeColor="text1"/>
        </w:rPr>
        <w:t xml:space="preserve">; </w:t>
      </w:r>
      <w:r w:rsidR="001618E2" w:rsidRPr="003D4298">
        <w:rPr>
          <w:color w:val="222222"/>
          <w:shd w:val="clear" w:color="auto" w:fill="FFFFFF"/>
        </w:rPr>
        <w:t xml:space="preserve">Smith, </w:t>
      </w:r>
      <w:proofErr w:type="spellStart"/>
      <w:r w:rsidR="001618E2" w:rsidRPr="003D4298">
        <w:rPr>
          <w:color w:val="222222"/>
          <w:shd w:val="clear" w:color="auto" w:fill="FFFFFF"/>
        </w:rPr>
        <w:t>Saklofske</w:t>
      </w:r>
      <w:proofErr w:type="spellEnd"/>
      <w:r w:rsidR="001618E2">
        <w:rPr>
          <w:color w:val="222222"/>
          <w:shd w:val="clear" w:color="auto" w:fill="FFFFFF"/>
        </w:rPr>
        <w:t xml:space="preserve">, </w:t>
      </w:r>
      <w:r w:rsidR="001618E2" w:rsidRPr="003D4298">
        <w:rPr>
          <w:color w:val="222222"/>
          <w:shd w:val="clear" w:color="auto" w:fill="FFFFFF"/>
        </w:rPr>
        <w:t xml:space="preserve">&amp; </w:t>
      </w:r>
      <w:proofErr w:type="spellStart"/>
      <w:r w:rsidR="001618E2" w:rsidRPr="003D4298">
        <w:rPr>
          <w:color w:val="222222"/>
          <w:shd w:val="clear" w:color="auto" w:fill="FFFFFF"/>
        </w:rPr>
        <w:t>Nordstokke</w:t>
      </w:r>
      <w:proofErr w:type="spellEnd"/>
      <w:r w:rsidR="001618E2" w:rsidRPr="003D4298">
        <w:rPr>
          <w:color w:val="222222"/>
          <w:shd w:val="clear" w:color="auto" w:fill="FFFFFF"/>
        </w:rPr>
        <w:t>, 2014)</w:t>
      </w:r>
      <w:r w:rsidR="00FC7979">
        <w:rPr>
          <w:iCs/>
          <w:color w:val="000000" w:themeColor="text1"/>
        </w:rPr>
        <w:t>.</w:t>
      </w:r>
    </w:p>
    <w:p w14:paraId="0FD49445" w14:textId="2F79FF27" w:rsidR="006036C6" w:rsidRPr="00807B81" w:rsidRDefault="00EA43D9" w:rsidP="006036C6">
      <w:pPr>
        <w:spacing w:line="480" w:lineRule="auto"/>
        <w:ind w:firstLine="720"/>
        <w:rPr>
          <w:color w:val="000000" w:themeColor="text1"/>
        </w:rPr>
      </w:pPr>
      <w:r>
        <w:rPr>
          <w:color w:val="000000" w:themeColor="text1"/>
        </w:rPr>
        <w:t xml:space="preserve">The present study also assesses how perfectionism factors relate to well-being outcomes, including </w:t>
      </w:r>
      <w:r w:rsidR="00BD3F37">
        <w:rPr>
          <w:color w:val="000000" w:themeColor="text1"/>
        </w:rPr>
        <w:t xml:space="preserve">resiliency, </w:t>
      </w:r>
      <w:r>
        <w:rPr>
          <w:color w:val="000000" w:themeColor="text1"/>
        </w:rPr>
        <w:t xml:space="preserve">mental health symptoms </w:t>
      </w:r>
      <w:r w:rsidR="00BD3F37">
        <w:rPr>
          <w:color w:val="000000" w:themeColor="text1"/>
        </w:rPr>
        <w:t xml:space="preserve">of </w:t>
      </w:r>
      <w:r>
        <w:rPr>
          <w:color w:val="000000" w:themeColor="text1"/>
        </w:rPr>
        <w:t>depression, anxiety, and stress, and elements of subjective</w:t>
      </w:r>
      <w:r w:rsidR="00BD3F37">
        <w:rPr>
          <w:color w:val="000000" w:themeColor="text1"/>
        </w:rPr>
        <w:t xml:space="preserve"> well-being (</w:t>
      </w:r>
      <w:r w:rsidR="00F71909">
        <w:rPr>
          <w:color w:val="000000" w:themeColor="text1"/>
        </w:rPr>
        <w:t xml:space="preserve">i.e., </w:t>
      </w:r>
      <w:r w:rsidR="00BD3F37">
        <w:rPr>
          <w:color w:val="000000" w:themeColor="text1"/>
        </w:rPr>
        <w:t xml:space="preserve">life satisfaction, positive affect, negative affect; </w:t>
      </w:r>
      <w:r w:rsidR="00F71909">
        <w:t>Diener, 1984</w:t>
      </w:r>
      <w:r w:rsidR="00BD3F37">
        <w:rPr>
          <w:color w:val="000000" w:themeColor="text1"/>
        </w:rPr>
        <w:t xml:space="preserve">). </w:t>
      </w:r>
      <w:r w:rsidR="00190FA8">
        <w:rPr>
          <w:color w:val="000000" w:themeColor="text1"/>
        </w:rPr>
        <w:t xml:space="preserve">At present, </w:t>
      </w:r>
      <w:r w:rsidR="006036C6">
        <w:rPr>
          <w:color w:val="000000" w:themeColor="text1"/>
        </w:rPr>
        <w:t xml:space="preserve">there is a </w:t>
      </w:r>
      <w:r w:rsidR="00B94DF7">
        <w:rPr>
          <w:color w:val="000000" w:themeColor="text1"/>
        </w:rPr>
        <w:t xml:space="preserve">current </w:t>
      </w:r>
      <w:r w:rsidR="006036C6">
        <w:rPr>
          <w:color w:val="000000" w:themeColor="text1"/>
        </w:rPr>
        <w:t xml:space="preserve">deficit of studies reporting on relationships between the </w:t>
      </w:r>
      <w:r w:rsidR="003368D9">
        <w:rPr>
          <w:color w:val="000000" w:themeColor="text1"/>
        </w:rPr>
        <w:t xml:space="preserve">three </w:t>
      </w:r>
      <w:r w:rsidR="006036C6">
        <w:rPr>
          <w:color w:val="000000" w:themeColor="text1"/>
        </w:rPr>
        <w:t xml:space="preserve">BTPS factors and wellbeing </w:t>
      </w:r>
      <w:r w:rsidR="003368D9">
        <w:rPr>
          <w:color w:val="000000" w:themeColor="text1"/>
        </w:rPr>
        <w:t>outcomes</w:t>
      </w:r>
      <w:r w:rsidR="00E96675">
        <w:rPr>
          <w:color w:val="000000" w:themeColor="text1"/>
        </w:rPr>
        <w:t>; however,</w:t>
      </w:r>
      <w:r w:rsidR="006036C6">
        <w:rPr>
          <w:color w:val="000000" w:themeColor="text1"/>
        </w:rPr>
        <w:t xml:space="preserve"> in line with </w:t>
      </w:r>
      <w:r w:rsidR="006036C6" w:rsidRPr="004C0F98">
        <w:rPr>
          <w:color w:val="000000" w:themeColor="text1"/>
        </w:rPr>
        <w:t xml:space="preserve">Smith, Sherry, Rnic et al.'s (2016) </w:t>
      </w:r>
      <w:r w:rsidR="006036C6">
        <w:rPr>
          <w:color w:val="000000" w:themeColor="text1"/>
        </w:rPr>
        <w:t xml:space="preserve">findings that conceptually similar constructs to rigid and self-critical perfectionism </w:t>
      </w:r>
      <w:r w:rsidR="00C62DC8">
        <w:rPr>
          <w:color w:val="000000" w:themeColor="text1"/>
        </w:rPr>
        <w:t>are</w:t>
      </w:r>
      <w:r w:rsidR="006036C6">
        <w:rPr>
          <w:color w:val="000000" w:themeColor="text1"/>
        </w:rPr>
        <w:t xml:space="preserve"> associated with depressive symptoms, we expected rigid and self-critical perfectionism to be associated with negative </w:t>
      </w:r>
      <w:r w:rsidR="00FC2F93">
        <w:rPr>
          <w:color w:val="000000" w:themeColor="text1"/>
        </w:rPr>
        <w:t>mental health</w:t>
      </w:r>
      <w:r w:rsidR="00535D1C">
        <w:rPr>
          <w:color w:val="000000" w:themeColor="text1"/>
        </w:rPr>
        <w:t xml:space="preserve"> </w:t>
      </w:r>
      <w:r w:rsidR="003A049A">
        <w:rPr>
          <w:color w:val="000000" w:themeColor="text1"/>
        </w:rPr>
        <w:t xml:space="preserve">relevant </w:t>
      </w:r>
      <w:r w:rsidR="006036C6">
        <w:rPr>
          <w:color w:val="000000" w:themeColor="text1"/>
        </w:rPr>
        <w:t>outcomes. Likewise, findings demonstrating narcissistic perfectionism’s relationship with anger, interpersonal conflict and socially prescribed discrepancies (</w:t>
      </w:r>
      <w:proofErr w:type="spellStart"/>
      <w:r w:rsidR="006036C6">
        <w:rPr>
          <w:color w:val="000000" w:themeColor="text1"/>
        </w:rPr>
        <w:t>Nealis</w:t>
      </w:r>
      <w:proofErr w:type="spellEnd"/>
      <w:r w:rsidR="006036C6">
        <w:rPr>
          <w:color w:val="000000" w:themeColor="text1"/>
        </w:rPr>
        <w:t xml:space="preserve"> et al., 2015; </w:t>
      </w:r>
      <w:proofErr w:type="spellStart"/>
      <w:r w:rsidR="006036C6" w:rsidRPr="00522829">
        <w:rPr>
          <w:color w:val="000000" w:themeColor="text1"/>
        </w:rPr>
        <w:t>Nealis</w:t>
      </w:r>
      <w:proofErr w:type="spellEnd"/>
      <w:r w:rsidR="006036C6">
        <w:rPr>
          <w:color w:val="000000" w:themeColor="text1"/>
        </w:rPr>
        <w:t xml:space="preserve"> et al.</w:t>
      </w:r>
      <w:r w:rsidR="006036C6" w:rsidRPr="00522829">
        <w:rPr>
          <w:color w:val="000000" w:themeColor="text1"/>
        </w:rPr>
        <w:t>, 2016</w:t>
      </w:r>
      <w:r w:rsidR="006036C6">
        <w:rPr>
          <w:color w:val="000000" w:themeColor="text1"/>
        </w:rPr>
        <w:t xml:space="preserve">) suggest narcissistic perfectionism </w:t>
      </w:r>
      <w:r w:rsidR="000A3238">
        <w:rPr>
          <w:color w:val="000000" w:themeColor="text1"/>
        </w:rPr>
        <w:t>has negative personal and interpersonal</w:t>
      </w:r>
      <w:r w:rsidR="006036C6">
        <w:rPr>
          <w:color w:val="000000" w:themeColor="text1"/>
        </w:rPr>
        <w:t xml:space="preserve"> </w:t>
      </w:r>
      <w:r w:rsidR="000A3238">
        <w:rPr>
          <w:color w:val="000000" w:themeColor="text1"/>
        </w:rPr>
        <w:t>outcomes for individuals</w:t>
      </w:r>
      <w:r w:rsidR="006036C6">
        <w:rPr>
          <w:color w:val="000000" w:themeColor="text1"/>
        </w:rPr>
        <w:t xml:space="preserve">. </w:t>
      </w:r>
      <w:proofErr w:type="spellStart"/>
      <w:r w:rsidR="00DB7414" w:rsidRPr="00310F46">
        <w:rPr>
          <w:color w:val="000000" w:themeColor="text1"/>
        </w:rPr>
        <w:t>Casale</w:t>
      </w:r>
      <w:proofErr w:type="spellEnd"/>
      <w:r w:rsidR="00DB7414" w:rsidRPr="00310F46">
        <w:rPr>
          <w:color w:val="000000" w:themeColor="text1"/>
        </w:rPr>
        <w:t xml:space="preserve">, </w:t>
      </w:r>
      <w:proofErr w:type="spellStart"/>
      <w:r w:rsidR="00DB7414" w:rsidRPr="00310F46">
        <w:rPr>
          <w:color w:val="000000" w:themeColor="text1"/>
        </w:rPr>
        <w:t>Fioravanti</w:t>
      </w:r>
      <w:proofErr w:type="spellEnd"/>
      <w:r w:rsidR="00DB7414" w:rsidRPr="00310F46">
        <w:rPr>
          <w:color w:val="000000" w:themeColor="text1"/>
        </w:rPr>
        <w:t xml:space="preserve">, </w:t>
      </w:r>
      <w:proofErr w:type="spellStart"/>
      <w:r w:rsidR="00DB7414" w:rsidRPr="00310F46">
        <w:rPr>
          <w:color w:val="000000" w:themeColor="text1"/>
        </w:rPr>
        <w:t>Rugai</w:t>
      </w:r>
      <w:proofErr w:type="spellEnd"/>
      <w:r w:rsidR="00DB7414" w:rsidRPr="00310F46">
        <w:rPr>
          <w:color w:val="000000" w:themeColor="text1"/>
        </w:rPr>
        <w:t xml:space="preserve">, </w:t>
      </w:r>
      <w:proofErr w:type="spellStart"/>
      <w:r w:rsidR="00DB7414" w:rsidRPr="00310F46">
        <w:rPr>
          <w:color w:val="000000" w:themeColor="text1"/>
        </w:rPr>
        <w:t>Flett</w:t>
      </w:r>
      <w:proofErr w:type="spellEnd"/>
      <w:r w:rsidR="00DB7414" w:rsidRPr="00310F46">
        <w:rPr>
          <w:color w:val="000000" w:themeColor="text1"/>
        </w:rPr>
        <w:t xml:space="preserve">, </w:t>
      </w:r>
      <w:r w:rsidR="003A4E58">
        <w:rPr>
          <w:color w:val="000000" w:themeColor="text1"/>
        </w:rPr>
        <w:t>and</w:t>
      </w:r>
      <w:r w:rsidR="00DB7414" w:rsidRPr="00310F46">
        <w:rPr>
          <w:color w:val="000000" w:themeColor="text1"/>
        </w:rPr>
        <w:t xml:space="preserve"> Hewitt</w:t>
      </w:r>
      <w:r w:rsidR="003A4E58">
        <w:rPr>
          <w:color w:val="000000" w:themeColor="text1"/>
        </w:rPr>
        <w:t xml:space="preserve"> </w:t>
      </w:r>
      <w:r w:rsidR="00DB7414" w:rsidRPr="00310F46">
        <w:rPr>
          <w:color w:val="000000" w:themeColor="text1"/>
        </w:rPr>
        <w:t>(2019)</w:t>
      </w:r>
      <w:r w:rsidR="00DB7414">
        <w:rPr>
          <w:color w:val="000000" w:themeColor="text1"/>
        </w:rPr>
        <w:t xml:space="preserve"> showed positive correlations between the BTPS factors and measures of depression and social anxiety in an Italian sample</w:t>
      </w:r>
      <w:r w:rsidR="00DB7414" w:rsidRPr="00310F46">
        <w:rPr>
          <w:color w:val="000000" w:themeColor="text1"/>
        </w:rPr>
        <w:t xml:space="preserve">. </w:t>
      </w:r>
      <w:r w:rsidR="006036C6">
        <w:rPr>
          <w:color w:val="000000" w:themeColor="text1"/>
        </w:rPr>
        <w:t>Therefore, we predict</w:t>
      </w:r>
      <w:r w:rsidR="003A049A">
        <w:rPr>
          <w:color w:val="000000" w:themeColor="text1"/>
        </w:rPr>
        <w:t>ed</w:t>
      </w:r>
      <w:r w:rsidR="006036C6">
        <w:rPr>
          <w:color w:val="000000" w:themeColor="text1"/>
        </w:rPr>
        <w:t xml:space="preserve"> that all three perfectionism</w:t>
      </w:r>
      <w:r w:rsidR="00185490">
        <w:rPr>
          <w:color w:val="000000" w:themeColor="text1"/>
        </w:rPr>
        <w:t xml:space="preserve"> factors</w:t>
      </w:r>
      <w:r w:rsidR="006036C6">
        <w:rPr>
          <w:color w:val="000000" w:themeColor="text1"/>
        </w:rPr>
        <w:t xml:space="preserve"> w</w:t>
      </w:r>
      <w:r w:rsidR="00185490">
        <w:rPr>
          <w:color w:val="000000" w:themeColor="text1"/>
        </w:rPr>
        <w:t>ould</w:t>
      </w:r>
      <w:r w:rsidR="006036C6">
        <w:rPr>
          <w:color w:val="000000" w:themeColor="text1"/>
        </w:rPr>
        <w:t xml:space="preserve"> have a negative relationship with well-being.</w:t>
      </w:r>
    </w:p>
    <w:p w14:paraId="6948E458" w14:textId="77777777" w:rsidR="006036C6" w:rsidRPr="00216CFF" w:rsidRDefault="006036C6" w:rsidP="006036C6">
      <w:pPr>
        <w:pStyle w:val="NoSpacing"/>
        <w:spacing w:line="480" w:lineRule="auto"/>
        <w:outlineLvl w:val="0"/>
        <w:rPr>
          <w:rFonts w:ascii="Times New Roman" w:hAnsi="Times New Roman" w:cs="Times New Roman"/>
          <w:b/>
          <w:color w:val="000000" w:themeColor="text1"/>
        </w:rPr>
      </w:pPr>
      <w:r w:rsidRPr="00216CFF">
        <w:rPr>
          <w:rFonts w:ascii="Times New Roman" w:hAnsi="Times New Roman" w:cs="Times New Roman"/>
          <w:b/>
          <w:color w:val="000000" w:themeColor="text1"/>
        </w:rPr>
        <w:t>2. Methods</w:t>
      </w:r>
    </w:p>
    <w:p w14:paraId="2C6CF689" w14:textId="77777777" w:rsidR="006036C6" w:rsidRPr="00216CFF" w:rsidRDefault="006036C6" w:rsidP="006036C6">
      <w:pPr>
        <w:pStyle w:val="NoSpacing"/>
        <w:spacing w:line="480" w:lineRule="auto"/>
        <w:outlineLvl w:val="0"/>
        <w:rPr>
          <w:rFonts w:ascii="Times New Roman" w:hAnsi="Times New Roman" w:cs="Times New Roman"/>
          <w:i/>
          <w:color w:val="000000" w:themeColor="text1"/>
        </w:rPr>
      </w:pPr>
      <w:r w:rsidRPr="00216CFF">
        <w:rPr>
          <w:rFonts w:ascii="Times New Roman" w:hAnsi="Times New Roman" w:cs="Times New Roman"/>
          <w:i/>
          <w:color w:val="000000" w:themeColor="text1"/>
        </w:rPr>
        <w:lastRenderedPageBreak/>
        <w:t>2.1 Participants</w:t>
      </w:r>
    </w:p>
    <w:p w14:paraId="0C8A6D20" w14:textId="18F8157E" w:rsidR="00DF68C4" w:rsidRPr="007F195A" w:rsidRDefault="006036C6" w:rsidP="00DF68C4">
      <w:pPr>
        <w:spacing w:line="480" w:lineRule="auto"/>
        <w:rPr>
          <w:rFonts w:eastAsiaTheme="minorEastAsia"/>
          <w:color w:val="000000" w:themeColor="text1"/>
        </w:rPr>
      </w:pPr>
      <w:r w:rsidRPr="00216CFF">
        <w:rPr>
          <w:color w:val="000000" w:themeColor="text1"/>
        </w:rPr>
        <w:tab/>
      </w:r>
      <w:r w:rsidRPr="001F4A7E">
        <w:rPr>
          <w:rFonts w:eastAsiaTheme="minorEastAsia"/>
          <w:color w:val="000000" w:themeColor="text1"/>
          <w:lang w:val="en-US"/>
        </w:rPr>
        <w:t>Data for our study were obtained from two larger studies</w:t>
      </w:r>
      <w:r>
        <w:rPr>
          <w:rFonts w:eastAsiaTheme="minorEastAsia"/>
          <w:color w:val="000000" w:themeColor="text1"/>
          <w:lang w:val="en-US"/>
        </w:rPr>
        <w:t xml:space="preserve"> conducted concurrently at a Canadian university. The </w:t>
      </w:r>
      <w:r w:rsidRPr="001F4A7E">
        <w:rPr>
          <w:rFonts w:eastAsiaTheme="minorEastAsia"/>
          <w:color w:val="000000" w:themeColor="text1"/>
          <w:lang w:val="en-US"/>
        </w:rPr>
        <w:t>two respective samples of university students were recruited from the</w:t>
      </w:r>
      <w:r>
        <w:rPr>
          <w:rFonts w:eastAsiaTheme="minorEastAsia"/>
          <w:color w:val="000000" w:themeColor="text1"/>
          <w:lang w:val="en-US"/>
        </w:rPr>
        <w:t xml:space="preserve"> same undergraduate participant </w:t>
      </w:r>
      <w:r w:rsidRPr="001F4A7E">
        <w:rPr>
          <w:rFonts w:eastAsiaTheme="minorEastAsia"/>
          <w:color w:val="000000" w:themeColor="text1"/>
          <w:lang w:val="en-US"/>
        </w:rPr>
        <w:t>pool between late September to mid-October of 2016.</w:t>
      </w:r>
      <w:r>
        <w:rPr>
          <w:rFonts w:eastAsiaTheme="minorEastAsia"/>
          <w:color w:val="000000" w:themeColor="text1"/>
          <w:lang w:val="en-US"/>
        </w:rPr>
        <w:t xml:space="preserve"> </w:t>
      </w:r>
      <w:r w:rsidR="00A23B6E">
        <w:rPr>
          <w:rFonts w:eastAsiaTheme="minorEastAsia"/>
          <w:color w:val="000000" w:themeColor="text1"/>
          <w:lang w:val="en-US"/>
        </w:rPr>
        <w:t xml:space="preserve">Sample </w:t>
      </w:r>
      <w:r w:rsidR="004E4509">
        <w:rPr>
          <w:rFonts w:eastAsiaTheme="minorEastAsia"/>
          <w:color w:val="000000" w:themeColor="text1"/>
          <w:lang w:val="en-US"/>
        </w:rPr>
        <w:t xml:space="preserve">1 </w:t>
      </w:r>
      <w:r w:rsidR="00A23B6E">
        <w:rPr>
          <w:rFonts w:eastAsiaTheme="minorEastAsia"/>
          <w:color w:val="000000" w:themeColor="text1"/>
          <w:lang w:val="en-US"/>
        </w:rPr>
        <w:t xml:space="preserve">in our study was obtained from a </w:t>
      </w:r>
      <w:r w:rsidR="00DF68C4">
        <w:rPr>
          <w:rFonts w:eastAsiaTheme="minorEastAsia"/>
          <w:color w:val="000000" w:themeColor="text1"/>
          <w:lang w:val="en-US"/>
        </w:rPr>
        <w:t>larger resiliency and student success study (</w:t>
      </w:r>
      <w:r w:rsidR="00DF68C4" w:rsidRPr="00DF68C4">
        <w:rPr>
          <w:rFonts w:eastAsiaTheme="minorEastAsia"/>
          <w:bCs/>
          <w:color w:val="000000" w:themeColor="text1"/>
          <w:lang w:val="en-US"/>
        </w:rPr>
        <w:t>Wilson</w:t>
      </w:r>
      <w:r w:rsidR="00DF68C4">
        <w:rPr>
          <w:rFonts w:eastAsiaTheme="minorEastAsia"/>
          <w:bCs/>
          <w:color w:val="000000" w:themeColor="text1"/>
          <w:lang w:val="en-US"/>
        </w:rPr>
        <w:t xml:space="preserve"> et al.,</w:t>
      </w:r>
      <w:r w:rsidR="00DF68C4" w:rsidRPr="00DF68C4">
        <w:rPr>
          <w:rFonts w:eastAsiaTheme="minorEastAsia"/>
          <w:color w:val="000000" w:themeColor="text1"/>
          <w:lang w:val="en-US"/>
        </w:rPr>
        <w:t xml:space="preserve"> 201</w:t>
      </w:r>
      <w:r w:rsidR="004B3A74">
        <w:rPr>
          <w:rFonts w:eastAsiaTheme="minorEastAsia"/>
          <w:color w:val="000000" w:themeColor="text1"/>
          <w:lang w:val="en-US"/>
        </w:rPr>
        <w:t>9</w:t>
      </w:r>
      <w:r w:rsidR="00DF68C4">
        <w:rPr>
          <w:rFonts w:eastAsiaTheme="minorEastAsia"/>
          <w:color w:val="000000" w:themeColor="text1"/>
          <w:lang w:val="en-US"/>
        </w:rPr>
        <w:t xml:space="preserve">; </w:t>
      </w:r>
      <w:r w:rsidR="00DF68C4" w:rsidRPr="007F195A">
        <w:rPr>
          <w:rFonts w:eastAsiaTheme="minorEastAsia"/>
          <w:bCs/>
          <w:color w:val="000000" w:themeColor="text1"/>
          <w:lang w:val="en-US"/>
        </w:rPr>
        <w:t xml:space="preserve">Wilson, </w:t>
      </w:r>
      <w:r w:rsidR="00DF68C4" w:rsidRPr="00DF68C4">
        <w:rPr>
          <w:rFonts w:eastAsiaTheme="minorEastAsia"/>
          <w:color w:val="000000" w:themeColor="text1"/>
          <w:lang w:val="en-US"/>
        </w:rPr>
        <w:t xml:space="preserve">Babcock, &amp; </w:t>
      </w:r>
      <w:proofErr w:type="spellStart"/>
      <w:r w:rsidR="00DF68C4" w:rsidRPr="00DF68C4">
        <w:rPr>
          <w:rFonts w:eastAsiaTheme="minorEastAsia"/>
          <w:color w:val="000000" w:themeColor="text1"/>
          <w:lang w:val="en-US"/>
        </w:rPr>
        <w:t>Saklofske</w:t>
      </w:r>
      <w:proofErr w:type="spellEnd"/>
      <w:r w:rsidR="00DF68C4" w:rsidRPr="00DF68C4">
        <w:rPr>
          <w:rFonts w:eastAsiaTheme="minorEastAsia"/>
          <w:color w:val="000000" w:themeColor="text1"/>
          <w:lang w:val="en-US"/>
        </w:rPr>
        <w:t xml:space="preserve">, </w:t>
      </w:r>
      <w:r w:rsidR="002F6BCA">
        <w:rPr>
          <w:rFonts w:eastAsiaTheme="minorEastAsia"/>
          <w:color w:val="000000" w:themeColor="text1"/>
          <w:lang w:val="en-US"/>
        </w:rPr>
        <w:t>2019</w:t>
      </w:r>
      <w:r w:rsidR="00DF68C4" w:rsidRPr="00DF68C4">
        <w:rPr>
          <w:rFonts w:eastAsiaTheme="minorEastAsia"/>
          <w:color w:val="000000" w:themeColor="text1"/>
          <w:lang w:val="en-US"/>
        </w:rPr>
        <w:t>)</w:t>
      </w:r>
      <w:r w:rsidR="004E4509">
        <w:rPr>
          <w:rFonts w:eastAsiaTheme="minorEastAsia"/>
          <w:color w:val="000000" w:themeColor="text1"/>
        </w:rPr>
        <w:t xml:space="preserve">, which included the BTPS as a measure. Sample 2 </w:t>
      </w:r>
      <w:r w:rsidR="009E34C2">
        <w:rPr>
          <w:rFonts w:eastAsiaTheme="minorEastAsia"/>
          <w:color w:val="000000" w:themeColor="text1"/>
        </w:rPr>
        <w:t xml:space="preserve">data was drawn from a study </w:t>
      </w:r>
      <w:r w:rsidR="004E4509">
        <w:rPr>
          <w:rFonts w:eastAsiaTheme="minorEastAsia"/>
          <w:color w:val="000000" w:themeColor="text1"/>
        </w:rPr>
        <w:t>assessing emotional management of others</w:t>
      </w:r>
      <w:r w:rsidR="009E34C2">
        <w:rPr>
          <w:rFonts w:eastAsiaTheme="minorEastAsia"/>
          <w:color w:val="000000" w:themeColor="text1"/>
        </w:rPr>
        <w:t xml:space="preserve"> (</w:t>
      </w:r>
      <w:r w:rsidR="004D6B35">
        <w:rPr>
          <w:rFonts w:eastAsiaTheme="minorEastAsia"/>
          <w:color w:val="000000" w:themeColor="text1"/>
        </w:rPr>
        <w:t xml:space="preserve">Austin, </w:t>
      </w:r>
      <w:proofErr w:type="spellStart"/>
      <w:r w:rsidR="004D6B35">
        <w:rPr>
          <w:rFonts w:eastAsiaTheme="minorEastAsia"/>
          <w:color w:val="000000" w:themeColor="text1"/>
        </w:rPr>
        <w:t>Saklofske</w:t>
      </w:r>
      <w:proofErr w:type="spellEnd"/>
      <w:r w:rsidR="004D6B35">
        <w:rPr>
          <w:rFonts w:eastAsiaTheme="minorEastAsia"/>
          <w:color w:val="000000" w:themeColor="text1"/>
        </w:rPr>
        <w:t xml:space="preserve">, &amp; Smith, </w:t>
      </w:r>
      <w:r w:rsidR="00396EA5">
        <w:rPr>
          <w:rFonts w:eastAsiaTheme="minorEastAsia"/>
          <w:color w:val="000000" w:themeColor="text1"/>
        </w:rPr>
        <w:t>2018</w:t>
      </w:r>
      <w:r w:rsidR="004D6B35">
        <w:rPr>
          <w:rFonts w:eastAsiaTheme="minorEastAsia"/>
          <w:color w:val="000000" w:themeColor="text1"/>
        </w:rPr>
        <w:t>)</w:t>
      </w:r>
      <w:r w:rsidR="007F195A">
        <w:rPr>
          <w:rFonts w:eastAsiaTheme="minorEastAsia"/>
          <w:color w:val="000000" w:themeColor="text1"/>
        </w:rPr>
        <w:t>.</w:t>
      </w:r>
    </w:p>
    <w:p w14:paraId="46460752" w14:textId="77777777" w:rsidR="006036C6" w:rsidRPr="001F4A7E" w:rsidRDefault="006036C6" w:rsidP="006036C6">
      <w:pPr>
        <w:spacing w:line="480" w:lineRule="auto"/>
        <w:ind w:firstLine="720"/>
        <w:rPr>
          <w:rFonts w:eastAsiaTheme="minorEastAsia"/>
          <w:color w:val="000000" w:themeColor="text1"/>
          <w:lang w:val="en-US"/>
        </w:rPr>
      </w:pPr>
      <w:r w:rsidRPr="00216CFF">
        <w:rPr>
          <w:color w:val="000000" w:themeColor="text1"/>
        </w:rPr>
        <w:t>Sample 1 (</w:t>
      </w:r>
      <w:r w:rsidRPr="00354B11">
        <w:rPr>
          <w:i/>
          <w:color w:val="000000" w:themeColor="text1"/>
        </w:rPr>
        <w:t>N</w:t>
      </w:r>
      <w:r>
        <w:rPr>
          <w:color w:val="000000" w:themeColor="text1"/>
        </w:rPr>
        <w:t xml:space="preserve"> </w:t>
      </w:r>
      <w:r w:rsidRPr="00216CFF">
        <w:rPr>
          <w:color w:val="000000" w:themeColor="text1"/>
        </w:rPr>
        <w:t>=</w:t>
      </w:r>
      <w:r>
        <w:rPr>
          <w:color w:val="000000" w:themeColor="text1"/>
        </w:rPr>
        <w:t xml:space="preserve"> </w:t>
      </w:r>
      <w:r w:rsidRPr="00216CFF">
        <w:rPr>
          <w:color w:val="000000" w:themeColor="text1"/>
        </w:rPr>
        <w:t xml:space="preserve">287) </w:t>
      </w:r>
      <w:r>
        <w:rPr>
          <w:color w:val="000000" w:themeColor="text1"/>
        </w:rPr>
        <w:t xml:space="preserve">included </w:t>
      </w:r>
      <w:r w:rsidRPr="00216CFF">
        <w:rPr>
          <w:color w:val="000000" w:themeColor="text1"/>
        </w:rPr>
        <w:t>63 males and 224 females, with a mean age of 18.0 years (</w:t>
      </w:r>
      <w:r w:rsidRPr="00063176">
        <w:rPr>
          <w:i/>
          <w:color w:val="000000" w:themeColor="text1"/>
        </w:rPr>
        <w:t>SD</w:t>
      </w:r>
      <w:r>
        <w:rPr>
          <w:color w:val="000000" w:themeColor="text1"/>
        </w:rPr>
        <w:t xml:space="preserve"> </w:t>
      </w:r>
      <w:r w:rsidRPr="00216CFF">
        <w:rPr>
          <w:color w:val="000000" w:themeColor="text1"/>
        </w:rPr>
        <w:t>=</w:t>
      </w:r>
      <w:r>
        <w:rPr>
          <w:color w:val="000000" w:themeColor="text1"/>
        </w:rPr>
        <w:t xml:space="preserve"> </w:t>
      </w:r>
      <w:r w:rsidRPr="00216CFF">
        <w:rPr>
          <w:color w:val="000000" w:themeColor="text1"/>
        </w:rPr>
        <w:t>1.4). Sample 1 was part of a longitudinal study</w:t>
      </w:r>
      <w:r>
        <w:rPr>
          <w:color w:val="000000" w:themeColor="text1"/>
        </w:rPr>
        <w:t xml:space="preserve"> where </w:t>
      </w:r>
      <w:r w:rsidRPr="00216CFF">
        <w:rPr>
          <w:color w:val="000000" w:themeColor="text1"/>
        </w:rPr>
        <w:t>perfectionism data w</w:t>
      </w:r>
      <w:r>
        <w:rPr>
          <w:color w:val="000000" w:themeColor="text1"/>
        </w:rPr>
        <w:t>ere</w:t>
      </w:r>
      <w:r w:rsidRPr="00216CFF">
        <w:rPr>
          <w:color w:val="000000" w:themeColor="text1"/>
        </w:rPr>
        <w:t xml:space="preserve"> collected </w:t>
      </w:r>
      <w:r>
        <w:rPr>
          <w:color w:val="000000" w:themeColor="text1"/>
        </w:rPr>
        <w:t>at a second testing several month later at Time 2</w:t>
      </w:r>
      <w:r w:rsidRPr="00216CFF">
        <w:rPr>
          <w:color w:val="000000" w:themeColor="text1"/>
        </w:rPr>
        <w:t xml:space="preserve">. </w:t>
      </w:r>
      <w:r>
        <w:rPr>
          <w:color w:val="000000" w:themeColor="text1"/>
        </w:rPr>
        <w:t xml:space="preserve">Time 2 data collection consisted of </w:t>
      </w:r>
      <w:r w:rsidRPr="00354B11">
        <w:rPr>
          <w:i/>
          <w:color w:val="000000" w:themeColor="text1"/>
        </w:rPr>
        <w:t>N</w:t>
      </w:r>
      <w:r>
        <w:rPr>
          <w:color w:val="000000" w:themeColor="text1"/>
        </w:rPr>
        <w:t xml:space="preserve"> = </w:t>
      </w:r>
      <w:r w:rsidRPr="00216CFF">
        <w:rPr>
          <w:color w:val="000000" w:themeColor="text1"/>
        </w:rPr>
        <w:t>1</w:t>
      </w:r>
      <w:r>
        <w:rPr>
          <w:color w:val="000000" w:themeColor="text1"/>
        </w:rPr>
        <w:t xml:space="preserve">08 participants. </w:t>
      </w:r>
      <w:r w:rsidRPr="00A12F67">
        <w:rPr>
          <w:color w:val="000000" w:themeColor="text1"/>
        </w:rPr>
        <w:t>Sample 2 (</w:t>
      </w:r>
      <w:r w:rsidRPr="00A12F67">
        <w:rPr>
          <w:i/>
          <w:color w:val="000000" w:themeColor="text1"/>
        </w:rPr>
        <w:t>N</w:t>
      </w:r>
      <w:r w:rsidRPr="00A12F67">
        <w:rPr>
          <w:color w:val="000000" w:themeColor="text1"/>
        </w:rPr>
        <w:t xml:space="preserve"> = 389) was composed of 76 males and 313 females, with 98.2% between the ages 17-22 years old.</w:t>
      </w:r>
      <w:r w:rsidRPr="00216CFF">
        <w:rPr>
          <w:color w:val="000000" w:themeColor="text1"/>
        </w:rPr>
        <w:t> </w:t>
      </w:r>
    </w:p>
    <w:p w14:paraId="0793ABA2" w14:textId="77777777" w:rsidR="006036C6" w:rsidRPr="00216CFF" w:rsidRDefault="006036C6" w:rsidP="006036C6">
      <w:pPr>
        <w:pStyle w:val="NoSpacing"/>
        <w:spacing w:line="480" w:lineRule="auto"/>
        <w:outlineLvl w:val="0"/>
        <w:rPr>
          <w:rFonts w:ascii="Times New Roman" w:hAnsi="Times New Roman" w:cs="Times New Roman"/>
          <w:color w:val="000000" w:themeColor="text1"/>
        </w:rPr>
      </w:pPr>
      <w:r w:rsidRPr="00216CFF">
        <w:rPr>
          <w:rFonts w:ascii="Times New Roman" w:hAnsi="Times New Roman" w:cs="Times New Roman"/>
          <w:i/>
          <w:iCs/>
          <w:color w:val="000000" w:themeColor="text1"/>
        </w:rPr>
        <w:t>2.2 Measures</w:t>
      </w:r>
    </w:p>
    <w:p w14:paraId="472C2D55" w14:textId="005D4D1B" w:rsidR="006036C6" w:rsidRPr="00216CFF" w:rsidRDefault="006036C6" w:rsidP="006036C6">
      <w:pPr>
        <w:pStyle w:val="NoSpacing"/>
        <w:spacing w:line="480" w:lineRule="auto"/>
        <w:rPr>
          <w:rFonts w:ascii="Times New Roman" w:hAnsi="Times New Roman" w:cs="Times New Roman"/>
          <w:color w:val="000000" w:themeColor="text1"/>
        </w:rPr>
      </w:pPr>
      <w:r w:rsidRPr="00216CFF">
        <w:rPr>
          <w:rFonts w:ascii="Times New Roman" w:hAnsi="Times New Roman" w:cs="Times New Roman"/>
          <w:color w:val="000000" w:themeColor="text1"/>
        </w:rPr>
        <w:tab/>
      </w:r>
      <w:r>
        <w:rPr>
          <w:rFonts w:ascii="Times New Roman" w:hAnsi="Times New Roman" w:cs="Times New Roman"/>
          <w:color w:val="000000" w:themeColor="text1"/>
        </w:rPr>
        <w:t xml:space="preserve">The data were collected as part of two larger studies therefore, only </w:t>
      </w:r>
      <w:r w:rsidR="007F195A">
        <w:rPr>
          <w:rFonts w:ascii="Times New Roman" w:hAnsi="Times New Roman" w:cs="Times New Roman"/>
          <w:color w:val="000000" w:themeColor="text1"/>
        </w:rPr>
        <w:t xml:space="preserve">some of the </w:t>
      </w:r>
      <w:r>
        <w:rPr>
          <w:rFonts w:ascii="Times New Roman" w:hAnsi="Times New Roman" w:cs="Times New Roman"/>
          <w:color w:val="000000" w:themeColor="text1"/>
        </w:rPr>
        <w:t xml:space="preserve">measures </w:t>
      </w:r>
      <w:r w:rsidR="007F195A">
        <w:rPr>
          <w:rFonts w:ascii="Times New Roman" w:hAnsi="Times New Roman" w:cs="Times New Roman"/>
          <w:color w:val="000000" w:themeColor="text1"/>
        </w:rPr>
        <w:t>were utilized for the purposes of the present analyses</w:t>
      </w:r>
      <w:r>
        <w:rPr>
          <w:rFonts w:ascii="Times New Roman" w:hAnsi="Times New Roman" w:cs="Times New Roman"/>
          <w:color w:val="000000" w:themeColor="text1"/>
        </w:rPr>
        <w:t xml:space="preserve">. </w:t>
      </w:r>
      <w:r w:rsidRPr="00216CFF">
        <w:rPr>
          <w:rFonts w:ascii="Times New Roman" w:hAnsi="Times New Roman" w:cs="Times New Roman"/>
          <w:color w:val="000000" w:themeColor="text1"/>
        </w:rPr>
        <w:t xml:space="preserve">Sample 1 </w:t>
      </w:r>
      <w:r>
        <w:rPr>
          <w:rFonts w:ascii="Times New Roman" w:hAnsi="Times New Roman" w:cs="Times New Roman"/>
          <w:color w:val="000000" w:themeColor="text1"/>
        </w:rPr>
        <w:t xml:space="preserve">participants </w:t>
      </w:r>
      <w:r w:rsidRPr="00216CFF">
        <w:rPr>
          <w:rFonts w:ascii="Times New Roman" w:hAnsi="Times New Roman" w:cs="Times New Roman"/>
          <w:color w:val="000000" w:themeColor="text1"/>
        </w:rPr>
        <w:t xml:space="preserve">completed measures assessing perfectionism, trait emotional intelligence, </w:t>
      </w:r>
      <w:r>
        <w:rPr>
          <w:rFonts w:ascii="Times New Roman" w:hAnsi="Times New Roman" w:cs="Times New Roman"/>
          <w:color w:val="000000" w:themeColor="text1"/>
        </w:rPr>
        <w:t>the big five personality traits</w:t>
      </w:r>
      <w:r w:rsidRPr="00216CFF">
        <w:rPr>
          <w:rFonts w:ascii="Times New Roman" w:hAnsi="Times New Roman" w:cs="Times New Roman"/>
          <w:color w:val="000000" w:themeColor="text1"/>
        </w:rPr>
        <w:t>, life satisfaction, resiliency, and depression, anxiety, and stress. Participants in</w:t>
      </w:r>
      <w:r w:rsidR="00595F30">
        <w:rPr>
          <w:rFonts w:ascii="Times New Roman" w:hAnsi="Times New Roman" w:cs="Times New Roman"/>
          <w:color w:val="000000" w:themeColor="text1"/>
        </w:rPr>
        <w:t xml:space="preserve"> S</w:t>
      </w:r>
      <w:r w:rsidRPr="00216CFF">
        <w:rPr>
          <w:rFonts w:ascii="Times New Roman" w:hAnsi="Times New Roman" w:cs="Times New Roman"/>
          <w:color w:val="000000" w:themeColor="text1"/>
        </w:rPr>
        <w:t xml:space="preserve">ample 2 completed measures assessing perfectionism, trait </w:t>
      </w:r>
      <w:r>
        <w:rPr>
          <w:rFonts w:ascii="Times New Roman" w:hAnsi="Times New Roman" w:cs="Times New Roman"/>
          <w:color w:val="000000" w:themeColor="text1"/>
        </w:rPr>
        <w:t>emotional intelligence</w:t>
      </w:r>
      <w:r w:rsidRPr="00216CFF">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six-factor </w:t>
      </w:r>
      <w:r w:rsidRPr="00216CFF">
        <w:rPr>
          <w:rFonts w:ascii="Times New Roman" w:hAnsi="Times New Roman" w:cs="Times New Roman"/>
          <w:color w:val="000000" w:themeColor="text1"/>
        </w:rPr>
        <w:t>personality</w:t>
      </w:r>
      <w:r>
        <w:rPr>
          <w:rFonts w:ascii="Times New Roman" w:hAnsi="Times New Roman" w:cs="Times New Roman"/>
          <w:color w:val="000000" w:themeColor="text1"/>
        </w:rPr>
        <w:t xml:space="preserve"> traits</w:t>
      </w:r>
      <w:r w:rsidRPr="00216CFF">
        <w:rPr>
          <w:rFonts w:ascii="Times New Roman" w:hAnsi="Times New Roman" w:cs="Times New Roman"/>
          <w:color w:val="000000" w:themeColor="text1"/>
        </w:rPr>
        <w:t>, life satisfaction, and positive and negative affect.</w:t>
      </w:r>
    </w:p>
    <w:p w14:paraId="04D3FAA9" w14:textId="77777777" w:rsidR="006036C6" w:rsidRPr="00216CFF" w:rsidRDefault="006036C6" w:rsidP="006036C6">
      <w:pPr>
        <w:pStyle w:val="p1"/>
        <w:spacing w:line="480" w:lineRule="auto"/>
        <w:outlineLvl w:val="0"/>
        <w:rPr>
          <w:rFonts w:ascii="Times New Roman" w:hAnsi="Times New Roman"/>
          <w:color w:val="000000" w:themeColor="text1"/>
          <w:sz w:val="24"/>
          <w:szCs w:val="24"/>
        </w:rPr>
      </w:pPr>
      <w:r w:rsidRPr="00216CFF">
        <w:rPr>
          <w:rFonts w:ascii="Times New Roman" w:hAnsi="Times New Roman"/>
          <w:i/>
          <w:iCs/>
          <w:color w:val="000000" w:themeColor="text1"/>
          <w:sz w:val="24"/>
          <w:szCs w:val="24"/>
        </w:rPr>
        <w:t>2.2.1 Perfectionism</w:t>
      </w:r>
    </w:p>
    <w:p w14:paraId="5343E4A2" w14:textId="77777777" w:rsidR="006036C6" w:rsidRPr="00216CFF" w:rsidRDefault="006036C6" w:rsidP="006036C6">
      <w:pPr>
        <w:pStyle w:val="p1"/>
        <w:spacing w:line="480" w:lineRule="auto"/>
        <w:rPr>
          <w:rFonts w:ascii="Times New Roman" w:hAnsi="Times New Roman"/>
          <w:color w:val="000000" w:themeColor="text1"/>
          <w:sz w:val="24"/>
          <w:szCs w:val="24"/>
        </w:rPr>
      </w:pPr>
      <w:r w:rsidRPr="00216CFF">
        <w:rPr>
          <w:rStyle w:val="apple-tab-span"/>
          <w:rFonts w:ascii="Times New Roman" w:hAnsi="Times New Roman"/>
          <w:color w:val="000000" w:themeColor="text1"/>
          <w:sz w:val="24"/>
          <w:szCs w:val="24"/>
        </w:rPr>
        <w:tab/>
      </w:r>
      <w:r w:rsidRPr="00216CFF">
        <w:rPr>
          <w:rFonts w:ascii="Times New Roman" w:hAnsi="Times New Roman"/>
          <w:color w:val="000000" w:themeColor="text1"/>
          <w:sz w:val="24"/>
          <w:szCs w:val="24"/>
        </w:rPr>
        <w:t>The Big Three Perfectionism Scale (BTPS; Smith et al., 2016</w:t>
      </w:r>
      <w:r>
        <w:rPr>
          <w:rFonts w:ascii="Times New Roman" w:hAnsi="Times New Roman"/>
          <w:color w:val="000000" w:themeColor="text1"/>
          <w:sz w:val="24"/>
          <w:szCs w:val="24"/>
        </w:rPr>
        <w:t>)</w:t>
      </w:r>
      <w:r w:rsidRPr="00216CF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contains </w:t>
      </w:r>
      <w:r w:rsidRPr="00216CFF">
        <w:rPr>
          <w:rFonts w:ascii="Times New Roman" w:hAnsi="Times New Roman"/>
          <w:color w:val="000000" w:themeColor="text1"/>
          <w:sz w:val="24"/>
          <w:szCs w:val="24"/>
        </w:rPr>
        <w:t xml:space="preserve">45-items and 10 facets </w:t>
      </w:r>
      <w:r>
        <w:rPr>
          <w:rFonts w:ascii="Times New Roman" w:hAnsi="Times New Roman"/>
          <w:color w:val="000000" w:themeColor="text1"/>
          <w:sz w:val="24"/>
          <w:szCs w:val="24"/>
        </w:rPr>
        <w:t>to</w:t>
      </w:r>
      <w:r w:rsidRPr="00216CFF">
        <w:rPr>
          <w:rFonts w:ascii="Times New Roman" w:hAnsi="Times New Roman"/>
          <w:color w:val="000000" w:themeColor="text1"/>
          <w:sz w:val="24"/>
          <w:szCs w:val="24"/>
        </w:rPr>
        <w:t xml:space="preserve"> measure the 3 </w:t>
      </w:r>
      <w:r>
        <w:rPr>
          <w:rFonts w:ascii="Times New Roman" w:hAnsi="Times New Roman"/>
          <w:color w:val="000000" w:themeColor="text1"/>
          <w:sz w:val="24"/>
          <w:szCs w:val="24"/>
        </w:rPr>
        <w:t>primary</w:t>
      </w:r>
      <w:r w:rsidRPr="00216CFF">
        <w:rPr>
          <w:rFonts w:ascii="Times New Roman" w:hAnsi="Times New Roman"/>
          <w:color w:val="000000" w:themeColor="text1"/>
          <w:sz w:val="24"/>
          <w:szCs w:val="24"/>
        </w:rPr>
        <w:t xml:space="preserve"> perfectionism</w:t>
      </w:r>
      <w:r>
        <w:rPr>
          <w:rFonts w:ascii="Times New Roman" w:hAnsi="Times New Roman"/>
          <w:color w:val="000000" w:themeColor="text1"/>
          <w:sz w:val="24"/>
          <w:szCs w:val="24"/>
        </w:rPr>
        <w:t xml:space="preserve"> factors (i.e., rigid perfectionism, self-critical </w:t>
      </w:r>
      <w:r>
        <w:rPr>
          <w:rFonts w:ascii="Times New Roman" w:hAnsi="Times New Roman"/>
          <w:color w:val="000000" w:themeColor="text1"/>
          <w:sz w:val="24"/>
          <w:szCs w:val="24"/>
        </w:rPr>
        <w:lastRenderedPageBreak/>
        <w:t>perfectionism, and narcissistic perfectionism)</w:t>
      </w:r>
      <w:r w:rsidRPr="00216CFF">
        <w:rPr>
          <w:rFonts w:ascii="Times New Roman" w:hAnsi="Times New Roman"/>
          <w:color w:val="000000" w:themeColor="text1"/>
          <w:sz w:val="24"/>
          <w:szCs w:val="24"/>
        </w:rPr>
        <w:t xml:space="preserve">. Participants </w:t>
      </w:r>
      <w:r>
        <w:rPr>
          <w:rFonts w:ascii="Times New Roman" w:hAnsi="Times New Roman"/>
          <w:color w:val="000000" w:themeColor="text1"/>
          <w:sz w:val="24"/>
          <w:szCs w:val="24"/>
        </w:rPr>
        <w:t xml:space="preserve">responded to </w:t>
      </w:r>
      <w:r w:rsidRPr="00216CFF">
        <w:rPr>
          <w:rFonts w:ascii="Times New Roman" w:hAnsi="Times New Roman"/>
          <w:color w:val="000000" w:themeColor="text1"/>
          <w:sz w:val="24"/>
          <w:szCs w:val="24"/>
        </w:rPr>
        <w:t>items (e.g.</w:t>
      </w:r>
      <w:r>
        <w:rPr>
          <w:rFonts w:ascii="Times New Roman" w:hAnsi="Times New Roman"/>
          <w:color w:val="000000" w:themeColor="text1"/>
          <w:sz w:val="24"/>
          <w:szCs w:val="24"/>
        </w:rPr>
        <w:t>,</w:t>
      </w:r>
      <w:r w:rsidRPr="00216CFF">
        <w:rPr>
          <w:rFonts w:ascii="Times New Roman" w:hAnsi="Times New Roman"/>
          <w:color w:val="000000" w:themeColor="text1"/>
          <w:sz w:val="24"/>
          <w:szCs w:val="24"/>
        </w:rPr>
        <w:t xml:space="preserve"> “I have a strong need to be perfect”) </w:t>
      </w:r>
      <w:r>
        <w:rPr>
          <w:rFonts w:ascii="Times New Roman" w:hAnsi="Times New Roman"/>
          <w:color w:val="000000" w:themeColor="text1"/>
          <w:sz w:val="24"/>
          <w:szCs w:val="24"/>
        </w:rPr>
        <w:t>using a scale from</w:t>
      </w:r>
      <w:r w:rsidRPr="00216CF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1 </w:t>
      </w:r>
      <w:r w:rsidRPr="00216CFF">
        <w:rPr>
          <w:rFonts w:ascii="Times New Roman" w:hAnsi="Times New Roman"/>
          <w:color w:val="000000" w:themeColor="text1"/>
          <w:sz w:val="24"/>
          <w:szCs w:val="24"/>
        </w:rPr>
        <w:t>(</w:t>
      </w:r>
      <w:r w:rsidRPr="00216CFF">
        <w:rPr>
          <w:rFonts w:ascii="Times New Roman" w:hAnsi="Times New Roman"/>
          <w:i/>
          <w:iCs/>
          <w:color w:val="000000" w:themeColor="text1"/>
          <w:sz w:val="24"/>
          <w:szCs w:val="24"/>
        </w:rPr>
        <w:t>disagree strongly</w:t>
      </w:r>
      <w:r w:rsidRPr="00216CFF">
        <w:rPr>
          <w:rFonts w:ascii="Times New Roman" w:hAnsi="Times New Roman"/>
          <w:color w:val="000000" w:themeColor="text1"/>
          <w:sz w:val="24"/>
          <w:szCs w:val="24"/>
        </w:rPr>
        <w:t>) to 5 (</w:t>
      </w:r>
      <w:r w:rsidRPr="00216CFF">
        <w:rPr>
          <w:rFonts w:ascii="Times New Roman" w:hAnsi="Times New Roman"/>
          <w:i/>
          <w:iCs/>
          <w:color w:val="000000" w:themeColor="text1"/>
          <w:sz w:val="24"/>
          <w:szCs w:val="24"/>
        </w:rPr>
        <w:t>agree strongly</w:t>
      </w:r>
      <w:r w:rsidRPr="00216CF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Preliminary support </w:t>
      </w:r>
      <w:r w:rsidRPr="00216CFF">
        <w:rPr>
          <w:rFonts w:ascii="Times New Roman" w:hAnsi="Times New Roman"/>
          <w:color w:val="000000" w:themeColor="text1"/>
          <w:sz w:val="24"/>
          <w:szCs w:val="24"/>
        </w:rPr>
        <w:t xml:space="preserve">for the </w:t>
      </w:r>
      <w:r>
        <w:rPr>
          <w:rFonts w:ascii="Times New Roman" w:hAnsi="Times New Roman"/>
          <w:color w:val="000000" w:themeColor="text1"/>
          <w:sz w:val="24"/>
          <w:szCs w:val="24"/>
        </w:rPr>
        <w:t>internal consistency</w:t>
      </w:r>
      <w:r w:rsidRPr="00216CFF">
        <w:rPr>
          <w:rFonts w:ascii="Times New Roman" w:hAnsi="Times New Roman"/>
          <w:color w:val="000000" w:themeColor="text1"/>
          <w:sz w:val="24"/>
          <w:szCs w:val="24"/>
        </w:rPr>
        <w:t xml:space="preserve"> of the BTPS </w:t>
      </w:r>
      <w:r>
        <w:rPr>
          <w:rFonts w:ascii="Times New Roman" w:hAnsi="Times New Roman"/>
          <w:color w:val="000000" w:themeColor="text1"/>
          <w:sz w:val="24"/>
          <w:szCs w:val="24"/>
        </w:rPr>
        <w:t>primary factors (</w:t>
      </w:r>
      <w:r w:rsidRPr="00216CFF">
        <w:rPr>
          <w:rFonts w:ascii="Times" w:eastAsia="Times New Roman" w:hAnsi="Times"/>
          <w:color w:val="000000" w:themeColor="text1"/>
          <w:sz w:val="20"/>
          <w:szCs w:val="20"/>
        </w:rPr>
        <w:t>α</w:t>
      </w:r>
      <w:r w:rsidRPr="00216CF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.92 to .93) is </w:t>
      </w:r>
      <w:r w:rsidRPr="00216CFF">
        <w:rPr>
          <w:rFonts w:ascii="Times New Roman" w:hAnsi="Times New Roman"/>
          <w:color w:val="000000" w:themeColor="text1"/>
          <w:sz w:val="24"/>
          <w:szCs w:val="24"/>
        </w:rPr>
        <w:t xml:space="preserve">reported </w:t>
      </w:r>
      <w:r>
        <w:rPr>
          <w:rFonts w:ascii="Times New Roman" w:hAnsi="Times New Roman"/>
          <w:color w:val="000000" w:themeColor="text1"/>
          <w:sz w:val="24"/>
          <w:szCs w:val="24"/>
        </w:rPr>
        <w:t xml:space="preserve">in </w:t>
      </w:r>
      <w:r w:rsidRPr="00216CFF">
        <w:rPr>
          <w:rFonts w:ascii="Times New Roman" w:hAnsi="Times New Roman"/>
          <w:color w:val="000000" w:themeColor="text1"/>
          <w:sz w:val="24"/>
          <w:szCs w:val="24"/>
        </w:rPr>
        <w:t xml:space="preserve">Smith et al. (2016). </w:t>
      </w:r>
    </w:p>
    <w:p w14:paraId="6EA70060" w14:textId="77777777" w:rsidR="006036C6" w:rsidRPr="00216CFF" w:rsidRDefault="006036C6" w:rsidP="006036C6">
      <w:pPr>
        <w:pStyle w:val="p1"/>
        <w:spacing w:line="480" w:lineRule="auto"/>
        <w:outlineLvl w:val="0"/>
        <w:rPr>
          <w:rFonts w:ascii="Times New Roman" w:hAnsi="Times New Roman"/>
          <w:color w:val="000000" w:themeColor="text1"/>
          <w:sz w:val="24"/>
          <w:szCs w:val="24"/>
        </w:rPr>
      </w:pPr>
      <w:r w:rsidRPr="00216CFF">
        <w:rPr>
          <w:rFonts w:ascii="Times New Roman" w:hAnsi="Times New Roman"/>
          <w:i/>
          <w:iCs/>
          <w:color w:val="000000" w:themeColor="text1"/>
          <w:sz w:val="24"/>
          <w:szCs w:val="24"/>
        </w:rPr>
        <w:t>2.2.2 Trait Emotional Intelligence</w:t>
      </w:r>
    </w:p>
    <w:p w14:paraId="17C667CD" w14:textId="3D29161B" w:rsidR="006036C6" w:rsidRPr="00216CFF" w:rsidRDefault="006036C6" w:rsidP="006036C6">
      <w:pPr>
        <w:pStyle w:val="p1"/>
        <w:spacing w:line="480" w:lineRule="auto"/>
        <w:rPr>
          <w:rFonts w:ascii="Times New Roman" w:hAnsi="Times New Roman"/>
          <w:color w:val="000000" w:themeColor="text1"/>
          <w:sz w:val="24"/>
          <w:szCs w:val="24"/>
        </w:rPr>
      </w:pPr>
      <w:r w:rsidRPr="00216CFF">
        <w:rPr>
          <w:rStyle w:val="apple-tab-span"/>
          <w:rFonts w:ascii="Times New Roman" w:hAnsi="Times New Roman"/>
          <w:color w:val="000000" w:themeColor="text1"/>
          <w:sz w:val="24"/>
          <w:szCs w:val="24"/>
        </w:rPr>
        <w:tab/>
      </w:r>
      <w:r w:rsidRPr="00216CFF">
        <w:rPr>
          <w:rFonts w:ascii="Times New Roman" w:hAnsi="Times New Roman"/>
          <w:color w:val="000000" w:themeColor="text1"/>
          <w:sz w:val="24"/>
          <w:szCs w:val="24"/>
        </w:rPr>
        <w:t>The 30-item short version of the Trait Emotional Intelligence Questionnaire (</w:t>
      </w:r>
      <w:proofErr w:type="spellStart"/>
      <w:r w:rsidRPr="00216CFF">
        <w:rPr>
          <w:rFonts w:ascii="Times New Roman" w:hAnsi="Times New Roman"/>
          <w:color w:val="000000" w:themeColor="text1"/>
          <w:sz w:val="24"/>
          <w:szCs w:val="24"/>
        </w:rPr>
        <w:t>TEIQue</w:t>
      </w:r>
      <w:proofErr w:type="spellEnd"/>
      <w:r w:rsidRPr="00216CFF">
        <w:rPr>
          <w:rFonts w:ascii="Times New Roman" w:hAnsi="Times New Roman"/>
          <w:color w:val="000000" w:themeColor="text1"/>
          <w:sz w:val="24"/>
          <w:szCs w:val="24"/>
        </w:rPr>
        <w:t xml:space="preserve">-SF; </w:t>
      </w:r>
      <w:proofErr w:type="spellStart"/>
      <w:r w:rsidRPr="00216CFF">
        <w:rPr>
          <w:rFonts w:ascii="Times New Roman" w:hAnsi="Times New Roman"/>
          <w:color w:val="000000" w:themeColor="text1"/>
          <w:sz w:val="24"/>
          <w:szCs w:val="24"/>
        </w:rPr>
        <w:t>Petrides</w:t>
      </w:r>
      <w:proofErr w:type="spellEnd"/>
      <w:r w:rsidRPr="00216CFF">
        <w:rPr>
          <w:rFonts w:ascii="Times New Roman" w:hAnsi="Times New Roman"/>
          <w:color w:val="000000" w:themeColor="text1"/>
          <w:sz w:val="24"/>
          <w:szCs w:val="24"/>
        </w:rPr>
        <w:t xml:space="preserve">, 2009) </w:t>
      </w:r>
      <w:r>
        <w:rPr>
          <w:rFonts w:ascii="Times New Roman" w:hAnsi="Times New Roman"/>
          <w:color w:val="000000" w:themeColor="text1"/>
          <w:sz w:val="24"/>
          <w:szCs w:val="24"/>
        </w:rPr>
        <w:t>employs</w:t>
      </w:r>
      <w:r w:rsidRPr="00216CFF">
        <w:rPr>
          <w:rFonts w:ascii="Times New Roman" w:hAnsi="Times New Roman"/>
          <w:color w:val="000000" w:themeColor="text1"/>
          <w:sz w:val="24"/>
          <w:szCs w:val="24"/>
        </w:rPr>
        <w:t xml:space="preserve"> a 7-point Likert scale from 1 (</w:t>
      </w:r>
      <w:r w:rsidRPr="00216CFF">
        <w:rPr>
          <w:rFonts w:ascii="Times New Roman" w:hAnsi="Times New Roman"/>
          <w:i/>
          <w:iCs/>
          <w:color w:val="000000" w:themeColor="text1"/>
          <w:sz w:val="24"/>
          <w:szCs w:val="24"/>
        </w:rPr>
        <w:t>completely disagree</w:t>
      </w:r>
      <w:r w:rsidRPr="00216CFF">
        <w:rPr>
          <w:rFonts w:ascii="Times New Roman" w:hAnsi="Times New Roman"/>
          <w:color w:val="000000" w:themeColor="text1"/>
          <w:sz w:val="24"/>
          <w:szCs w:val="24"/>
        </w:rPr>
        <w:t>) to 7 (</w:t>
      </w:r>
      <w:r w:rsidRPr="00216CFF">
        <w:rPr>
          <w:rFonts w:ascii="Times New Roman" w:hAnsi="Times New Roman"/>
          <w:i/>
          <w:iCs/>
          <w:color w:val="000000" w:themeColor="text1"/>
          <w:sz w:val="24"/>
          <w:szCs w:val="24"/>
        </w:rPr>
        <w:t>completely agree</w:t>
      </w:r>
      <w:r w:rsidRPr="00216CFF">
        <w:rPr>
          <w:rFonts w:ascii="Times New Roman" w:hAnsi="Times New Roman"/>
          <w:color w:val="000000" w:themeColor="text1"/>
          <w:sz w:val="24"/>
          <w:szCs w:val="24"/>
        </w:rPr>
        <w:t>)</w:t>
      </w:r>
      <w:r>
        <w:rPr>
          <w:rFonts w:ascii="Times New Roman" w:hAnsi="Times New Roman"/>
          <w:color w:val="000000" w:themeColor="text1"/>
          <w:sz w:val="24"/>
          <w:szCs w:val="24"/>
        </w:rPr>
        <w:t xml:space="preserve"> to assess trait emotional intelligence (e.g. "</w:t>
      </w:r>
      <w:r w:rsidRPr="0091015E">
        <w:rPr>
          <w:rFonts w:ascii="AppleSystemUIFont" w:hAnsi="AppleSystemUIFont" w:cs="AppleSystemUIFont"/>
          <w:color w:val="353535"/>
          <w:sz w:val="24"/>
          <w:szCs w:val="24"/>
          <w:lang w:eastAsia="en-US"/>
        </w:rPr>
        <w:t xml:space="preserve"> </w:t>
      </w:r>
      <w:r w:rsidRPr="0091015E">
        <w:rPr>
          <w:rFonts w:ascii="Times New Roman" w:hAnsi="Times New Roman"/>
          <w:color w:val="000000" w:themeColor="text1"/>
          <w:sz w:val="24"/>
          <w:szCs w:val="24"/>
        </w:rPr>
        <w:t>I often pause and think about my feelings</w:t>
      </w:r>
      <w:r>
        <w:rPr>
          <w:rFonts w:ascii="Times New Roman" w:hAnsi="Times New Roman"/>
          <w:color w:val="000000" w:themeColor="text1"/>
          <w:sz w:val="24"/>
          <w:szCs w:val="24"/>
        </w:rPr>
        <w:t>”)</w:t>
      </w:r>
      <w:r w:rsidRPr="00216CFF">
        <w:rPr>
          <w:rFonts w:ascii="Times New Roman" w:hAnsi="Times New Roman"/>
          <w:color w:val="000000" w:themeColor="text1"/>
          <w:sz w:val="24"/>
          <w:szCs w:val="24"/>
        </w:rPr>
        <w:t xml:space="preserve">. </w:t>
      </w:r>
      <w:r>
        <w:rPr>
          <w:rFonts w:ascii="Times New Roman" w:hAnsi="Times New Roman"/>
          <w:color w:val="000000" w:themeColor="text1"/>
          <w:sz w:val="24"/>
          <w:szCs w:val="24"/>
        </w:rPr>
        <w:t>The</w:t>
      </w:r>
      <w:r w:rsidRPr="00216CFF">
        <w:rPr>
          <w:rFonts w:ascii="Times New Roman" w:hAnsi="Times New Roman"/>
          <w:color w:val="000000" w:themeColor="text1"/>
          <w:sz w:val="24"/>
          <w:szCs w:val="24"/>
        </w:rPr>
        <w:t xml:space="preserve"> </w:t>
      </w:r>
      <w:proofErr w:type="spellStart"/>
      <w:r w:rsidRPr="00216CFF">
        <w:rPr>
          <w:rFonts w:ascii="Times New Roman" w:hAnsi="Times New Roman"/>
          <w:color w:val="000000" w:themeColor="text1"/>
          <w:sz w:val="24"/>
          <w:szCs w:val="24"/>
        </w:rPr>
        <w:t>TEIQue</w:t>
      </w:r>
      <w:proofErr w:type="spellEnd"/>
      <w:r w:rsidRPr="00216CFF">
        <w:rPr>
          <w:rFonts w:ascii="Times New Roman" w:hAnsi="Times New Roman"/>
          <w:color w:val="000000" w:themeColor="text1"/>
          <w:sz w:val="24"/>
          <w:szCs w:val="24"/>
        </w:rPr>
        <w:t xml:space="preserve">-SF has </w:t>
      </w:r>
      <w:r>
        <w:rPr>
          <w:rFonts w:ascii="Times New Roman" w:hAnsi="Times New Roman"/>
          <w:color w:val="000000" w:themeColor="text1"/>
          <w:sz w:val="24"/>
          <w:szCs w:val="24"/>
        </w:rPr>
        <w:t xml:space="preserve">demonstrated </w:t>
      </w:r>
      <w:r w:rsidRPr="00216CFF">
        <w:rPr>
          <w:rFonts w:ascii="Times New Roman" w:hAnsi="Times New Roman"/>
          <w:color w:val="000000" w:themeColor="text1"/>
          <w:sz w:val="24"/>
          <w:szCs w:val="24"/>
        </w:rPr>
        <w:t xml:space="preserve">good </w:t>
      </w:r>
      <w:r>
        <w:rPr>
          <w:rFonts w:ascii="Times New Roman" w:hAnsi="Times New Roman"/>
          <w:color w:val="000000" w:themeColor="text1"/>
          <w:sz w:val="24"/>
          <w:szCs w:val="24"/>
        </w:rPr>
        <w:t xml:space="preserve">internal consistency, ranging from </w:t>
      </w:r>
      <w:r w:rsidRPr="00216CFF">
        <w:rPr>
          <w:rFonts w:ascii="Times" w:eastAsia="Times New Roman" w:hAnsi="Times"/>
          <w:color w:val="000000" w:themeColor="text1"/>
          <w:sz w:val="20"/>
          <w:szCs w:val="20"/>
        </w:rPr>
        <w:t>α</w:t>
      </w:r>
      <w:r w:rsidRPr="00216CF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.87 to .88 for women and men respectively </w:t>
      </w:r>
      <w:r w:rsidRPr="00216CFF">
        <w:rPr>
          <w:rFonts w:ascii="Times New Roman" w:hAnsi="Times New Roman"/>
          <w:color w:val="000000" w:themeColor="text1"/>
          <w:sz w:val="24"/>
          <w:szCs w:val="24"/>
        </w:rPr>
        <w:t xml:space="preserve">(Cooper &amp; </w:t>
      </w:r>
      <w:proofErr w:type="spellStart"/>
      <w:r w:rsidRPr="00216CFF">
        <w:rPr>
          <w:rFonts w:ascii="Times New Roman" w:hAnsi="Times New Roman"/>
          <w:color w:val="000000" w:themeColor="text1"/>
          <w:sz w:val="24"/>
          <w:szCs w:val="24"/>
        </w:rPr>
        <w:t>Petrides</w:t>
      </w:r>
      <w:proofErr w:type="spellEnd"/>
      <w:r w:rsidRPr="00216CFF">
        <w:rPr>
          <w:rFonts w:ascii="Times New Roman" w:hAnsi="Times New Roman"/>
          <w:color w:val="000000" w:themeColor="text1"/>
          <w:sz w:val="24"/>
          <w:szCs w:val="24"/>
        </w:rPr>
        <w:t>, 2010).</w:t>
      </w:r>
      <w:r>
        <w:rPr>
          <w:rFonts w:ascii="Times New Roman" w:hAnsi="Times New Roman"/>
          <w:color w:val="000000" w:themeColor="text1"/>
          <w:sz w:val="24"/>
          <w:szCs w:val="24"/>
        </w:rPr>
        <w:t xml:space="preserve"> Global trait emotional intelligence </w:t>
      </w:r>
      <w:r w:rsidR="007F195A">
        <w:rPr>
          <w:rFonts w:ascii="Times New Roman" w:hAnsi="Times New Roman"/>
          <w:color w:val="000000" w:themeColor="text1"/>
          <w:sz w:val="24"/>
          <w:szCs w:val="24"/>
        </w:rPr>
        <w:t>was assessed</w:t>
      </w:r>
      <w:r>
        <w:rPr>
          <w:rFonts w:ascii="Times New Roman" w:hAnsi="Times New Roman"/>
          <w:color w:val="000000" w:themeColor="text1"/>
          <w:sz w:val="24"/>
          <w:szCs w:val="24"/>
        </w:rPr>
        <w:t xml:space="preserve"> in the present study.</w:t>
      </w:r>
    </w:p>
    <w:p w14:paraId="3188DFF1" w14:textId="77777777" w:rsidR="006036C6" w:rsidRPr="00216CFF" w:rsidRDefault="006036C6" w:rsidP="006036C6">
      <w:pPr>
        <w:pStyle w:val="p1"/>
        <w:spacing w:line="480" w:lineRule="auto"/>
        <w:outlineLvl w:val="0"/>
        <w:rPr>
          <w:rFonts w:ascii="Times New Roman" w:hAnsi="Times New Roman"/>
          <w:color w:val="000000" w:themeColor="text1"/>
          <w:sz w:val="24"/>
          <w:szCs w:val="24"/>
        </w:rPr>
      </w:pPr>
      <w:r w:rsidRPr="00216CFF">
        <w:rPr>
          <w:rFonts w:ascii="Times New Roman" w:hAnsi="Times New Roman"/>
          <w:i/>
          <w:iCs/>
          <w:color w:val="000000" w:themeColor="text1"/>
          <w:sz w:val="24"/>
          <w:szCs w:val="24"/>
        </w:rPr>
        <w:t>2.2.3 Personality</w:t>
      </w:r>
    </w:p>
    <w:p w14:paraId="6B03EA6E" w14:textId="3607D9E7" w:rsidR="006036C6" w:rsidRPr="00216CFF" w:rsidRDefault="006036C6" w:rsidP="006036C6">
      <w:pPr>
        <w:pStyle w:val="p1"/>
        <w:spacing w:line="480" w:lineRule="auto"/>
        <w:rPr>
          <w:rFonts w:ascii="Times New Roman" w:hAnsi="Times New Roman"/>
          <w:color w:val="000000" w:themeColor="text1"/>
          <w:sz w:val="24"/>
          <w:szCs w:val="24"/>
        </w:rPr>
      </w:pPr>
      <w:r w:rsidRPr="00216CFF">
        <w:rPr>
          <w:rStyle w:val="apple-tab-span"/>
          <w:rFonts w:ascii="Times New Roman" w:hAnsi="Times New Roman"/>
          <w:color w:val="000000" w:themeColor="text1"/>
          <w:sz w:val="24"/>
          <w:szCs w:val="24"/>
        </w:rPr>
        <w:tab/>
      </w:r>
      <w:r>
        <w:rPr>
          <w:rFonts w:ascii="Times New Roman" w:hAnsi="Times New Roman"/>
          <w:color w:val="000000" w:themeColor="text1"/>
          <w:sz w:val="24"/>
          <w:szCs w:val="24"/>
        </w:rPr>
        <w:t>T</w:t>
      </w:r>
      <w:r w:rsidRPr="00216CFF">
        <w:rPr>
          <w:rFonts w:ascii="Times New Roman" w:hAnsi="Times New Roman"/>
          <w:color w:val="000000" w:themeColor="text1"/>
          <w:sz w:val="24"/>
          <w:szCs w:val="24"/>
        </w:rPr>
        <w:t xml:space="preserve">raits </w:t>
      </w:r>
      <w:r>
        <w:rPr>
          <w:rFonts w:ascii="Times New Roman" w:hAnsi="Times New Roman"/>
          <w:color w:val="000000" w:themeColor="text1"/>
          <w:sz w:val="24"/>
          <w:szCs w:val="24"/>
        </w:rPr>
        <w:t xml:space="preserve">in the </w:t>
      </w:r>
      <w:r>
        <w:rPr>
          <w:rStyle w:val="apple-tab-span"/>
          <w:rFonts w:ascii="Times New Roman" w:hAnsi="Times New Roman"/>
          <w:color w:val="000000" w:themeColor="text1"/>
          <w:sz w:val="24"/>
          <w:szCs w:val="24"/>
        </w:rPr>
        <w:t>five</w:t>
      </w:r>
      <w:r w:rsidR="00C77A8F">
        <w:rPr>
          <w:rStyle w:val="apple-tab-span"/>
          <w:rFonts w:ascii="Times New Roman" w:hAnsi="Times New Roman"/>
          <w:color w:val="000000" w:themeColor="text1"/>
          <w:sz w:val="24"/>
          <w:szCs w:val="24"/>
        </w:rPr>
        <w:t>-</w:t>
      </w:r>
      <w:r>
        <w:rPr>
          <w:rStyle w:val="apple-tab-span"/>
          <w:rFonts w:ascii="Times New Roman" w:hAnsi="Times New Roman"/>
          <w:color w:val="000000" w:themeColor="text1"/>
          <w:sz w:val="24"/>
          <w:szCs w:val="24"/>
        </w:rPr>
        <w:t xml:space="preserve">factor personality model </w:t>
      </w:r>
      <w:r w:rsidRPr="00216CFF">
        <w:rPr>
          <w:rFonts w:ascii="Times New Roman" w:hAnsi="Times New Roman"/>
          <w:color w:val="000000" w:themeColor="text1"/>
          <w:sz w:val="24"/>
          <w:szCs w:val="24"/>
        </w:rPr>
        <w:t xml:space="preserve">were assessed in Sample 1 using the </w:t>
      </w:r>
      <w:r>
        <w:rPr>
          <w:rFonts w:ascii="Times New Roman" w:hAnsi="Times New Roman"/>
          <w:color w:val="000000" w:themeColor="text1"/>
          <w:sz w:val="24"/>
          <w:szCs w:val="24"/>
        </w:rPr>
        <w:t xml:space="preserve">20-item </w:t>
      </w:r>
      <w:r w:rsidRPr="00216CFF">
        <w:rPr>
          <w:rFonts w:ascii="Times New Roman" w:hAnsi="Times New Roman"/>
          <w:color w:val="000000" w:themeColor="text1"/>
          <w:sz w:val="24"/>
          <w:szCs w:val="24"/>
        </w:rPr>
        <w:t xml:space="preserve">Mini International Personality Item Pool (Mini-IPIP; Donnellan, Oswald, Baird, &amp; Lucas, 2006). </w:t>
      </w:r>
      <w:r>
        <w:rPr>
          <w:rFonts w:ascii="Times New Roman" w:hAnsi="Times New Roman"/>
          <w:color w:val="000000" w:themeColor="text1"/>
          <w:sz w:val="24"/>
          <w:szCs w:val="24"/>
        </w:rPr>
        <w:t xml:space="preserve">The Mini-IPIP </w:t>
      </w:r>
      <w:r w:rsidRPr="00216CFF">
        <w:rPr>
          <w:rFonts w:ascii="Times New Roman" w:hAnsi="Times New Roman"/>
          <w:color w:val="000000" w:themeColor="text1"/>
          <w:sz w:val="24"/>
          <w:szCs w:val="24"/>
        </w:rPr>
        <w:t>assess</w:t>
      </w:r>
      <w:r>
        <w:rPr>
          <w:rFonts w:ascii="Times New Roman" w:hAnsi="Times New Roman"/>
          <w:color w:val="000000" w:themeColor="text1"/>
          <w:sz w:val="24"/>
          <w:szCs w:val="24"/>
        </w:rPr>
        <w:t xml:space="preserve">es </w:t>
      </w:r>
      <w:r w:rsidRPr="00216CFF">
        <w:rPr>
          <w:rFonts w:ascii="Times New Roman" w:hAnsi="Times New Roman"/>
          <w:color w:val="000000" w:themeColor="text1"/>
          <w:sz w:val="24"/>
          <w:szCs w:val="24"/>
        </w:rPr>
        <w:t>five personality traits: imagination/intellect, conscientiousness, extraversion, agreeableness, and neuro</w:t>
      </w:r>
      <w:r>
        <w:rPr>
          <w:rFonts w:ascii="Times New Roman" w:hAnsi="Times New Roman"/>
          <w:color w:val="000000" w:themeColor="text1"/>
          <w:sz w:val="24"/>
          <w:szCs w:val="24"/>
        </w:rPr>
        <w:t>ticism (Donnellan et al., 2006</w:t>
      </w:r>
      <w:r w:rsidRPr="00216CFF">
        <w:rPr>
          <w:rFonts w:ascii="Times New Roman" w:hAnsi="Times New Roman"/>
          <w:color w:val="000000" w:themeColor="text1"/>
          <w:sz w:val="24"/>
          <w:szCs w:val="24"/>
        </w:rPr>
        <w:t>)</w:t>
      </w:r>
      <w:r>
        <w:rPr>
          <w:rFonts w:ascii="Times New Roman" w:hAnsi="Times New Roman"/>
          <w:color w:val="000000" w:themeColor="text1"/>
          <w:sz w:val="24"/>
          <w:szCs w:val="24"/>
        </w:rPr>
        <w:t xml:space="preserve"> using </w:t>
      </w:r>
      <w:r w:rsidRPr="00216CFF">
        <w:rPr>
          <w:rFonts w:ascii="Times New Roman" w:hAnsi="Times New Roman"/>
          <w:color w:val="000000" w:themeColor="text1"/>
          <w:sz w:val="24"/>
          <w:szCs w:val="24"/>
        </w:rPr>
        <w:t>a 5-point scale from 1 (</w:t>
      </w:r>
      <w:r w:rsidRPr="00216CFF">
        <w:rPr>
          <w:rFonts w:ascii="Times New Roman" w:hAnsi="Times New Roman"/>
          <w:i/>
          <w:iCs/>
          <w:color w:val="000000" w:themeColor="text1"/>
          <w:sz w:val="24"/>
          <w:szCs w:val="24"/>
        </w:rPr>
        <w:t>very inaccurate</w:t>
      </w:r>
      <w:r w:rsidRPr="00216CFF">
        <w:rPr>
          <w:rFonts w:ascii="Times New Roman" w:hAnsi="Times New Roman"/>
          <w:color w:val="000000" w:themeColor="text1"/>
          <w:sz w:val="24"/>
          <w:szCs w:val="24"/>
        </w:rPr>
        <w:t>) to 5 (</w:t>
      </w:r>
      <w:r w:rsidRPr="00216CFF">
        <w:rPr>
          <w:rFonts w:ascii="Times New Roman" w:hAnsi="Times New Roman"/>
          <w:i/>
          <w:iCs/>
          <w:color w:val="000000" w:themeColor="text1"/>
          <w:sz w:val="24"/>
          <w:szCs w:val="24"/>
        </w:rPr>
        <w:t>very accurate</w:t>
      </w:r>
      <w:r w:rsidRPr="00216CFF">
        <w:rPr>
          <w:rFonts w:ascii="Times New Roman" w:hAnsi="Times New Roman"/>
          <w:color w:val="000000" w:themeColor="text1"/>
          <w:sz w:val="24"/>
          <w:szCs w:val="24"/>
        </w:rPr>
        <w:t xml:space="preserve">). Acceptable levels of internal consistency reliability </w:t>
      </w:r>
      <w:r>
        <w:rPr>
          <w:rFonts w:ascii="Times New Roman" w:hAnsi="Times New Roman"/>
          <w:color w:val="000000" w:themeColor="text1"/>
          <w:sz w:val="24"/>
          <w:szCs w:val="24"/>
        </w:rPr>
        <w:t>(</w:t>
      </w:r>
      <w:r w:rsidRPr="00216CFF">
        <w:rPr>
          <w:rFonts w:ascii="Times" w:eastAsia="Times New Roman" w:hAnsi="Times"/>
          <w:color w:val="000000" w:themeColor="text1"/>
          <w:sz w:val="20"/>
          <w:szCs w:val="20"/>
        </w:rPr>
        <w:t>α</w:t>
      </w:r>
      <w:r w:rsidRPr="00216CF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.62-.71 for the traits) </w:t>
      </w:r>
      <w:r w:rsidRPr="00216CFF">
        <w:rPr>
          <w:rFonts w:ascii="Times New Roman" w:hAnsi="Times New Roman"/>
          <w:color w:val="000000" w:themeColor="text1"/>
          <w:sz w:val="24"/>
          <w:szCs w:val="24"/>
        </w:rPr>
        <w:t xml:space="preserve">are reported by </w:t>
      </w:r>
      <w:proofErr w:type="spellStart"/>
      <w:r w:rsidRPr="00216CFF">
        <w:rPr>
          <w:rFonts w:ascii="Times New Roman" w:hAnsi="Times New Roman"/>
          <w:color w:val="000000" w:themeColor="text1"/>
          <w:sz w:val="24"/>
          <w:szCs w:val="24"/>
        </w:rPr>
        <w:t>Baldasaro</w:t>
      </w:r>
      <w:proofErr w:type="spellEnd"/>
      <w:r w:rsidRPr="00216CFF">
        <w:rPr>
          <w:rFonts w:ascii="Times New Roman" w:hAnsi="Times New Roman"/>
          <w:color w:val="000000" w:themeColor="text1"/>
          <w:sz w:val="24"/>
          <w:szCs w:val="24"/>
        </w:rPr>
        <w:t xml:space="preserve">, Shanahan, </w:t>
      </w:r>
      <w:r>
        <w:rPr>
          <w:rFonts w:ascii="Times New Roman" w:hAnsi="Times New Roman"/>
          <w:color w:val="000000" w:themeColor="text1"/>
          <w:sz w:val="24"/>
          <w:szCs w:val="24"/>
        </w:rPr>
        <w:t>and</w:t>
      </w:r>
      <w:r w:rsidRPr="00216CFF">
        <w:rPr>
          <w:rFonts w:ascii="Times New Roman" w:hAnsi="Times New Roman"/>
          <w:color w:val="000000" w:themeColor="text1"/>
          <w:sz w:val="24"/>
          <w:szCs w:val="24"/>
        </w:rPr>
        <w:t xml:space="preserve"> Bauer (2013).</w:t>
      </w:r>
    </w:p>
    <w:p w14:paraId="10455B8D" w14:textId="77777777" w:rsidR="006036C6" w:rsidRPr="00216CFF" w:rsidRDefault="006036C6" w:rsidP="006036C6">
      <w:pPr>
        <w:pStyle w:val="p1"/>
        <w:spacing w:line="480" w:lineRule="auto"/>
        <w:rPr>
          <w:rFonts w:ascii="Times New Roman" w:hAnsi="Times New Roman"/>
          <w:color w:val="000000" w:themeColor="text1"/>
          <w:sz w:val="24"/>
          <w:szCs w:val="24"/>
        </w:rPr>
      </w:pPr>
      <w:r w:rsidRPr="00216CFF">
        <w:rPr>
          <w:rStyle w:val="apple-tab-span"/>
          <w:rFonts w:ascii="Times New Roman" w:hAnsi="Times New Roman"/>
          <w:color w:val="000000" w:themeColor="text1"/>
          <w:sz w:val="24"/>
          <w:szCs w:val="24"/>
        </w:rPr>
        <w:tab/>
      </w:r>
      <w:r w:rsidRPr="00216CFF">
        <w:rPr>
          <w:rStyle w:val="apple-converted-space"/>
          <w:rFonts w:ascii="Times New Roman" w:hAnsi="Times New Roman"/>
          <w:color w:val="000000" w:themeColor="text1"/>
          <w:sz w:val="24"/>
          <w:szCs w:val="24"/>
        </w:rPr>
        <w:t xml:space="preserve">  </w:t>
      </w:r>
      <w:r w:rsidRPr="00216CFF">
        <w:rPr>
          <w:rFonts w:ascii="Times New Roman" w:hAnsi="Times New Roman"/>
          <w:color w:val="000000" w:themeColor="text1"/>
          <w:sz w:val="24"/>
          <w:szCs w:val="24"/>
        </w:rPr>
        <w:t xml:space="preserve">Participants in </w:t>
      </w:r>
      <w:r>
        <w:rPr>
          <w:rFonts w:ascii="Times New Roman" w:hAnsi="Times New Roman"/>
          <w:color w:val="000000" w:themeColor="text1"/>
          <w:sz w:val="24"/>
          <w:szCs w:val="24"/>
        </w:rPr>
        <w:t>Sample 2</w:t>
      </w:r>
      <w:r w:rsidRPr="00216CFF">
        <w:rPr>
          <w:rFonts w:ascii="Times New Roman" w:hAnsi="Times New Roman"/>
          <w:color w:val="000000" w:themeColor="text1"/>
          <w:sz w:val="24"/>
          <w:szCs w:val="24"/>
        </w:rPr>
        <w:t xml:space="preserve"> completed the 60-item HEXACO Personality Inventory-Revised (HEXACO-60; Ashton &amp; Lee, 2009)</w:t>
      </w:r>
      <w:r>
        <w:rPr>
          <w:rFonts w:ascii="Times New Roman" w:hAnsi="Times New Roman"/>
          <w:color w:val="000000" w:themeColor="text1"/>
          <w:sz w:val="24"/>
          <w:szCs w:val="24"/>
        </w:rPr>
        <w:t>,</w:t>
      </w:r>
      <w:r w:rsidRPr="00216CFF">
        <w:rPr>
          <w:rFonts w:ascii="Times New Roman" w:hAnsi="Times New Roman"/>
          <w:color w:val="000000" w:themeColor="text1"/>
          <w:sz w:val="24"/>
          <w:szCs w:val="24"/>
        </w:rPr>
        <w:t xml:space="preserve"> which assesses six personality domains: honesty-humility, emotionality, agreeableness, extraversion, conscientiousness, and openness to experience. A 5-point scale was used to respond, ranging from 1 (</w:t>
      </w:r>
      <w:r w:rsidRPr="00216CFF">
        <w:rPr>
          <w:rFonts w:ascii="Times New Roman" w:hAnsi="Times New Roman"/>
          <w:i/>
          <w:iCs/>
          <w:color w:val="000000" w:themeColor="text1"/>
          <w:sz w:val="24"/>
          <w:szCs w:val="24"/>
        </w:rPr>
        <w:t>strongly disagree</w:t>
      </w:r>
      <w:r w:rsidRPr="00216CFF">
        <w:rPr>
          <w:rFonts w:ascii="Times New Roman" w:hAnsi="Times New Roman"/>
          <w:color w:val="000000" w:themeColor="text1"/>
          <w:sz w:val="24"/>
          <w:szCs w:val="24"/>
        </w:rPr>
        <w:t xml:space="preserve">) to 5 </w:t>
      </w:r>
      <w:r w:rsidRPr="00216CFF">
        <w:rPr>
          <w:rFonts w:ascii="Times New Roman" w:hAnsi="Times New Roman"/>
          <w:color w:val="000000" w:themeColor="text1"/>
          <w:sz w:val="24"/>
          <w:szCs w:val="24"/>
        </w:rPr>
        <w:lastRenderedPageBreak/>
        <w:t>(</w:t>
      </w:r>
      <w:r w:rsidRPr="00216CFF">
        <w:rPr>
          <w:rFonts w:ascii="Times New Roman" w:hAnsi="Times New Roman"/>
          <w:i/>
          <w:iCs/>
          <w:color w:val="000000" w:themeColor="text1"/>
          <w:sz w:val="24"/>
          <w:szCs w:val="24"/>
        </w:rPr>
        <w:t>strongly agree</w:t>
      </w:r>
      <w:r w:rsidRPr="00216CF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Evidence suggests the </w:t>
      </w:r>
      <w:r w:rsidRPr="00216CFF">
        <w:rPr>
          <w:rFonts w:ascii="Times New Roman" w:hAnsi="Times New Roman"/>
          <w:color w:val="000000" w:themeColor="text1"/>
          <w:sz w:val="24"/>
          <w:szCs w:val="24"/>
        </w:rPr>
        <w:t xml:space="preserve">HEXACO-60 has good internal </w:t>
      </w:r>
      <w:r>
        <w:rPr>
          <w:rFonts w:ascii="Times New Roman" w:hAnsi="Times New Roman"/>
          <w:color w:val="000000" w:themeColor="text1"/>
          <w:sz w:val="24"/>
          <w:szCs w:val="24"/>
        </w:rPr>
        <w:t xml:space="preserve">consistency, ranging from .77 to .80 in a college sample </w:t>
      </w:r>
      <w:r w:rsidRPr="00216CFF">
        <w:rPr>
          <w:rFonts w:ascii="Times New Roman" w:hAnsi="Times New Roman"/>
          <w:color w:val="000000" w:themeColor="text1"/>
          <w:sz w:val="24"/>
          <w:szCs w:val="24"/>
        </w:rPr>
        <w:t>(Ashton &amp; Lee, 2009).</w:t>
      </w:r>
    </w:p>
    <w:p w14:paraId="4FD5DEC1" w14:textId="77777777" w:rsidR="006036C6" w:rsidRPr="00216CFF" w:rsidRDefault="006036C6" w:rsidP="006036C6">
      <w:pPr>
        <w:pStyle w:val="p1"/>
        <w:spacing w:line="480" w:lineRule="auto"/>
        <w:outlineLvl w:val="0"/>
        <w:rPr>
          <w:rFonts w:ascii="Times New Roman" w:hAnsi="Times New Roman"/>
          <w:color w:val="000000" w:themeColor="text1"/>
          <w:sz w:val="24"/>
          <w:szCs w:val="24"/>
        </w:rPr>
      </w:pPr>
      <w:r w:rsidRPr="00216CFF">
        <w:rPr>
          <w:rFonts w:ascii="Times New Roman" w:hAnsi="Times New Roman"/>
          <w:i/>
          <w:iCs/>
          <w:color w:val="000000" w:themeColor="text1"/>
          <w:sz w:val="24"/>
          <w:szCs w:val="24"/>
        </w:rPr>
        <w:t>2.2.4 Resiliency</w:t>
      </w:r>
    </w:p>
    <w:p w14:paraId="5ACF643C" w14:textId="77777777" w:rsidR="006036C6" w:rsidRPr="00216CFF" w:rsidRDefault="006036C6" w:rsidP="006036C6">
      <w:pPr>
        <w:pStyle w:val="p1"/>
        <w:spacing w:line="480" w:lineRule="auto"/>
        <w:rPr>
          <w:rFonts w:ascii="Times New Roman" w:hAnsi="Times New Roman"/>
          <w:color w:val="000000" w:themeColor="text1"/>
          <w:sz w:val="24"/>
          <w:szCs w:val="24"/>
        </w:rPr>
      </w:pPr>
      <w:r w:rsidRPr="00216CFF">
        <w:rPr>
          <w:rStyle w:val="apple-tab-span"/>
          <w:rFonts w:ascii="Times New Roman" w:hAnsi="Times New Roman"/>
          <w:i/>
          <w:iCs/>
          <w:color w:val="000000" w:themeColor="text1"/>
          <w:sz w:val="24"/>
          <w:szCs w:val="24"/>
        </w:rPr>
        <w:tab/>
      </w:r>
      <w:r w:rsidRPr="00216CFF">
        <w:rPr>
          <w:rFonts w:ascii="Times New Roman" w:hAnsi="Times New Roman"/>
          <w:color w:val="000000" w:themeColor="text1"/>
          <w:sz w:val="24"/>
          <w:szCs w:val="24"/>
        </w:rPr>
        <w:t xml:space="preserve">The </w:t>
      </w:r>
      <w:r>
        <w:rPr>
          <w:rFonts w:ascii="Times New Roman" w:hAnsi="Times New Roman"/>
          <w:color w:val="000000" w:themeColor="text1"/>
          <w:sz w:val="24"/>
          <w:szCs w:val="24"/>
        </w:rPr>
        <w:t xml:space="preserve">50-item </w:t>
      </w:r>
      <w:r w:rsidRPr="00216CFF">
        <w:rPr>
          <w:rFonts w:ascii="Times New Roman" w:hAnsi="Times New Roman"/>
          <w:color w:val="000000" w:themeColor="text1"/>
          <w:sz w:val="24"/>
          <w:szCs w:val="24"/>
        </w:rPr>
        <w:t>Resiliency Scale for Young Adults (RSYA; Prince-</w:t>
      </w:r>
      <w:proofErr w:type="spellStart"/>
      <w:r w:rsidRPr="00216CFF">
        <w:rPr>
          <w:rFonts w:ascii="Times New Roman" w:hAnsi="Times New Roman"/>
          <w:color w:val="000000" w:themeColor="text1"/>
          <w:sz w:val="24"/>
          <w:szCs w:val="24"/>
        </w:rPr>
        <w:t>Embury</w:t>
      </w:r>
      <w:proofErr w:type="spellEnd"/>
      <w:r w:rsidRPr="00216CFF">
        <w:rPr>
          <w:rFonts w:ascii="Times New Roman" w:hAnsi="Times New Roman"/>
          <w:color w:val="000000" w:themeColor="text1"/>
          <w:sz w:val="24"/>
          <w:szCs w:val="24"/>
        </w:rPr>
        <w:t xml:space="preserve">, </w:t>
      </w:r>
      <w:proofErr w:type="spellStart"/>
      <w:r w:rsidRPr="00216CFF">
        <w:rPr>
          <w:rFonts w:ascii="Times New Roman" w:hAnsi="Times New Roman"/>
          <w:color w:val="000000" w:themeColor="text1"/>
          <w:sz w:val="24"/>
          <w:szCs w:val="24"/>
        </w:rPr>
        <w:t>Saklofske</w:t>
      </w:r>
      <w:proofErr w:type="spellEnd"/>
      <w:r w:rsidRPr="00216CFF">
        <w:rPr>
          <w:rFonts w:ascii="Times New Roman" w:hAnsi="Times New Roman"/>
          <w:color w:val="000000" w:themeColor="text1"/>
          <w:sz w:val="24"/>
          <w:szCs w:val="24"/>
        </w:rPr>
        <w:t xml:space="preserve">, &amp; </w:t>
      </w:r>
      <w:proofErr w:type="spellStart"/>
      <w:r w:rsidRPr="00216CFF">
        <w:rPr>
          <w:rFonts w:ascii="Times New Roman" w:hAnsi="Times New Roman"/>
          <w:color w:val="000000" w:themeColor="text1"/>
          <w:sz w:val="24"/>
          <w:szCs w:val="24"/>
        </w:rPr>
        <w:t>Nordstokke</w:t>
      </w:r>
      <w:proofErr w:type="spellEnd"/>
      <w:r w:rsidRPr="00216CFF">
        <w:rPr>
          <w:rFonts w:ascii="Times New Roman" w:hAnsi="Times New Roman"/>
          <w:color w:val="000000" w:themeColor="text1"/>
          <w:sz w:val="24"/>
          <w:szCs w:val="24"/>
        </w:rPr>
        <w:t xml:space="preserve">, 2017) measures personal resiliency defined by a three-factor model. Sense of </w:t>
      </w:r>
      <w:r>
        <w:rPr>
          <w:rFonts w:ascii="Times New Roman" w:hAnsi="Times New Roman"/>
          <w:color w:val="000000" w:themeColor="text1"/>
          <w:sz w:val="24"/>
          <w:szCs w:val="24"/>
        </w:rPr>
        <w:t>m</w:t>
      </w:r>
      <w:r w:rsidRPr="00216CFF">
        <w:rPr>
          <w:rFonts w:ascii="Times New Roman" w:hAnsi="Times New Roman"/>
          <w:color w:val="000000" w:themeColor="text1"/>
          <w:sz w:val="24"/>
          <w:szCs w:val="24"/>
        </w:rPr>
        <w:t>astery (</w:t>
      </w:r>
      <w:r>
        <w:rPr>
          <w:rFonts w:ascii="Times New Roman" w:hAnsi="Times New Roman"/>
          <w:color w:val="000000" w:themeColor="text1"/>
          <w:sz w:val="24"/>
          <w:szCs w:val="24"/>
        </w:rPr>
        <w:t xml:space="preserve">15-items; </w:t>
      </w:r>
      <w:r w:rsidRPr="00216CFF">
        <w:rPr>
          <w:rFonts w:ascii="Times New Roman" w:hAnsi="Times New Roman"/>
          <w:color w:val="000000" w:themeColor="text1"/>
          <w:sz w:val="24"/>
          <w:szCs w:val="24"/>
        </w:rPr>
        <w:t>e.g. “I always try and look on the bright side”)</w:t>
      </w:r>
      <w:r>
        <w:rPr>
          <w:rFonts w:ascii="Times New Roman" w:hAnsi="Times New Roman"/>
          <w:color w:val="000000" w:themeColor="text1"/>
          <w:sz w:val="24"/>
          <w:szCs w:val="24"/>
        </w:rPr>
        <w:t>, s</w:t>
      </w:r>
      <w:r w:rsidRPr="00216CFF">
        <w:rPr>
          <w:rFonts w:ascii="Times New Roman" w:hAnsi="Times New Roman"/>
          <w:color w:val="000000" w:themeColor="text1"/>
          <w:sz w:val="24"/>
          <w:szCs w:val="24"/>
        </w:rPr>
        <w:t xml:space="preserve">ense of </w:t>
      </w:r>
      <w:r>
        <w:rPr>
          <w:rFonts w:ascii="Times New Roman" w:hAnsi="Times New Roman"/>
          <w:color w:val="000000" w:themeColor="text1"/>
          <w:sz w:val="24"/>
          <w:szCs w:val="24"/>
        </w:rPr>
        <w:t>r</w:t>
      </w:r>
      <w:r w:rsidRPr="00216CFF">
        <w:rPr>
          <w:rFonts w:ascii="Times New Roman" w:hAnsi="Times New Roman"/>
          <w:color w:val="000000" w:themeColor="text1"/>
          <w:sz w:val="24"/>
          <w:szCs w:val="24"/>
        </w:rPr>
        <w:t>elatedness (</w:t>
      </w:r>
      <w:r>
        <w:rPr>
          <w:rFonts w:ascii="Times New Roman" w:hAnsi="Times New Roman"/>
          <w:color w:val="000000" w:themeColor="text1"/>
          <w:sz w:val="24"/>
          <w:szCs w:val="24"/>
        </w:rPr>
        <w:t xml:space="preserve">20-items; </w:t>
      </w:r>
      <w:r w:rsidRPr="00216CFF">
        <w:rPr>
          <w:rFonts w:ascii="Times New Roman" w:hAnsi="Times New Roman"/>
          <w:color w:val="000000" w:themeColor="text1"/>
          <w:sz w:val="24"/>
          <w:szCs w:val="24"/>
        </w:rPr>
        <w:t>e.g. “I can meet new people easily</w:t>
      </w:r>
      <w:r>
        <w:rPr>
          <w:rFonts w:ascii="Times New Roman" w:hAnsi="Times New Roman"/>
          <w:color w:val="000000" w:themeColor="text1"/>
          <w:sz w:val="24"/>
          <w:szCs w:val="24"/>
        </w:rPr>
        <w:t>”), and e</w:t>
      </w:r>
      <w:r w:rsidRPr="00216CFF">
        <w:rPr>
          <w:rFonts w:ascii="Times New Roman" w:hAnsi="Times New Roman"/>
          <w:color w:val="000000" w:themeColor="text1"/>
          <w:sz w:val="24"/>
          <w:szCs w:val="24"/>
        </w:rPr>
        <w:t xml:space="preserve">motional </w:t>
      </w:r>
      <w:r>
        <w:rPr>
          <w:rFonts w:ascii="Times New Roman" w:hAnsi="Times New Roman"/>
          <w:color w:val="000000" w:themeColor="text1"/>
          <w:sz w:val="24"/>
          <w:szCs w:val="24"/>
        </w:rPr>
        <w:t>r</w:t>
      </w:r>
      <w:r w:rsidRPr="00216CFF">
        <w:rPr>
          <w:rFonts w:ascii="Times New Roman" w:hAnsi="Times New Roman"/>
          <w:color w:val="000000" w:themeColor="text1"/>
          <w:sz w:val="24"/>
          <w:szCs w:val="24"/>
        </w:rPr>
        <w:t>eactivity (</w:t>
      </w:r>
      <w:r>
        <w:rPr>
          <w:rFonts w:ascii="Times New Roman" w:hAnsi="Times New Roman"/>
          <w:color w:val="000000" w:themeColor="text1"/>
          <w:sz w:val="24"/>
          <w:szCs w:val="24"/>
        </w:rPr>
        <w:t>15-</w:t>
      </w:r>
      <w:r w:rsidRPr="00216CFF">
        <w:rPr>
          <w:rFonts w:ascii="Times New Roman" w:hAnsi="Times New Roman"/>
          <w:color w:val="000000" w:themeColor="text1"/>
          <w:sz w:val="24"/>
          <w:szCs w:val="24"/>
        </w:rPr>
        <w:t>items</w:t>
      </w:r>
      <w:r>
        <w:rPr>
          <w:rFonts w:ascii="Times New Roman" w:hAnsi="Times New Roman"/>
          <w:color w:val="000000" w:themeColor="text1"/>
          <w:sz w:val="24"/>
          <w:szCs w:val="24"/>
        </w:rPr>
        <w:t>;</w:t>
      </w:r>
      <w:r w:rsidRPr="00216CFF">
        <w:rPr>
          <w:rFonts w:ascii="Times New Roman" w:hAnsi="Times New Roman"/>
          <w:color w:val="000000" w:themeColor="text1"/>
          <w:sz w:val="24"/>
          <w:szCs w:val="24"/>
        </w:rPr>
        <w:t xml:space="preserve"> e.g. “People say that I am easy to upset”). The RSYA uses a </w:t>
      </w:r>
      <w:r>
        <w:rPr>
          <w:rFonts w:ascii="Times New Roman" w:hAnsi="Times New Roman"/>
          <w:color w:val="000000" w:themeColor="text1"/>
          <w:sz w:val="24"/>
          <w:szCs w:val="24"/>
        </w:rPr>
        <w:t xml:space="preserve">5-point scale </w:t>
      </w:r>
      <w:r w:rsidRPr="00216CFF">
        <w:rPr>
          <w:rFonts w:ascii="Times New Roman" w:hAnsi="Times New Roman"/>
          <w:color w:val="000000" w:themeColor="text1"/>
          <w:sz w:val="24"/>
          <w:szCs w:val="24"/>
        </w:rPr>
        <w:t>ranging from 0 (</w:t>
      </w:r>
      <w:r>
        <w:rPr>
          <w:rFonts w:ascii="Times New Roman" w:hAnsi="Times New Roman"/>
          <w:i/>
          <w:iCs/>
          <w:color w:val="000000" w:themeColor="text1"/>
          <w:sz w:val="24"/>
          <w:szCs w:val="24"/>
        </w:rPr>
        <w:t>n</w:t>
      </w:r>
      <w:r w:rsidRPr="00216CFF">
        <w:rPr>
          <w:rFonts w:ascii="Times New Roman" w:hAnsi="Times New Roman"/>
          <w:i/>
          <w:iCs/>
          <w:color w:val="000000" w:themeColor="text1"/>
          <w:sz w:val="24"/>
          <w:szCs w:val="24"/>
        </w:rPr>
        <w:t>ever</w:t>
      </w:r>
      <w:r w:rsidRPr="00216CFF">
        <w:rPr>
          <w:rFonts w:ascii="Times New Roman" w:hAnsi="Times New Roman"/>
          <w:color w:val="000000" w:themeColor="text1"/>
          <w:sz w:val="24"/>
          <w:szCs w:val="24"/>
        </w:rPr>
        <w:t>) to 4 (</w:t>
      </w:r>
      <w:r>
        <w:rPr>
          <w:rFonts w:ascii="Times New Roman" w:hAnsi="Times New Roman"/>
          <w:i/>
          <w:iCs/>
          <w:color w:val="000000" w:themeColor="text1"/>
          <w:sz w:val="24"/>
          <w:szCs w:val="24"/>
        </w:rPr>
        <w:t>a</w:t>
      </w:r>
      <w:r w:rsidRPr="00216CFF">
        <w:rPr>
          <w:rFonts w:ascii="Times New Roman" w:hAnsi="Times New Roman"/>
          <w:i/>
          <w:iCs/>
          <w:color w:val="000000" w:themeColor="text1"/>
          <w:sz w:val="24"/>
          <w:szCs w:val="24"/>
        </w:rPr>
        <w:t xml:space="preserve">lmost </w:t>
      </w:r>
      <w:r>
        <w:rPr>
          <w:rFonts w:ascii="Times New Roman" w:hAnsi="Times New Roman"/>
          <w:i/>
          <w:iCs/>
          <w:color w:val="000000" w:themeColor="text1"/>
          <w:sz w:val="24"/>
          <w:szCs w:val="24"/>
        </w:rPr>
        <w:t>a</w:t>
      </w:r>
      <w:r w:rsidRPr="00216CFF">
        <w:rPr>
          <w:rFonts w:ascii="Times New Roman" w:hAnsi="Times New Roman"/>
          <w:i/>
          <w:iCs/>
          <w:color w:val="000000" w:themeColor="text1"/>
          <w:sz w:val="24"/>
          <w:szCs w:val="24"/>
        </w:rPr>
        <w:t>lways</w:t>
      </w:r>
      <w:r w:rsidRPr="00216CFF">
        <w:rPr>
          <w:rFonts w:ascii="Times New Roman" w:hAnsi="Times New Roman"/>
          <w:color w:val="000000" w:themeColor="text1"/>
          <w:sz w:val="24"/>
          <w:szCs w:val="24"/>
        </w:rPr>
        <w:t xml:space="preserve">). The RSYA </w:t>
      </w:r>
      <w:r>
        <w:rPr>
          <w:rFonts w:ascii="Times New Roman" w:hAnsi="Times New Roman"/>
          <w:color w:val="000000" w:themeColor="text1"/>
          <w:sz w:val="24"/>
          <w:szCs w:val="24"/>
        </w:rPr>
        <w:t>factors have</w:t>
      </w:r>
      <w:r w:rsidRPr="00216CFF">
        <w:rPr>
          <w:rStyle w:val="apple-converted-space"/>
          <w:rFonts w:ascii="Times New Roman" w:hAnsi="Times New Roman"/>
          <w:color w:val="000000" w:themeColor="text1"/>
          <w:sz w:val="24"/>
          <w:szCs w:val="24"/>
        </w:rPr>
        <w:t> good</w:t>
      </w:r>
      <w:r w:rsidRPr="00216CFF">
        <w:rPr>
          <w:rFonts w:ascii="Times New Roman" w:hAnsi="Times New Roman"/>
          <w:color w:val="000000" w:themeColor="text1"/>
          <w:sz w:val="24"/>
          <w:szCs w:val="24"/>
        </w:rPr>
        <w:t xml:space="preserve"> internal consistency</w:t>
      </w:r>
      <w:r>
        <w:rPr>
          <w:rFonts w:ascii="Times New Roman" w:hAnsi="Times New Roman"/>
          <w:color w:val="000000" w:themeColor="text1"/>
          <w:sz w:val="24"/>
          <w:szCs w:val="24"/>
        </w:rPr>
        <w:t xml:space="preserve"> </w:t>
      </w:r>
      <w:r w:rsidRPr="00216CFF">
        <w:rPr>
          <w:rFonts w:ascii="Times New Roman" w:hAnsi="Times New Roman"/>
          <w:color w:val="000000" w:themeColor="text1"/>
          <w:sz w:val="24"/>
          <w:szCs w:val="24"/>
        </w:rPr>
        <w:t>(</w:t>
      </w:r>
      <w:r w:rsidRPr="00216CFF">
        <w:rPr>
          <w:rFonts w:ascii="Times" w:eastAsia="Times New Roman" w:hAnsi="Times"/>
          <w:color w:val="000000" w:themeColor="text1"/>
          <w:sz w:val="20"/>
          <w:szCs w:val="20"/>
        </w:rPr>
        <w:t>α</w:t>
      </w:r>
      <w:r w:rsidRPr="00216CF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.89 to .92; </w:t>
      </w:r>
      <w:r w:rsidRPr="00216CFF">
        <w:rPr>
          <w:rFonts w:ascii="Times New Roman" w:hAnsi="Times New Roman"/>
          <w:color w:val="000000" w:themeColor="text1"/>
          <w:sz w:val="24"/>
          <w:szCs w:val="24"/>
        </w:rPr>
        <w:t>Prince-</w:t>
      </w:r>
      <w:proofErr w:type="spellStart"/>
      <w:r w:rsidRPr="00216CFF">
        <w:rPr>
          <w:rFonts w:ascii="Times New Roman" w:hAnsi="Times New Roman"/>
          <w:color w:val="000000" w:themeColor="text1"/>
          <w:sz w:val="24"/>
          <w:szCs w:val="24"/>
        </w:rPr>
        <w:t>Embury</w:t>
      </w:r>
      <w:proofErr w:type="spellEnd"/>
      <w:r w:rsidRPr="00216CFF">
        <w:rPr>
          <w:rFonts w:ascii="Times New Roman" w:hAnsi="Times New Roman"/>
          <w:color w:val="000000" w:themeColor="text1"/>
          <w:sz w:val="24"/>
          <w:szCs w:val="24"/>
        </w:rPr>
        <w:t xml:space="preserve"> et al., 2017).</w:t>
      </w:r>
    </w:p>
    <w:p w14:paraId="61452EA2" w14:textId="77777777" w:rsidR="006036C6" w:rsidRDefault="006036C6" w:rsidP="006036C6">
      <w:pPr>
        <w:pStyle w:val="p1"/>
        <w:spacing w:line="480" w:lineRule="auto"/>
        <w:outlineLvl w:val="0"/>
        <w:rPr>
          <w:rFonts w:ascii="Times New Roman" w:hAnsi="Times New Roman"/>
          <w:color w:val="000000" w:themeColor="text1"/>
          <w:sz w:val="24"/>
          <w:szCs w:val="24"/>
        </w:rPr>
      </w:pPr>
      <w:r w:rsidRPr="00216CFF">
        <w:rPr>
          <w:rFonts w:ascii="Times New Roman" w:hAnsi="Times New Roman"/>
          <w:i/>
          <w:iCs/>
          <w:color w:val="000000" w:themeColor="text1"/>
          <w:sz w:val="24"/>
          <w:szCs w:val="24"/>
        </w:rPr>
        <w:t>2.2.5 Life Satisfaction</w:t>
      </w:r>
    </w:p>
    <w:p w14:paraId="361AD8B7" w14:textId="77777777" w:rsidR="006036C6" w:rsidRPr="00216CFF" w:rsidRDefault="006036C6" w:rsidP="006036C6">
      <w:pPr>
        <w:pStyle w:val="p1"/>
        <w:spacing w:line="480" w:lineRule="auto"/>
        <w:ind w:firstLine="720"/>
        <w:outlineLvl w:val="0"/>
        <w:rPr>
          <w:rFonts w:ascii="Times New Roman" w:hAnsi="Times New Roman"/>
          <w:color w:val="000000" w:themeColor="text1"/>
          <w:sz w:val="24"/>
          <w:szCs w:val="24"/>
        </w:rPr>
      </w:pPr>
      <w:r w:rsidRPr="00216CFF">
        <w:rPr>
          <w:rFonts w:ascii="Times New Roman" w:hAnsi="Times New Roman"/>
          <w:color w:val="000000" w:themeColor="text1"/>
          <w:sz w:val="24"/>
          <w:szCs w:val="24"/>
        </w:rPr>
        <w:t>The Satisfaction with Life Scale (SWLS; Diener, Emmons, Larsen, &amp; Griffin, 1985</w:t>
      </w:r>
      <w:r>
        <w:rPr>
          <w:rFonts w:ascii="Times New Roman" w:hAnsi="Times New Roman"/>
          <w:color w:val="000000" w:themeColor="text1"/>
          <w:sz w:val="24"/>
          <w:szCs w:val="24"/>
        </w:rPr>
        <w:t>)</w:t>
      </w:r>
      <w:r w:rsidRPr="00216CFF">
        <w:rPr>
          <w:rFonts w:ascii="Times New Roman" w:hAnsi="Times New Roman"/>
          <w:color w:val="000000" w:themeColor="text1"/>
          <w:sz w:val="24"/>
          <w:szCs w:val="24"/>
        </w:rPr>
        <w:t xml:space="preserve"> contains five items (e.g. “The conditions of my life are excellent”) </w:t>
      </w:r>
      <w:r>
        <w:rPr>
          <w:rFonts w:ascii="Times New Roman" w:hAnsi="Times New Roman"/>
          <w:color w:val="000000" w:themeColor="text1"/>
          <w:sz w:val="24"/>
          <w:szCs w:val="24"/>
        </w:rPr>
        <w:t>rated on a</w:t>
      </w:r>
      <w:r w:rsidRPr="00216CFF">
        <w:rPr>
          <w:rFonts w:ascii="Times New Roman" w:hAnsi="Times New Roman"/>
          <w:color w:val="000000" w:themeColor="text1"/>
          <w:sz w:val="24"/>
          <w:szCs w:val="24"/>
        </w:rPr>
        <w:t xml:space="preserve"> 7-point scale from 1 (</w:t>
      </w:r>
      <w:r w:rsidRPr="00216CFF">
        <w:rPr>
          <w:rFonts w:ascii="Times New Roman" w:hAnsi="Times New Roman"/>
          <w:i/>
          <w:iCs/>
          <w:color w:val="000000" w:themeColor="text1"/>
          <w:sz w:val="24"/>
          <w:szCs w:val="24"/>
        </w:rPr>
        <w:t>strongly disagree</w:t>
      </w:r>
      <w:r w:rsidRPr="00216CFF">
        <w:rPr>
          <w:rFonts w:ascii="Times New Roman" w:hAnsi="Times New Roman"/>
          <w:color w:val="000000" w:themeColor="text1"/>
          <w:sz w:val="24"/>
          <w:szCs w:val="24"/>
        </w:rPr>
        <w:t>) to 7 (</w:t>
      </w:r>
      <w:r w:rsidRPr="00216CFF">
        <w:rPr>
          <w:rFonts w:ascii="Times New Roman" w:hAnsi="Times New Roman"/>
          <w:i/>
          <w:iCs/>
          <w:color w:val="000000" w:themeColor="text1"/>
          <w:sz w:val="24"/>
          <w:szCs w:val="24"/>
        </w:rPr>
        <w:t>strongly agree</w:t>
      </w:r>
      <w:r w:rsidRPr="00216CFF">
        <w:rPr>
          <w:rFonts w:ascii="Times New Roman" w:hAnsi="Times New Roman"/>
          <w:color w:val="000000" w:themeColor="text1"/>
          <w:sz w:val="24"/>
          <w:szCs w:val="24"/>
        </w:rPr>
        <w:t xml:space="preserve">). Evidence of good internal </w:t>
      </w:r>
      <w:r>
        <w:rPr>
          <w:rFonts w:ascii="Times New Roman" w:hAnsi="Times New Roman"/>
          <w:color w:val="000000" w:themeColor="text1"/>
          <w:sz w:val="24"/>
          <w:szCs w:val="24"/>
        </w:rPr>
        <w:t>consistency</w:t>
      </w:r>
      <w:r w:rsidRPr="00216CF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with alpha levels above .80 across studies has been reported </w:t>
      </w:r>
      <w:r w:rsidRPr="00216CFF">
        <w:rPr>
          <w:rFonts w:ascii="Times New Roman" w:hAnsi="Times New Roman"/>
          <w:color w:val="000000" w:themeColor="text1"/>
          <w:sz w:val="24"/>
          <w:szCs w:val="24"/>
        </w:rPr>
        <w:t>(</w:t>
      </w:r>
      <w:r>
        <w:rPr>
          <w:rFonts w:ascii="Times New Roman" w:hAnsi="Times New Roman"/>
          <w:color w:val="000000" w:themeColor="text1"/>
          <w:sz w:val="24"/>
          <w:szCs w:val="24"/>
        </w:rPr>
        <w:t xml:space="preserve">e.g., </w:t>
      </w:r>
      <w:r w:rsidRPr="00216CFF">
        <w:rPr>
          <w:rFonts w:ascii="Times New Roman" w:hAnsi="Times New Roman"/>
          <w:color w:val="000000" w:themeColor="text1"/>
          <w:sz w:val="24"/>
          <w:szCs w:val="24"/>
        </w:rPr>
        <w:t>Lucas, Diener, &amp; Suh, 1996).</w:t>
      </w:r>
      <w:r w:rsidRPr="00216CFF">
        <w:rPr>
          <w:rStyle w:val="apple-converted-space"/>
          <w:rFonts w:ascii="Times New Roman" w:hAnsi="Times New Roman"/>
          <w:color w:val="000000" w:themeColor="text1"/>
          <w:sz w:val="24"/>
          <w:szCs w:val="24"/>
        </w:rPr>
        <w:t> </w:t>
      </w:r>
    </w:p>
    <w:p w14:paraId="3EF8B27B" w14:textId="77777777" w:rsidR="006036C6" w:rsidRPr="00216CFF" w:rsidRDefault="006036C6" w:rsidP="006036C6">
      <w:pPr>
        <w:pStyle w:val="p1"/>
        <w:spacing w:line="480" w:lineRule="auto"/>
        <w:outlineLvl w:val="0"/>
        <w:rPr>
          <w:rFonts w:ascii="Times New Roman" w:hAnsi="Times New Roman"/>
          <w:color w:val="000000" w:themeColor="text1"/>
          <w:sz w:val="24"/>
          <w:szCs w:val="24"/>
        </w:rPr>
      </w:pPr>
      <w:r w:rsidRPr="00216CFF">
        <w:rPr>
          <w:rFonts w:ascii="Times New Roman" w:hAnsi="Times New Roman"/>
          <w:i/>
          <w:iCs/>
          <w:color w:val="000000" w:themeColor="text1"/>
          <w:sz w:val="24"/>
          <w:szCs w:val="24"/>
        </w:rPr>
        <w:t xml:space="preserve">2.2.6 </w:t>
      </w:r>
      <w:r>
        <w:rPr>
          <w:rFonts w:ascii="Times New Roman" w:hAnsi="Times New Roman"/>
          <w:i/>
          <w:iCs/>
          <w:color w:val="000000" w:themeColor="text1"/>
          <w:sz w:val="24"/>
          <w:szCs w:val="24"/>
        </w:rPr>
        <w:t xml:space="preserve">Positive and Negative </w:t>
      </w:r>
      <w:r w:rsidRPr="00216CFF">
        <w:rPr>
          <w:rFonts w:ascii="Times New Roman" w:hAnsi="Times New Roman"/>
          <w:i/>
          <w:iCs/>
          <w:color w:val="000000" w:themeColor="text1"/>
          <w:sz w:val="24"/>
          <w:szCs w:val="24"/>
        </w:rPr>
        <w:t>Affect</w:t>
      </w:r>
    </w:p>
    <w:p w14:paraId="65E3F5E4" w14:textId="72B0D190" w:rsidR="006036C6" w:rsidRPr="00216CFF" w:rsidRDefault="006036C6" w:rsidP="006036C6">
      <w:pPr>
        <w:pStyle w:val="p1"/>
        <w:spacing w:line="480" w:lineRule="auto"/>
        <w:rPr>
          <w:rFonts w:ascii="Times New Roman" w:hAnsi="Times New Roman"/>
          <w:color w:val="000000" w:themeColor="text1"/>
          <w:sz w:val="24"/>
          <w:szCs w:val="24"/>
        </w:rPr>
      </w:pPr>
      <w:r w:rsidRPr="00216CFF">
        <w:rPr>
          <w:rStyle w:val="apple-tab-span"/>
          <w:rFonts w:ascii="Times New Roman" w:hAnsi="Times New Roman"/>
          <w:color w:val="000000" w:themeColor="text1"/>
          <w:sz w:val="24"/>
          <w:szCs w:val="24"/>
        </w:rPr>
        <w:tab/>
      </w:r>
      <w:r w:rsidRPr="00216CFF">
        <w:rPr>
          <w:rFonts w:ascii="Times New Roman" w:hAnsi="Times New Roman"/>
          <w:color w:val="000000" w:themeColor="text1"/>
          <w:sz w:val="24"/>
          <w:szCs w:val="24"/>
        </w:rPr>
        <w:t xml:space="preserve">The Positive and Negative </w:t>
      </w:r>
      <w:r>
        <w:rPr>
          <w:rFonts w:ascii="Times New Roman" w:hAnsi="Times New Roman"/>
          <w:color w:val="000000" w:themeColor="text1"/>
          <w:sz w:val="24"/>
          <w:szCs w:val="24"/>
        </w:rPr>
        <w:t xml:space="preserve">Affect </w:t>
      </w:r>
      <w:r w:rsidRPr="00216CFF">
        <w:rPr>
          <w:rFonts w:ascii="Times New Roman" w:hAnsi="Times New Roman"/>
          <w:color w:val="000000" w:themeColor="text1"/>
          <w:sz w:val="24"/>
          <w:szCs w:val="24"/>
        </w:rPr>
        <w:t xml:space="preserve">Schedule (PANAS; Watson, Clark, &amp; </w:t>
      </w:r>
      <w:proofErr w:type="spellStart"/>
      <w:r w:rsidRPr="00216CFF">
        <w:rPr>
          <w:rFonts w:ascii="Times New Roman" w:hAnsi="Times New Roman"/>
          <w:color w:val="000000" w:themeColor="text1"/>
          <w:sz w:val="24"/>
          <w:szCs w:val="24"/>
        </w:rPr>
        <w:t>Tellegen</w:t>
      </w:r>
      <w:proofErr w:type="spellEnd"/>
      <w:r w:rsidRPr="00216CFF">
        <w:rPr>
          <w:rFonts w:ascii="Times New Roman" w:hAnsi="Times New Roman"/>
          <w:color w:val="000000" w:themeColor="text1"/>
          <w:sz w:val="24"/>
          <w:szCs w:val="24"/>
        </w:rPr>
        <w:t xml:space="preserve">, 1988) </w:t>
      </w:r>
      <w:r>
        <w:rPr>
          <w:rFonts w:ascii="Times New Roman" w:hAnsi="Times New Roman"/>
          <w:color w:val="000000" w:themeColor="text1"/>
          <w:sz w:val="24"/>
          <w:szCs w:val="24"/>
        </w:rPr>
        <w:t>is a 20-item measure of</w:t>
      </w:r>
      <w:r w:rsidRPr="00216CFF">
        <w:rPr>
          <w:rFonts w:ascii="Times New Roman" w:hAnsi="Times New Roman"/>
          <w:color w:val="000000" w:themeColor="text1"/>
          <w:sz w:val="24"/>
          <w:szCs w:val="24"/>
        </w:rPr>
        <w:t xml:space="preserve"> the prominence of positive (e.g. “interested”) and negative (e.g. “nervous”)</w:t>
      </w:r>
      <w:r>
        <w:rPr>
          <w:rFonts w:ascii="Times New Roman" w:hAnsi="Times New Roman"/>
          <w:color w:val="000000" w:themeColor="text1"/>
          <w:sz w:val="24"/>
          <w:szCs w:val="24"/>
        </w:rPr>
        <w:t xml:space="preserve"> affect</w:t>
      </w:r>
      <w:r w:rsidRPr="00216CFF">
        <w:rPr>
          <w:rFonts w:ascii="Times New Roman" w:hAnsi="Times New Roman"/>
          <w:color w:val="000000" w:themeColor="text1"/>
          <w:sz w:val="24"/>
          <w:szCs w:val="24"/>
        </w:rPr>
        <w:t>. Participants responded using a 5-point Likert scale from 1 (</w:t>
      </w:r>
      <w:r w:rsidRPr="00216CFF">
        <w:rPr>
          <w:rFonts w:ascii="Times New Roman" w:hAnsi="Times New Roman"/>
          <w:i/>
          <w:iCs/>
          <w:color w:val="000000" w:themeColor="text1"/>
          <w:sz w:val="24"/>
          <w:szCs w:val="24"/>
        </w:rPr>
        <w:t>very slightly or not at all</w:t>
      </w:r>
      <w:r w:rsidRPr="00216CFF">
        <w:rPr>
          <w:rFonts w:ascii="Times New Roman" w:hAnsi="Times New Roman"/>
          <w:color w:val="000000" w:themeColor="text1"/>
          <w:sz w:val="24"/>
          <w:szCs w:val="24"/>
        </w:rPr>
        <w:t>) to 5 (</w:t>
      </w:r>
      <w:r w:rsidRPr="00216CFF">
        <w:rPr>
          <w:rFonts w:ascii="Times New Roman" w:hAnsi="Times New Roman"/>
          <w:i/>
          <w:iCs/>
          <w:color w:val="000000" w:themeColor="text1"/>
          <w:sz w:val="24"/>
          <w:szCs w:val="24"/>
        </w:rPr>
        <w:t>extremely</w:t>
      </w:r>
      <w:r w:rsidRPr="00216CFF">
        <w:rPr>
          <w:rFonts w:ascii="Times New Roman" w:hAnsi="Times New Roman"/>
          <w:color w:val="000000" w:themeColor="text1"/>
          <w:sz w:val="24"/>
          <w:szCs w:val="24"/>
        </w:rPr>
        <w:t>)</w:t>
      </w:r>
      <w:r w:rsidR="0050182D">
        <w:rPr>
          <w:rFonts w:ascii="Times New Roman" w:hAnsi="Times New Roman"/>
          <w:color w:val="000000" w:themeColor="text1"/>
          <w:sz w:val="24"/>
          <w:szCs w:val="24"/>
        </w:rPr>
        <w:t xml:space="preserve"> to indicate their affect over the past week</w:t>
      </w:r>
      <w:r w:rsidRPr="00216CFF">
        <w:rPr>
          <w:rFonts w:ascii="Times New Roman" w:hAnsi="Times New Roman"/>
          <w:color w:val="000000" w:themeColor="text1"/>
          <w:sz w:val="24"/>
          <w:szCs w:val="24"/>
        </w:rPr>
        <w:t xml:space="preserve">. </w:t>
      </w:r>
      <w:r>
        <w:rPr>
          <w:rFonts w:ascii="Times New Roman" w:hAnsi="Times New Roman"/>
          <w:color w:val="000000" w:themeColor="text1"/>
          <w:sz w:val="24"/>
          <w:szCs w:val="24"/>
        </w:rPr>
        <w:t>There is s</w:t>
      </w:r>
      <w:r w:rsidRPr="00216CFF">
        <w:rPr>
          <w:rFonts w:ascii="Times New Roman" w:hAnsi="Times New Roman"/>
          <w:color w:val="000000" w:themeColor="text1"/>
          <w:sz w:val="24"/>
          <w:szCs w:val="24"/>
        </w:rPr>
        <w:t xml:space="preserve">upport for </w:t>
      </w:r>
      <w:r>
        <w:rPr>
          <w:rFonts w:ascii="Times New Roman" w:hAnsi="Times New Roman"/>
          <w:color w:val="000000" w:themeColor="text1"/>
          <w:sz w:val="24"/>
          <w:szCs w:val="24"/>
        </w:rPr>
        <w:t>high</w:t>
      </w:r>
      <w:r w:rsidRPr="00216CFF">
        <w:rPr>
          <w:rFonts w:ascii="Times New Roman" w:hAnsi="Times New Roman"/>
          <w:color w:val="000000" w:themeColor="text1"/>
          <w:sz w:val="24"/>
          <w:szCs w:val="24"/>
        </w:rPr>
        <w:t xml:space="preserve"> internal </w:t>
      </w:r>
      <w:r>
        <w:rPr>
          <w:rFonts w:ascii="Times New Roman" w:hAnsi="Times New Roman"/>
          <w:color w:val="000000" w:themeColor="text1"/>
          <w:sz w:val="24"/>
          <w:szCs w:val="24"/>
        </w:rPr>
        <w:t xml:space="preserve">consistency of this scale, with </w:t>
      </w:r>
      <w:r w:rsidRPr="00216CFF">
        <w:rPr>
          <w:rFonts w:ascii="Times" w:eastAsia="Times New Roman" w:hAnsi="Times"/>
          <w:color w:val="000000" w:themeColor="text1"/>
          <w:sz w:val="20"/>
          <w:szCs w:val="20"/>
        </w:rPr>
        <w:t>α</w:t>
      </w:r>
      <w:r w:rsidRPr="00216CFF">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r w:rsidRPr="00216CF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.89 for positive affect and </w:t>
      </w:r>
      <w:r w:rsidRPr="00216CFF">
        <w:rPr>
          <w:rFonts w:ascii="Times" w:eastAsia="Times New Roman" w:hAnsi="Times"/>
          <w:color w:val="000000" w:themeColor="text1"/>
          <w:sz w:val="20"/>
          <w:szCs w:val="20"/>
        </w:rPr>
        <w:t>α</w:t>
      </w:r>
      <w:r w:rsidRPr="00216CFF">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r w:rsidRPr="00216CF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.85 for negative affect </w:t>
      </w:r>
      <w:r w:rsidRPr="00216CFF">
        <w:rPr>
          <w:rFonts w:ascii="Times New Roman" w:hAnsi="Times New Roman"/>
          <w:color w:val="000000" w:themeColor="text1"/>
          <w:sz w:val="24"/>
          <w:szCs w:val="24"/>
        </w:rPr>
        <w:t>(Crawford &amp; Henry, 2004).</w:t>
      </w:r>
    </w:p>
    <w:p w14:paraId="755D2A87" w14:textId="77777777" w:rsidR="006036C6" w:rsidRPr="00216CFF" w:rsidRDefault="006036C6" w:rsidP="006036C6">
      <w:pPr>
        <w:pStyle w:val="p1"/>
        <w:spacing w:line="480" w:lineRule="auto"/>
        <w:outlineLvl w:val="0"/>
        <w:rPr>
          <w:rFonts w:ascii="Times New Roman" w:hAnsi="Times New Roman"/>
          <w:color w:val="000000" w:themeColor="text1"/>
          <w:sz w:val="24"/>
          <w:szCs w:val="24"/>
        </w:rPr>
      </w:pPr>
      <w:r w:rsidRPr="00216CFF">
        <w:rPr>
          <w:rFonts w:ascii="Times New Roman" w:hAnsi="Times New Roman"/>
          <w:i/>
          <w:iCs/>
          <w:color w:val="000000" w:themeColor="text1"/>
          <w:sz w:val="24"/>
          <w:szCs w:val="24"/>
        </w:rPr>
        <w:t>2.2.7 Depression and Stress and Anxiety</w:t>
      </w:r>
      <w:r w:rsidRPr="00216CFF">
        <w:rPr>
          <w:rStyle w:val="apple-converted-space"/>
          <w:rFonts w:ascii="Times New Roman" w:hAnsi="Times New Roman"/>
          <w:i/>
          <w:iCs/>
          <w:color w:val="000000" w:themeColor="text1"/>
          <w:sz w:val="24"/>
          <w:szCs w:val="24"/>
        </w:rPr>
        <w:t> </w:t>
      </w:r>
    </w:p>
    <w:p w14:paraId="1235832B" w14:textId="0BB58DC8" w:rsidR="006036C6" w:rsidRPr="005B61FD" w:rsidRDefault="006036C6" w:rsidP="006036C6">
      <w:pPr>
        <w:pStyle w:val="p1"/>
        <w:spacing w:line="480" w:lineRule="auto"/>
        <w:rPr>
          <w:rFonts w:ascii="Times New Roman" w:hAnsi="Times New Roman"/>
          <w:color w:val="000000" w:themeColor="text1"/>
          <w:sz w:val="24"/>
          <w:szCs w:val="24"/>
        </w:rPr>
      </w:pPr>
      <w:r w:rsidRPr="00216CFF">
        <w:rPr>
          <w:rStyle w:val="apple-tab-span"/>
          <w:rFonts w:ascii="Times New Roman" w:hAnsi="Times New Roman"/>
          <w:color w:val="000000" w:themeColor="text1"/>
          <w:sz w:val="24"/>
          <w:szCs w:val="24"/>
        </w:rPr>
        <w:lastRenderedPageBreak/>
        <w:tab/>
      </w:r>
      <w:r w:rsidRPr="00216CFF">
        <w:rPr>
          <w:rFonts w:ascii="Times New Roman" w:hAnsi="Times New Roman"/>
          <w:color w:val="000000" w:themeColor="text1"/>
          <w:sz w:val="24"/>
          <w:szCs w:val="24"/>
        </w:rPr>
        <w:t>The short form of the Depression, Anxiety, and Stress Scale (DASS-21; Lovibond &amp; Lovibond, 1995) measure</w:t>
      </w:r>
      <w:r>
        <w:rPr>
          <w:rFonts w:ascii="Times New Roman" w:hAnsi="Times New Roman"/>
          <w:color w:val="000000" w:themeColor="text1"/>
          <w:sz w:val="24"/>
          <w:szCs w:val="24"/>
        </w:rPr>
        <w:t>s</w:t>
      </w:r>
      <w:r w:rsidRPr="00216CFF">
        <w:rPr>
          <w:rFonts w:ascii="Times New Roman" w:hAnsi="Times New Roman"/>
          <w:color w:val="000000" w:themeColor="text1"/>
          <w:sz w:val="24"/>
          <w:szCs w:val="24"/>
        </w:rPr>
        <w:t xml:space="preserve"> depression (e.g. “I couldn't seem to experience any positive feeling at all”), anxiety (e.g. “I felt I was close to panic”)</w:t>
      </w:r>
      <w:r>
        <w:rPr>
          <w:rFonts w:ascii="Times New Roman" w:hAnsi="Times New Roman"/>
          <w:color w:val="000000" w:themeColor="text1"/>
          <w:sz w:val="24"/>
          <w:szCs w:val="24"/>
        </w:rPr>
        <w:t xml:space="preserve">, and </w:t>
      </w:r>
      <w:r w:rsidRPr="00216CFF">
        <w:rPr>
          <w:rFonts w:ascii="Times New Roman" w:hAnsi="Times New Roman"/>
          <w:color w:val="000000" w:themeColor="text1"/>
          <w:sz w:val="24"/>
          <w:szCs w:val="24"/>
        </w:rPr>
        <w:t>stress (e.g. “I found it hard to wind down”). Each emotional state is measured with 7 items using a 4-point scale from 0 (</w:t>
      </w:r>
      <w:r>
        <w:rPr>
          <w:rFonts w:ascii="Times New Roman" w:hAnsi="Times New Roman"/>
          <w:i/>
          <w:iCs/>
          <w:color w:val="000000" w:themeColor="text1"/>
          <w:sz w:val="24"/>
          <w:szCs w:val="24"/>
        </w:rPr>
        <w:t>d</w:t>
      </w:r>
      <w:r w:rsidRPr="00216CFF">
        <w:rPr>
          <w:rFonts w:ascii="Times New Roman" w:hAnsi="Times New Roman"/>
          <w:i/>
          <w:iCs/>
          <w:color w:val="000000" w:themeColor="text1"/>
          <w:sz w:val="24"/>
          <w:szCs w:val="24"/>
        </w:rPr>
        <w:t>id not apply to me at all</w:t>
      </w:r>
      <w:r w:rsidRPr="00216CFF">
        <w:rPr>
          <w:rFonts w:ascii="Times New Roman" w:hAnsi="Times New Roman"/>
          <w:color w:val="000000" w:themeColor="text1"/>
          <w:sz w:val="24"/>
          <w:szCs w:val="24"/>
        </w:rPr>
        <w:t>) to 3 (</w:t>
      </w:r>
      <w:r>
        <w:rPr>
          <w:rFonts w:ascii="Times New Roman" w:hAnsi="Times New Roman"/>
          <w:i/>
          <w:iCs/>
          <w:color w:val="000000" w:themeColor="text1"/>
          <w:sz w:val="24"/>
          <w:szCs w:val="24"/>
        </w:rPr>
        <w:t>a</w:t>
      </w:r>
      <w:r w:rsidRPr="00216CFF">
        <w:rPr>
          <w:rFonts w:ascii="Times New Roman" w:hAnsi="Times New Roman"/>
          <w:i/>
          <w:iCs/>
          <w:color w:val="000000" w:themeColor="text1"/>
          <w:sz w:val="24"/>
          <w:szCs w:val="24"/>
        </w:rPr>
        <w:t>pplied to me very much, or most of the time</w:t>
      </w:r>
      <w:r w:rsidRPr="00216CFF">
        <w:rPr>
          <w:rFonts w:ascii="Times New Roman" w:hAnsi="Times New Roman"/>
          <w:color w:val="000000" w:themeColor="text1"/>
          <w:sz w:val="24"/>
          <w:szCs w:val="24"/>
        </w:rPr>
        <w:t xml:space="preserve">). The DASS-21 has demonstrated good </w:t>
      </w:r>
      <w:r>
        <w:rPr>
          <w:rFonts w:ascii="Times New Roman" w:hAnsi="Times New Roman"/>
          <w:color w:val="000000" w:themeColor="text1"/>
          <w:sz w:val="24"/>
          <w:szCs w:val="24"/>
        </w:rPr>
        <w:t xml:space="preserve">internal consistency, ranging from </w:t>
      </w:r>
      <w:r w:rsidRPr="00216CFF">
        <w:rPr>
          <w:rFonts w:ascii="Times" w:eastAsia="Times New Roman" w:hAnsi="Times"/>
          <w:color w:val="000000" w:themeColor="text1"/>
          <w:sz w:val="20"/>
          <w:szCs w:val="20"/>
        </w:rPr>
        <w:t>α</w:t>
      </w:r>
      <w:r w:rsidRPr="00216CF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.82 to .90 for the three emotional state subscales </w:t>
      </w:r>
      <w:r w:rsidRPr="00216CFF">
        <w:rPr>
          <w:rFonts w:ascii="Times New Roman" w:hAnsi="Times New Roman"/>
          <w:color w:val="000000" w:themeColor="text1"/>
          <w:sz w:val="24"/>
          <w:szCs w:val="24"/>
        </w:rPr>
        <w:t>(Henry &amp; Crawford, 2005).</w:t>
      </w:r>
    </w:p>
    <w:p w14:paraId="29F5C17E" w14:textId="77777777" w:rsidR="006036C6" w:rsidRPr="00216CFF" w:rsidRDefault="006036C6" w:rsidP="006036C6">
      <w:pPr>
        <w:pStyle w:val="NoSpacing"/>
        <w:spacing w:line="480" w:lineRule="auto"/>
        <w:outlineLvl w:val="0"/>
        <w:rPr>
          <w:rFonts w:ascii="Times New Roman" w:hAnsi="Times New Roman" w:cs="Times New Roman"/>
          <w:i/>
          <w:color w:val="000000" w:themeColor="text1"/>
        </w:rPr>
      </w:pPr>
      <w:r w:rsidRPr="00216CFF">
        <w:rPr>
          <w:rFonts w:ascii="Times New Roman" w:hAnsi="Times New Roman" w:cs="Times New Roman"/>
          <w:i/>
          <w:color w:val="000000" w:themeColor="text1"/>
        </w:rPr>
        <w:t>2.3 Procedure</w:t>
      </w:r>
    </w:p>
    <w:p w14:paraId="540CD371" w14:textId="15C5EA60" w:rsidR="006036C6" w:rsidRPr="00F11723" w:rsidRDefault="006036C6" w:rsidP="006036C6">
      <w:pPr>
        <w:pStyle w:val="NoSpacing"/>
        <w:spacing w:line="480" w:lineRule="auto"/>
        <w:rPr>
          <w:rFonts w:ascii="Times New Roman" w:hAnsi="Times New Roman" w:cs="Times New Roman"/>
          <w:color w:val="000000" w:themeColor="text1"/>
          <w:lang w:val="en-CA"/>
        </w:rPr>
      </w:pPr>
      <w:r w:rsidRPr="00216CFF">
        <w:rPr>
          <w:rFonts w:ascii="Times New Roman" w:hAnsi="Times New Roman" w:cs="Times New Roman"/>
          <w:color w:val="000000" w:themeColor="text1"/>
        </w:rPr>
        <w:tab/>
      </w:r>
      <w:r w:rsidR="00DE6452">
        <w:rPr>
          <w:rFonts w:ascii="Times New Roman" w:hAnsi="Times New Roman" w:cs="Times New Roman"/>
          <w:color w:val="000000" w:themeColor="text1"/>
        </w:rPr>
        <w:t>The s</w:t>
      </w:r>
      <w:r w:rsidRPr="00216CFF">
        <w:rPr>
          <w:rFonts w:ascii="Times New Roman" w:hAnsi="Times New Roman" w:cs="Times New Roman"/>
          <w:color w:val="000000" w:themeColor="text1"/>
        </w:rPr>
        <w:t>tud</w:t>
      </w:r>
      <w:r>
        <w:rPr>
          <w:rFonts w:ascii="Times New Roman" w:hAnsi="Times New Roman" w:cs="Times New Roman"/>
          <w:color w:val="000000" w:themeColor="text1"/>
        </w:rPr>
        <w:t>ies</w:t>
      </w:r>
      <w:r w:rsidRPr="00216CFF">
        <w:rPr>
          <w:rFonts w:ascii="Times New Roman" w:hAnsi="Times New Roman" w:cs="Times New Roman"/>
          <w:color w:val="000000" w:themeColor="text1"/>
        </w:rPr>
        <w:t xml:space="preserve"> </w:t>
      </w:r>
      <w:r w:rsidR="00DE6452">
        <w:rPr>
          <w:rFonts w:ascii="Times New Roman" w:hAnsi="Times New Roman" w:cs="Times New Roman"/>
          <w:color w:val="000000" w:themeColor="text1"/>
        </w:rPr>
        <w:t xml:space="preserve">in our present research </w:t>
      </w:r>
      <w:r w:rsidRPr="00216CFF">
        <w:rPr>
          <w:rFonts w:ascii="Times New Roman" w:hAnsi="Times New Roman" w:cs="Times New Roman"/>
          <w:color w:val="000000" w:themeColor="text1"/>
        </w:rPr>
        <w:t>w</w:t>
      </w:r>
      <w:r>
        <w:rPr>
          <w:rFonts w:ascii="Times New Roman" w:hAnsi="Times New Roman" w:cs="Times New Roman"/>
          <w:color w:val="000000" w:themeColor="text1"/>
        </w:rPr>
        <w:t>ere</w:t>
      </w:r>
      <w:r w:rsidRPr="00216CFF">
        <w:rPr>
          <w:rFonts w:ascii="Times New Roman" w:hAnsi="Times New Roman" w:cs="Times New Roman"/>
          <w:color w:val="000000" w:themeColor="text1"/>
        </w:rPr>
        <w:t xml:space="preserve"> approved by </w:t>
      </w:r>
      <w:r>
        <w:rPr>
          <w:rFonts w:ascii="Times New Roman" w:hAnsi="Times New Roman" w:cs="Times New Roman"/>
          <w:color w:val="000000" w:themeColor="text1"/>
        </w:rPr>
        <w:t xml:space="preserve">the </w:t>
      </w:r>
      <w:r w:rsidRPr="00216CFF">
        <w:rPr>
          <w:rFonts w:ascii="Times New Roman" w:hAnsi="Times New Roman" w:cs="Times New Roman"/>
          <w:color w:val="000000" w:themeColor="text1"/>
        </w:rPr>
        <w:t>Universit</w:t>
      </w:r>
      <w:r>
        <w:rPr>
          <w:rFonts w:ascii="Times New Roman" w:hAnsi="Times New Roman" w:cs="Times New Roman"/>
          <w:color w:val="000000" w:themeColor="text1"/>
        </w:rPr>
        <w:t xml:space="preserve">y’s </w:t>
      </w:r>
      <w:r w:rsidRPr="00216CFF">
        <w:rPr>
          <w:rFonts w:ascii="Times New Roman" w:hAnsi="Times New Roman" w:cs="Times New Roman"/>
          <w:color w:val="000000" w:themeColor="text1"/>
        </w:rPr>
        <w:t xml:space="preserve">Research Ethics Board. </w:t>
      </w:r>
      <w:r>
        <w:rPr>
          <w:rFonts w:ascii="Times New Roman" w:hAnsi="Times New Roman" w:cs="Times New Roman"/>
          <w:color w:val="000000" w:themeColor="text1"/>
        </w:rPr>
        <w:t>Q</w:t>
      </w:r>
      <w:r w:rsidRPr="00216CFF">
        <w:rPr>
          <w:rFonts w:ascii="Times New Roman" w:hAnsi="Times New Roman" w:cs="Times New Roman"/>
          <w:color w:val="000000" w:themeColor="text1"/>
        </w:rPr>
        <w:t xml:space="preserve">uestionnaires </w:t>
      </w:r>
      <w:r>
        <w:rPr>
          <w:rFonts w:ascii="Times New Roman" w:hAnsi="Times New Roman" w:cs="Times New Roman"/>
          <w:color w:val="000000" w:themeColor="text1"/>
        </w:rPr>
        <w:t xml:space="preserve">were completed </w:t>
      </w:r>
      <w:r w:rsidRPr="00216CFF">
        <w:rPr>
          <w:rFonts w:ascii="Times New Roman" w:hAnsi="Times New Roman" w:cs="Times New Roman"/>
          <w:color w:val="000000" w:themeColor="text1"/>
        </w:rPr>
        <w:t>online</w:t>
      </w:r>
      <w:r>
        <w:rPr>
          <w:rFonts w:ascii="Times New Roman" w:hAnsi="Times New Roman" w:cs="Times New Roman"/>
          <w:color w:val="000000" w:themeColor="text1"/>
        </w:rPr>
        <w:t>,</w:t>
      </w:r>
      <w:r w:rsidRPr="00216CFF">
        <w:rPr>
          <w:rFonts w:ascii="Times New Roman" w:hAnsi="Times New Roman" w:cs="Times New Roman"/>
          <w:color w:val="000000" w:themeColor="text1"/>
        </w:rPr>
        <w:t xml:space="preserve"> and </w:t>
      </w:r>
      <w:r>
        <w:rPr>
          <w:rFonts w:ascii="Times New Roman" w:hAnsi="Times New Roman" w:cs="Times New Roman"/>
          <w:color w:val="000000" w:themeColor="text1"/>
        </w:rPr>
        <w:t xml:space="preserve">participants </w:t>
      </w:r>
      <w:r w:rsidRPr="00216CFF">
        <w:rPr>
          <w:rFonts w:ascii="Times New Roman" w:hAnsi="Times New Roman" w:cs="Times New Roman"/>
          <w:color w:val="000000" w:themeColor="text1"/>
        </w:rPr>
        <w:t xml:space="preserve">received course credit as compensation. </w:t>
      </w:r>
      <w:r>
        <w:rPr>
          <w:rFonts w:ascii="Times New Roman" w:hAnsi="Times New Roman" w:cs="Times New Roman"/>
          <w:color w:val="000000" w:themeColor="text1"/>
        </w:rPr>
        <w:t>Approximately two months following initial participation, participants in Sample 1 were invited to complete a Time 2 assessment.</w:t>
      </w:r>
    </w:p>
    <w:p w14:paraId="0B1879A2" w14:textId="77777777" w:rsidR="006036C6" w:rsidRPr="00216CFF" w:rsidRDefault="006036C6" w:rsidP="006036C6">
      <w:pPr>
        <w:pStyle w:val="NoSpacing"/>
        <w:spacing w:line="480" w:lineRule="auto"/>
        <w:outlineLvl w:val="0"/>
        <w:rPr>
          <w:rFonts w:ascii="Times New Roman" w:hAnsi="Times New Roman" w:cs="Times New Roman"/>
          <w:i/>
          <w:color w:val="000000" w:themeColor="text1"/>
        </w:rPr>
      </w:pPr>
      <w:r w:rsidRPr="00216CFF">
        <w:rPr>
          <w:rFonts w:ascii="Times New Roman" w:hAnsi="Times New Roman" w:cs="Times New Roman"/>
          <w:i/>
          <w:color w:val="000000" w:themeColor="text1"/>
        </w:rPr>
        <w:t>2.4 Data Analytic Strategy</w:t>
      </w:r>
    </w:p>
    <w:p w14:paraId="7677042E" w14:textId="2A730C73" w:rsidR="00D9535A" w:rsidRDefault="006036C6" w:rsidP="006036C6">
      <w:pPr>
        <w:pStyle w:val="NoSpacing"/>
        <w:spacing w:line="480" w:lineRule="auto"/>
        <w:rPr>
          <w:rFonts w:ascii="Times New Roman" w:hAnsi="Times New Roman" w:cs="Times New Roman"/>
          <w:color w:val="000000" w:themeColor="text1"/>
        </w:rPr>
      </w:pPr>
      <w:r w:rsidRPr="00216CFF">
        <w:rPr>
          <w:rFonts w:ascii="Times New Roman" w:hAnsi="Times New Roman" w:cs="Times New Roman"/>
          <w:color w:val="000000" w:themeColor="text1"/>
        </w:rPr>
        <w:tab/>
      </w:r>
      <w:r w:rsidRPr="007867EF">
        <w:rPr>
          <w:rFonts w:ascii="Times New Roman" w:hAnsi="Times New Roman" w:cs="Times New Roman"/>
          <w:color w:val="000000" w:themeColor="text1"/>
        </w:rPr>
        <w:t>To create the BTPS-SF</w:t>
      </w:r>
      <w:r>
        <w:rPr>
          <w:rFonts w:ascii="Times New Roman" w:hAnsi="Times New Roman" w:cs="Times New Roman"/>
          <w:color w:val="000000" w:themeColor="text1"/>
        </w:rPr>
        <w:t>,</w:t>
      </w:r>
      <w:r w:rsidRPr="00890A1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our goal was to select </w:t>
      </w:r>
      <w:r w:rsidR="00DE6452">
        <w:rPr>
          <w:rFonts w:ascii="Times New Roman" w:hAnsi="Times New Roman" w:cs="Times New Roman"/>
          <w:color w:val="000000" w:themeColor="text1"/>
        </w:rPr>
        <w:t>between one-to-two</w:t>
      </w:r>
      <w:r>
        <w:rPr>
          <w:rFonts w:ascii="Times New Roman" w:hAnsi="Times New Roman" w:cs="Times New Roman"/>
          <w:color w:val="000000" w:themeColor="text1"/>
        </w:rPr>
        <w:t xml:space="preserve"> items from each of the 10 perfectionism facets in the BTPS. We examined the original BTPS results </w:t>
      </w:r>
      <w:r w:rsidRPr="007867EF">
        <w:rPr>
          <w:rFonts w:ascii="Times New Roman" w:hAnsi="Times New Roman" w:cs="Times New Roman"/>
          <w:color w:val="000000" w:themeColor="text1"/>
        </w:rPr>
        <w:t>(Smith et al., 2016)</w:t>
      </w:r>
      <w:r>
        <w:rPr>
          <w:rFonts w:ascii="Times New Roman" w:hAnsi="Times New Roman" w:cs="Times New Roman"/>
          <w:color w:val="000000" w:themeColor="text1"/>
        </w:rPr>
        <w:t xml:space="preserve"> using a rational and construct approach to select items based on inspection of the original exploratory factor analysis of the BTPS. Only items with adequately high factor loadings were selected. The 16 items selected had loadings ranging from </w:t>
      </w:r>
      <w:r w:rsidRPr="007867EF">
        <w:rPr>
          <w:rFonts w:ascii="Times New Roman" w:hAnsi="Times New Roman" w:cs="Times New Roman"/>
          <w:color w:val="000000" w:themeColor="text1"/>
        </w:rPr>
        <w:t>.43 to .83</w:t>
      </w:r>
      <w:r>
        <w:rPr>
          <w:rFonts w:ascii="Times New Roman" w:hAnsi="Times New Roman" w:cs="Times New Roman"/>
          <w:color w:val="000000" w:themeColor="text1"/>
        </w:rPr>
        <w:t xml:space="preserve"> with minimal or no cross-loadings on other factors (Smith et al., 2016)</w:t>
      </w:r>
      <w:r w:rsidRPr="007867EF">
        <w:rPr>
          <w:rFonts w:ascii="Times New Roman" w:hAnsi="Times New Roman" w:cs="Times New Roman"/>
          <w:color w:val="000000" w:themeColor="text1"/>
        </w:rPr>
        <w:t>, thus meeting the suggested requirement of high loadings being above .4</w:t>
      </w:r>
      <w:r w:rsidR="002C3F5E">
        <w:rPr>
          <w:rFonts w:ascii="Times New Roman" w:hAnsi="Times New Roman" w:cs="Times New Roman"/>
          <w:color w:val="000000" w:themeColor="text1"/>
        </w:rPr>
        <w:t>0</w:t>
      </w:r>
      <w:r w:rsidRPr="007867EF">
        <w:rPr>
          <w:rFonts w:ascii="Times New Roman" w:hAnsi="Times New Roman" w:cs="Times New Roman"/>
          <w:color w:val="000000" w:themeColor="text1"/>
        </w:rPr>
        <w:t xml:space="preserve"> in magnitude (Field, 2009).</w:t>
      </w:r>
      <w:r>
        <w:rPr>
          <w:rFonts w:ascii="Times New Roman" w:hAnsi="Times New Roman" w:cs="Times New Roman"/>
          <w:color w:val="000000" w:themeColor="text1"/>
        </w:rPr>
        <w:t xml:space="preserve"> </w:t>
      </w:r>
    </w:p>
    <w:p w14:paraId="44FEFEB0" w14:textId="4F0CE710" w:rsidR="006036C6" w:rsidRDefault="00D9535A" w:rsidP="006036C6">
      <w:pPr>
        <w:pStyle w:val="NoSpacing"/>
        <w:spacing w:line="480" w:lineRule="auto"/>
        <w:rPr>
          <w:rFonts w:ascii="Times New Roman" w:hAnsi="Times New Roman" w:cs="Times New Roman"/>
          <w:color w:val="000000" w:themeColor="text1"/>
        </w:rPr>
      </w:pPr>
      <w:r>
        <w:rPr>
          <w:rFonts w:ascii="Times New Roman" w:hAnsi="Times New Roman" w:cs="Times New Roman"/>
          <w:color w:val="000000" w:themeColor="text1"/>
        </w:rPr>
        <w:tab/>
      </w:r>
      <w:r w:rsidR="00C77A8F">
        <w:rPr>
          <w:rFonts w:ascii="Times New Roman" w:hAnsi="Times New Roman" w:cs="Times New Roman"/>
          <w:color w:val="000000" w:themeColor="text1"/>
        </w:rPr>
        <w:t>C</w:t>
      </w:r>
      <w:r w:rsidR="00CA0BFE">
        <w:rPr>
          <w:rFonts w:ascii="Times New Roman" w:hAnsi="Times New Roman" w:cs="Times New Roman"/>
          <w:color w:val="000000" w:themeColor="text1"/>
        </w:rPr>
        <w:t xml:space="preserve">onsideration </w:t>
      </w:r>
      <w:r w:rsidR="006036C6">
        <w:rPr>
          <w:rFonts w:ascii="Times New Roman" w:hAnsi="Times New Roman" w:cs="Times New Roman"/>
          <w:color w:val="000000" w:themeColor="text1"/>
        </w:rPr>
        <w:t xml:space="preserve">during item selection was given to ensuring proper theoretical and content coverage of each perfectionism facet. Thus, the most representative items were picked. For example, although the other-oriented perfectionism item “I demand perfection from my friends </w:t>
      </w:r>
      <w:r w:rsidR="006036C6">
        <w:rPr>
          <w:rFonts w:ascii="Times New Roman" w:hAnsi="Times New Roman" w:cs="Times New Roman"/>
          <w:color w:val="000000" w:themeColor="text1"/>
        </w:rPr>
        <w:lastRenderedPageBreak/>
        <w:t>and family” had the highest loading of .81, it was limited in its coverage since it only applied to family and friends, and could exclude other close relations like romantic partners or co-workers. Thus, we selected the item “I expect those close to me to be perfect”, which had a loading of .77, but was a more representative item. Other factors that influenced our item selection were checks to ensure item redundancy did not occur, and attempting to select items that matched the operational definition of the perfectionism facet in its wording.</w:t>
      </w:r>
      <w:r w:rsidR="008D3ADF">
        <w:rPr>
          <w:rFonts w:ascii="Times New Roman" w:hAnsi="Times New Roman" w:cs="Times New Roman"/>
          <w:color w:val="000000" w:themeColor="text1"/>
        </w:rPr>
        <w:t xml:space="preserve"> </w:t>
      </w:r>
      <w:r w:rsidR="00E61613">
        <w:rPr>
          <w:rFonts w:ascii="Times New Roman" w:hAnsi="Times New Roman" w:cs="Times New Roman"/>
          <w:color w:val="000000" w:themeColor="text1"/>
        </w:rPr>
        <w:t>We</w:t>
      </w:r>
      <w:r w:rsidR="008D3ADF">
        <w:rPr>
          <w:rFonts w:ascii="Times New Roman" w:hAnsi="Times New Roman" w:cs="Times New Roman"/>
          <w:color w:val="000000" w:themeColor="text1"/>
        </w:rPr>
        <w:t xml:space="preserve"> held frequent meetings to </w:t>
      </w:r>
      <w:r w:rsidR="004D6B35">
        <w:rPr>
          <w:rFonts w:ascii="Times New Roman" w:hAnsi="Times New Roman" w:cs="Times New Roman"/>
          <w:color w:val="000000" w:themeColor="text1"/>
        </w:rPr>
        <w:t xml:space="preserve">reach </w:t>
      </w:r>
      <w:r w:rsidR="008D3ADF">
        <w:rPr>
          <w:rFonts w:ascii="Times New Roman" w:hAnsi="Times New Roman" w:cs="Times New Roman"/>
          <w:color w:val="000000" w:themeColor="text1"/>
        </w:rPr>
        <w:t>final agreement for the 16 items selected for the BTPS</w:t>
      </w:r>
      <w:r w:rsidR="00AC1505">
        <w:rPr>
          <w:rFonts w:ascii="Times New Roman" w:hAnsi="Times New Roman" w:cs="Times New Roman"/>
          <w:color w:val="000000" w:themeColor="text1"/>
        </w:rPr>
        <w:t>-SF</w:t>
      </w:r>
      <w:r w:rsidR="008D3ADF">
        <w:rPr>
          <w:rFonts w:ascii="Times New Roman" w:hAnsi="Times New Roman" w:cs="Times New Roman"/>
          <w:color w:val="000000" w:themeColor="text1"/>
        </w:rPr>
        <w:t>.</w:t>
      </w:r>
    </w:p>
    <w:p w14:paraId="057D80AE" w14:textId="6B84D678" w:rsidR="006036C6" w:rsidRPr="007867EF" w:rsidRDefault="006036C6" w:rsidP="006036C6">
      <w:pPr>
        <w:pStyle w:val="NoSpacing"/>
        <w:spacing w:line="480" w:lineRule="auto"/>
        <w:rPr>
          <w:rFonts w:ascii="Times New Roman" w:hAnsi="Times New Roman" w:cs="Times New Roman"/>
          <w:color w:val="000000" w:themeColor="text1"/>
        </w:rPr>
      </w:pPr>
      <w:r w:rsidRPr="007867EF">
        <w:rPr>
          <w:rFonts w:ascii="Times New Roman" w:hAnsi="Times New Roman" w:cs="Times New Roman"/>
          <w:color w:val="000000" w:themeColor="text1"/>
        </w:rPr>
        <w:tab/>
      </w:r>
      <w:r w:rsidR="00DE6452">
        <w:rPr>
          <w:rFonts w:ascii="Times New Roman" w:hAnsi="Times New Roman" w:cs="Times New Roman"/>
          <w:color w:val="000000" w:themeColor="text1"/>
        </w:rPr>
        <w:t>T</w:t>
      </w:r>
      <w:r>
        <w:rPr>
          <w:rFonts w:ascii="Times New Roman" w:hAnsi="Times New Roman" w:cs="Times New Roman"/>
          <w:color w:val="000000" w:themeColor="text1"/>
        </w:rPr>
        <w:t xml:space="preserve">he two </w:t>
      </w:r>
      <w:r w:rsidR="00DE6452">
        <w:rPr>
          <w:rFonts w:ascii="Times New Roman" w:hAnsi="Times New Roman" w:cs="Times New Roman"/>
          <w:color w:val="000000" w:themeColor="text1"/>
        </w:rPr>
        <w:t xml:space="preserve">study </w:t>
      </w:r>
      <w:r>
        <w:rPr>
          <w:rFonts w:ascii="Times New Roman" w:hAnsi="Times New Roman" w:cs="Times New Roman"/>
          <w:color w:val="000000" w:themeColor="text1"/>
        </w:rPr>
        <w:t xml:space="preserve">samples </w:t>
      </w:r>
      <w:r w:rsidR="00DE6452">
        <w:rPr>
          <w:rFonts w:ascii="Times New Roman" w:hAnsi="Times New Roman" w:cs="Times New Roman"/>
          <w:color w:val="000000" w:themeColor="text1"/>
        </w:rPr>
        <w:t xml:space="preserve">utilized in the present paper </w:t>
      </w:r>
      <w:r>
        <w:rPr>
          <w:rFonts w:ascii="Times New Roman" w:hAnsi="Times New Roman" w:cs="Times New Roman"/>
          <w:color w:val="000000" w:themeColor="text1"/>
        </w:rPr>
        <w:t xml:space="preserve">were combined to produce a larger dataset for analysis. </w:t>
      </w:r>
      <w:r w:rsidRPr="007867EF">
        <w:rPr>
          <w:rFonts w:ascii="Times New Roman" w:hAnsi="Times New Roman" w:cs="Times New Roman"/>
          <w:color w:val="000000" w:themeColor="text1"/>
        </w:rPr>
        <w:t xml:space="preserve">The combined perfectionism dataset contained 612 participants. For </w:t>
      </w:r>
      <w:r>
        <w:rPr>
          <w:rFonts w:ascii="Times New Roman" w:hAnsi="Times New Roman" w:cs="Times New Roman"/>
          <w:color w:val="000000" w:themeColor="text1"/>
        </w:rPr>
        <w:t xml:space="preserve">the </w:t>
      </w:r>
      <w:r w:rsidRPr="00F03B91">
        <w:rPr>
          <w:rFonts w:ascii="Times New Roman" w:hAnsi="Times New Roman" w:cs="Times New Roman"/>
          <w:i/>
          <w:color w:val="000000" w:themeColor="text1"/>
        </w:rPr>
        <w:t>N</w:t>
      </w:r>
      <w:r>
        <w:rPr>
          <w:rFonts w:ascii="Times New Roman" w:hAnsi="Times New Roman" w:cs="Times New Roman"/>
          <w:color w:val="000000" w:themeColor="text1"/>
        </w:rPr>
        <w:t xml:space="preserve"> = 64 overlapping participants (i.e. </w:t>
      </w:r>
      <w:r w:rsidRPr="007867EF">
        <w:rPr>
          <w:rFonts w:ascii="Times New Roman" w:hAnsi="Times New Roman" w:cs="Times New Roman"/>
          <w:color w:val="000000" w:themeColor="text1"/>
        </w:rPr>
        <w:t>individuals who participated in both Sample 1 and 2 studies</w:t>
      </w:r>
      <w:r>
        <w:rPr>
          <w:rFonts w:ascii="Times New Roman" w:hAnsi="Times New Roman" w:cs="Times New Roman"/>
          <w:color w:val="000000" w:themeColor="text1"/>
        </w:rPr>
        <w:t>)</w:t>
      </w:r>
      <w:r w:rsidRPr="007867EF">
        <w:rPr>
          <w:rFonts w:ascii="Times New Roman" w:hAnsi="Times New Roman" w:cs="Times New Roman"/>
          <w:color w:val="000000" w:themeColor="text1"/>
        </w:rPr>
        <w:t>, only their initial responses were retained.</w:t>
      </w:r>
      <w:r>
        <w:rPr>
          <w:rFonts w:ascii="Times New Roman" w:hAnsi="Times New Roman" w:cs="Times New Roman"/>
          <w:color w:val="000000" w:themeColor="text1"/>
        </w:rPr>
        <w:t xml:space="preserve"> A </w:t>
      </w:r>
      <w:r w:rsidRPr="007867EF">
        <w:rPr>
          <w:rFonts w:ascii="Times New Roman" w:hAnsi="Times New Roman" w:cs="Times New Roman"/>
          <w:color w:val="000000" w:themeColor="text1"/>
        </w:rPr>
        <w:t>confirmatory factor analysis (CFA) of the 16 BTPS-SF items ensure</w:t>
      </w:r>
      <w:r>
        <w:rPr>
          <w:rFonts w:ascii="Times New Roman" w:hAnsi="Times New Roman" w:cs="Times New Roman"/>
          <w:color w:val="000000" w:themeColor="text1"/>
        </w:rPr>
        <w:t>d</w:t>
      </w:r>
      <w:r w:rsidRPr="007867EF">
        <w:rPr>
          <w:rFonts w:ascii="Times New Roman" w:hAnsi="Times New Roman" w:cs="Times New Roman"/>
          <w:color w:val="000000" w:themeColor="text1"/>
        </w:rPr>
        <w:t xml:space="preserve"> all the selected items loaded adequately onto their corresponding perfectionism factors.</w:t>
      </w:r>
      <w:r w:rsidR="000D4631">
        <w:rPr>
          <w:rFonts w:ascii="Times New Roman" w:hAnsi="Times New Roman" w:cs="Times New Roman"/>
          <w:color w:val="000000" w:themeColor="text1"/>
        </w:rPr>
        <w:t xml:space="preserve"> T</w:t>
      </w:r>
      <w:r w:rsidRPr="007867EF">
        <w:rPr>
          <w:rFonts w:ascii="Times New Roman" w:hAnsi="Times New Roman" w:cs="Times New Roman"/>
          <w:color w:val="000000" w:themeColor="text1"/>
        </w:rPr>
        <w:t>he final combined sample was</w:t>
      </w:r>
      <w:r>
        <w:rPr>
          <w:rFonts w:ascii="Times New Roman" w:hAnsi="Times New Roman" w:cs="Times New Roman"/>
          <w:color w:val="000000" w:themeColor="text1"/>
        </w:rPr>
        <w:t xml:space="preserve"> reduced to </w:t>
      </w:r>
      <w:r w:rsidRPr="007867EF">
        <w:rPr>
          <w:rFonts w:ascii="Times New Roman" w:hAnsi="Times New Roman" w:cs="Times New Roman"/>
          <w:color w:val="000000" w:themeColor="text1"/>
        </w:rPr>
        <w:t>607 participants</w:t>
      </w:r>
      <w:r w:rsidR="000D4631">
        <w:rPr>
          <w:rFonts w:ascii="Times New Roman" w:hAnsi="Times New Roman" w:cs="Times New Roman"/>
          <w:color w:val="000000" w:themeColor="text1"/>
        </w:rPr>
        <w:t xml:space="preserve"> a</w:t>
      </w:r>
      <w:r w:rsidR="000D4631" w:rsidRPr="007867EF">
        <w:rPr>
          <w:rFonts w:ascii="Times New Roman" w:hAnsi="Times New Roman" w:cs="Times New Roman"/>
          <w:color w:val="000000" w:themeColor="text1"/>
        </w:rPr>
        <w:t>fter accounting for missing values using listwise deletion</w:t>
      </w:r>
      <w:r>
        <w:rPr>
          <w:rFonts w:ascii="Times New Roman" w:hAnsi="Times New Roman" w:cs="Times New Roman"/>
          <w:color w:val="000000" w:themeColor="text1"/>
        </w:rPr>
        <w:t>.</w:t>
      </w:r>
      <w:r w:rsidRPr="007867EF">
        <w:rPr>
          <w:rFonts w:ascii="Times New Roman" w:hAnsi="Times New Roman" w:cs="Times New Roman"/>
          <w:color w:val="000000" w:themeColor="text1"/>
        </w:rPr>
        <w:t xml:space="preserve"> CFA using </w:t>
      </w:r>
      <w:r w:rsidR="00A35015">
        <w:rPr>
          <w:rFonts w:ascii="Times New Roman" w:hAnsi="Times New Roman" w:cs="Times New Roman"/>
          <w:color w:val="000000" w:themeColor="text1"/>
        </w:rPr>
        <w:t>W</w:t>
      </w:r>
      <w:r w:rsidRPr="007867EF">
        <w:rPr>
          <w:rFonts w:ascii="Times New Roman" w:hAnsi="Times New Roman" w:cs="Times New Roman"/>
          <w:color w:val="000000" w:themeColor="text1"/>
        </w:rPr>
        <w:t xml:space="preserve">eighted </w:t>
      </w:r>
      <w:r w:rsidR="00A35015">
        <w:rPr>
          <w:rFonts w:ascii="Times New Roman" w:hAnsi="Times New Roman" w:cs="Times New Roman"/>
          <w:color w:val="000000" w:themeColor="text1"/>
        </w:rPr>
        <w:t>L</w:t>
      </w:r>
      <w:r w:rsidRPr="007867EF">
        <w:rPr>
          <w:rFonts w:ascii="Times New Roman" w:hAnsi="Times New Roman" w:cs="Times New Roman"/>
          <w:color w:val="000000" w:themeColor="text1"/>
        </w:rPr>
        <w:t xml:space="preserve">east </w:t>
      </w:r>
      <w:r w:rsidR="00A35015">
        <w:rPr>
          <w:rFonts w:ascii="Times New Roman" w:hAnsi="Times New Roman" w:cs="Times New Roman"/>
          <w:color w:val="000000" w:themeColor="text1"/>
        </w:rPr>
        <w:t>S</w:t>
      </w:r>
      <w:r w:rsidRPr="007867EF">
        <w:rPr>
          <w:rFonts w:ascii="Times New Roman" w:hAnsi="Times New Roman" w:cs="Times New Roman"/>
          <w:color w:val="000000" w:themeColor="text1"/>
        </w:rPr>
        <w:t xml:space="preserve">quares </w:t>
      </w:r>
      <w:r w:rsidR="00A35015">
        <w:rPr>
          <w:rFonts w:ascii="Times New Roman" w:hAnsi="Times New Roman" w:cs="Times New Roman"/>
          <w:color w:val="000000" w:themeColor="text1"/>
        </w:rPr>
        <w:t>M</w:t>
      </w:r>
      <w:r w:rsidRPr="007867EF">
        <w:rPr>
          <w:rFonts w:ascii="Times New Roman" w:hAnsi="Times New Roman" w:cs="Times New Roman"/>
          <w:color w:val="000000" w:themeColor="text1"/>
        </w:rPr>
        <w:t xml:space="preserve">eans and </w:t>
      </w:r>
      <w:r w:rsidR="00A35015">
        <w:rPr>
          <w:rFonts w:ascii="Times New Roman" w:hAnsi="Times New Roman" w:cs="Times New Roman"/>
          <w:color w:val="000000" w:themeColor="text1"/>
        </w:rPr>
        <w:t>V</w:t>
      </w:r>
      <w:r w:rsidRPr="007867EF">
        <w:rPr>
          <w:rFonts w:ascii="Times New Roman" w:hAnsi="Times New Roman" w:cs="Times New Roman"/>
          <w:color w:val="000000" w:themeColor="text1"/>
        </w:rPr>
        <w:t xml:space="preserve">ariance adjusted (WLSMV) estimation in </w:t>
      </w:r>
      <w:proofErr w:type="spellStart"/>
      <w:r w:rsidRPr="007867EF">
        <w:rPr>
          <w:rFonts w:ascii="Times New Roman" w:hAnsi="Times New Roman" w:cs="Times New Roman"/>
          <w:color w:val="000000" w:themeColor="text1"/>
        </w:rPr>
        <w:t>MPlus</w:t>
      </w:r>
      <w:proofErr w:type="spellEnd"/>
      <w:r w:rsidRPr="007867EF">
        <w:rPr>
          <w:rFonts w:ascii="Times New Roman" w:hAnsi="Times New Roman" w:cs="Times New Roman"/>
          <w:color w:val="000000" w:themeColor="text1"/>
        </w:rPr>
        <w:t xml:space="preserve"> Version 7.4 (</w:t>
      </w:r>
      <w:proofErr w:type="spellStart"/>
      <w:r w:rsidRPr="007867EF">
        <w:rPr>
          <w:rFonts w:ascii="Times New Roman" w:hAnsi="Times New Roman" w:cs="Times New Roman"/>
          <w:color w:val="000000" w:themeColor="text1"/>
        </w:rPr>
        <w:t>Muthén</w:t>
      </w:r>
      <w:proofErr w:type="spellEnd"/>
      <w:r w:rsidRPr="007867EF">
        <w:rPr>
          <w:rFonts w:ascii="Times New Roman" w:hAnsi="Times New Roman" w:cs="Times New Roman"/>
          <w:color w:val="000000" w:themeColor="text1"/>
        </w:rPr>
        <w:t xml:space="preserve"> &amp; </w:t>
      </w:r>
      <w:proofErr w:type="spellStart"/>
      <w:r w:rsidRPr="007867EF">
        <w:rPr>
          <w:rFonts w:ascii="Times New Roman" w:hAnsi="Times New Roman" w:cs="Times New Roman"/>
          <w:color w:val="000000" w:themeColor="text1"/>
        </w:rPr>
        <w:t>Muthén</w:t>
      </w:r>
      <w:proofErr w:type="spellEnd"/>
      <w:r w:rsidRPr="007867EF">
        <w:rPr>
          <w:rFonts w:ascii="Times New Roman" w:hAnsi="Times New Roman" w:cs="Times New Roman"/>
          <w:color w:val="000000" w:themeColor="text1"/>
        </w:rPr>
        <w:t xml:space="preserve">, 1998-2015) was used to assess the fit of the </w:t>
      </w:r>
      <w:r w:rsidRPr="00DE6452">
        <w:rPr>
          <w:rFonts w:ascii="Times New Roman" w:hAnsi="Times New Roman" w:cs="Times New Roman"/>
          <w:color w:val="000000" w:themeColor="text1"/>
        </w:rPr>
        <w:t>three-factor model structure of the newly formed scale.</w:t>
      </w:r>
      <w:r w:rsidRPr="007867EF">
        <w:rPr>
          <w:rFonts w:ascii="Times New Roman" w:hAnsi="Times New Roman" w:cs="Times New Roman"/>
          <w:color w:val="000000" w:themeColor="text1"/>
        </w:rPr>
        <w:t xml:space="preserve"> Alternative two-factor and one-factor models were also </w:t>
      </w:r>
      <w:r>
        <w:rPr>
          <w:rFonts w:ascii="Times New Roman" w:hAnsi="Times New Roman" w:cs="Times New Roman"/>
          <w:color w:val="000000" w:themeColor="text1"/>
        </w:rPr>
        <w:t xml:space="preserve">calculated. </w:t>
      </w:r>
      <w:r w:rsidR="000A0409">
        <w:rPr>
          <w:rFonts w:ascii="Times New Roman" w:hAnsi="Times New Roman" w:cs="Times New Roman"/>
          <w:color w:val="000000" w:themeColor="text1"/>
        </w:rPr>
        <w:t xml:space="preserve">Testing a </w:t>
      </w:r>
      <w:r>
        <w:rPr>
          <w:rFonts w:ascii="Times New Roman" w:hAnsi="Times New Roman" w:cs="Times New Roman"/>
          <w:color w:val="000000" w:themeColor="text1"/>
        </w:rPr>
        <w:t xml:space="preserve">two-factor model </w:t>
      </w:r>
      <w:r w:rsidR="000A0409">
        <w:rPr>
          <w:rFonts w:ascii="Times New Roman" w:hAnsi="Times New Roman" w:cs="Times New Roman"/>
          <w:color w:val="000000" w:themeColor="text1"/>
        </w:rPr>
        <w:t xml:space="preserve">of perfectionism </w:t>
      </w:r>
      <w:r>
        <w:rPr>
          <w:rFonts w:ascii="Times New Roman" w:hAnsi="Times New Roman" w:cs="Times New Roman"/>
          <w:color w:val="000000" w:themeColor="text1"/>
        </w:rPr>
        <w:t>addressed the high correlations found between the rigid and self-critical perfectionism in the three-factor model</w:t>
      </w:r>
      <w:r w:rsidR="00E866D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by </w:t>
      </w:r>
      <w:r w:rsidR="008D1FEB">
        <w:rPr>
          <w:rFonts w:ascii="Times New Roman" w:hAnsi="Times New Roman" w:cs="Times New Roman"/>
          <w:color w:val="000000" w:themeColor="text1"/>
        </w:rPr>
        <w:t>evaluating</w:t>
      </w:r>
      <w:r>
        <w:rPr>
          <w:rFonts w:ascii="Times New Roman" w:hAnsi="Times New Roman" w:cs="Times New Roman"/>
          <w:color w:val="000000" w:themeColor="text1"/>
        </w:rPr>
        <w:t xml:space="preserve"> whether the items attributed to </w:t>
      </w:r>
      <w:r w:rsidR="00E866D7">
        <w:rPr>
          <w:rFonts w:ascii="Times New Roman" w:hAnsi="Times New Roman" w:cs="Times New Roman"/>
          <w:color w:val="000000" w:themeColor="text1"/>
        </w:rPr>
        <w:t xml:space="preserve">these factors </w:t>
      </w:r>
      <w:r>
        <w:rPr>
          <w:rFonts w:ascii="Times New Roman" w:hAnsi="Times New Roman" w:cs="Times New Roman"/>
          <w:color w:val="000000" w:themeColor="text1"/>
        </w:rPr>
        <w:t>load better when loading onto a combined factor</w:t>
      </w:r>
      <w:r w:rsidR="00E866D7">
        <w:rPr>
          <w:rFonts w:ascii="Times New Roman" w:hAnsi="Times New Roman" w:cs="Times New Roman"/>
          <w:color w:val="000000" w:themeColor="text1"/>
        </w:rPr>
        <w:t xml:space="preserve">. Assessment of </w:t>
      </w:r>
      <w:r w:rsidR="0028288D">
        <w:rPr>
          <w:rFonts w:ascii="Times New Roman" w:hAnsi="Times New Roman" w:cs="Times New Roman"/>
          <w:color w:val="000000" w:themeColor="text1"/>
        </w:rPr>
        <w:t>a</w:t>
      </w:r>
      <w:r>
        <w:rPr>
          <w:rFonts w:ascii="Times New Roman" w:hAnsi="Times New Roman" w:cs="Times New Roman"/>
          <w:color w:val="000000" w:themeColor="text1"/>
        </w:rPr>
        <w:t xml:space="preserve"> one-factor model addressed the opinions of some researchers who critique assessing perfectionism as a multidimensional construct (e.g., </w:t>
      </w:r>
      <w:proofErr w:type="spellStart"/>
      <w:r w:rsidRPr="00216CFF">
        <w:rPr>
          <w:rFonts w:ascii="Times New Roman" w:hAnsi="Times New Roman" w:cs="Times New Roman"/>
          <w:color w:val="000000" w:themeColor="text1"/>
        </w:rPr>
        <w:t>Sha</w:t>
      </w:r>
      <w:r>
        <w:rPr>
          <w:rFonts w:ascii="Times New Roman" w:hAnsi="Times New Roman" w:cs="Times New Roman"/>
          <w:color w:val="000000" w:themeColor="text1"/>
        </w:rPr>
        <w:t>fran</w:t>
      </w:r>
      <w:proofErr w:type="spellEnd"/>
      <w:r>
        <w:rPr>
          <w:rFonts w:ascii="Times New Roman" w:hAnsi="Times New Roman" w:cs="Times New Roman"/>
          <w:color w:val="000000" w:themeColor="text1"/>
        </w:rPr>
        <w:t>, Cooper, &amp; Fairburn, 2002). For evaluations of model fit,</w:t>
      </w:r>
      <w:r w:rsidRPr="004462D7">
        <w:rPr>
          <w:rFonts w:ascii="Times New Roman" w:hAnsi="Times New Roman" w:cs="Times New Roman"/>
          <w:color w:val="000000" w:themeColor="text1"/>
          <w:lang w:val="en-CA"/>
        </w:rPr>
        <w:t xml:space="preserve"> </w:t>
      </w:r>
      <w:r>
        <w:rPr>
          <w:rFonts w:ascii="Times New Roman" w:hAnsi="Times New Roman" w:cs="Times New Roman"/>
          <w:color w:val="000000" w:themeColor="text1"/>
          <w:lang w:val="en-CA"/>
        </w:rPr>
        <w:t xml:space="preserve">Root </w:t>
      </w:r>
      <w:r w:rsidRPr="004462D7">
        <w:rPr>
          <w:rFonts w:ascii="Times New Roman" w:hAnsi="Times New Roman" w:cs="Times New Roman"/>
          <w:color w:val="000000" w:themeColor="text1"/>
          <w:lang w:val="en-CA"/>
        </w:rPr>
        <w:t xml:space="preserve">Mean Square Error of Approximation (RMSEA) values close to .06 </w:t>
      </w:r>
      <w:r>
        <w:rPr>
          <w:rFonts w:ascii="Times New Roman" w:hAnsi="Times New Roman" w:cs="Times New Roman"/>
          <w:color w:val="000000" w:themeColor="text1"/>
          <w:lang w:val="en-CA"/>
        </w:rPr>
        <w:t>were considered</w:t>
      </w:r>
      <w:r w:rsidRPr="004462D7">
        <w:rPr>
          <w:rFonts w:ascii="Times New Roman" w:hAnsi="Times New Roman" w:cs="Times New Roman"/>
          <w:color w:val="000000" w:themeColor="text1"/>
          <w:lang w:val="en-CA"/>
        </w:rPr>
        <w:t xml:space="preserve"> indicative of good fit, values between .07 and .08 </w:t>
      </w:r>
      <w:r w:rsidRPr="004462D7">
        <w:rPr>
          <w:rFonts w:ascii="Times New Roman" w:hAnsi="Times New Roman" w:cs="Times New Roman"/>
          <w:color w:val="000000" w:themeColor="text1"/>
          <w:lang w:val="en-CA"/>
        </w:rPr>
        <w:lastRenderedPageBreak/>
        <w:t>to be of moderate fit, values between .08 and .10 to be of marginal fit, and values gre</w:t>
      </w:r>
      <w:r>
        <w:rPr>
          <w:rFonts w:ascii="Times New Roman" w:hAnsi="Times New Roman" w:cs="Times New Roman"/>
          <w:color w:val="000000" w:themeColor="text1"/>
          <w:lang w:val="en-CA"/>
        </w:rPr>
        <w:t xml:space="preserve">ater than .10 to be of poor fit (Hu &amp; </w:t>
      </w:r>
      <w:proofErr w:type="spellStart"/>
      <w:r>
        <w:rPr>
          <w:rFonts w:ascii="Times New Roman" w:hAnsi="Times New Roman" w:cs="Times New Roman"/>
          <w:color w:val="000000" w:themeColor="text1"/>
          <w:lang w:val="en-CA"/>
        </w:rPr>
        <w:t>Bentler</w:t>
      </w:r>
      <w:proofErr w:type="spellEnd"/>
      <w:r>
        <w:rPr>
          <w:rFonts w:ascii="Times New Roman" w:hAnsi="Times New Roman" w:cs="Times New Roman"/>
          <w:color w:val="000000" w:themeColor="text1"/>
          <w:lang w:val="en-CA"/>
        </w:rPr>
        <w:t xml:space="preserve">, 1999; </w:t>
      </w:r>
      <w:r w:rsidRPr="00C8495F">
        <w:rPr>
          <w:rFonts w:ascii="Times New Roman" w:hAnsi="Times New Roman" w:cs="Times New Roman"/>
          <w:color w:val="000000" w:themeColor="text1"/>
          <w:lang w:val="en-CA"/>
        </w:rPr>
        <w:t>MacCallum, Browne, &amp; Sugawara, 1996)</w:t>
      </w:r>
      <w:r>
        <w:rPr>
          <w:rFonts w:ascii="Times New Roman" w:hAnsi="Times New Roman" w:cs="Times New Roman"/>
          <w:color w:val="000000" w:themeColor="text1"/>
          <w:lang w:val="en-CA"/>
        </w:rPr>
        <w:t>.</w:t>
      </w:r>
      <w:r w:rsidRPr="004462D7">
        <w:rPr>
          <w:rFonts w:ascii="Times New Roman" w:hAnsi="Times New Roman" w:cs="Times New Roman"/>
          <w:color w:val="000000" w:themeColor="text1"/>
          <w:lang w:val="en-CA"/>
        </w:rPr>
        <w:t xml:space="preserve"> We considered Comparative Fit Index (CFI) values </w:t>
      </w:r>
      <w:r>
        <w:rPr>
          <w:rFonts w:ascii="Times New Roman" w:hAnsi="Times New Roman" w:cs="Times New Roman"/>
          <w:color w:val="000000" w:themeColor="text1"/>
          <w:lang w:val="en-CA"/>
        </w:rPr>
        <w:t>close to</w:t>
      </w:r>
      <w:r w:rsidRPr="004462D7">
        <w:rPr>
          <w:rFonts w:ascii="Times New Roman" w:hAnsi="Times New Roman" w:cs="Times New Roman"/>
          <w:color w:val="000000" w:themeColor="text1"/>
          <w:lang w:val="en-CA"/>
        </w:rPr>
        <w:t xml:space="preserve"> .95 or larger to be </w:t>
      </w:r>
      <w:r>
        <w:rPr>
          <w:rFonts w:ascii="Times New Roman" w:hAnsi="Times New Roman" w:cs="Times New Roman"/>
          <w:color w:val="000000" w:themeColor="text1"/>
          <w:lang w:val="en-CA"/>
        </w:rPr>
        <w:t xml:space="preserve">indicative </w:t>
      </w:r>
      <w:r w:rsidRPr="004462D7">
        <w:rPr>
          <w:rFonts w:ascii="Times New Roman" w:hAnsi="Times New Roman" w:cs="Times New Roman"/>
          <w:color w:val="000000" w:themeColor="text1"/>
          <w:lang w:val="en-CA"/>
        </w:rPr>
        <w:t>of good model fit</w:t>
      </w:r>
      <w:r>
        <w:rPr>
          <w:rFonts w:ascii="Times New Roman" w:hAnsi="Times New Roman" w:cs="Times New Roman"/>
          <w:color w:val="000000" w:themeColor="text1"/>
          <w:lang w:val="en-CA"/>
        </w:rPr>
        <w:t xml:space="preserve"> (Hu &amp; </w:t>
      </w:r>
      <w:proofErr w:type="spellStart"/>
      <w:r>
        <w:rPr>
          <w:rFonts w:ascii="Times New Roman" w:hAnsi="Times New Roman" w:cs="Times New Roman"/>
          <w:color w:val="000000" w:themeColor="text1"/>
          <w:lang w:val="en-CA"/>
        </w:rPr>
        <w:t>Bentler</w:t>
      </w:r>
      <w:proofErr w:type="spellEnd"/>
      <w:r>
        <w:rPr>
          <w:rFonts w:ascii="Times New Roman" w:hAnsi="Times New Roman" w:cs="Times New Roman"/>
          <w:color w:val="000000" w:themeColor="text1"/>
          <w:lang w:val="en-CA"/>
        </w:rPr>
        <w:t>, 1999).</w:t>
      </w:r>
    </w:p>
    <w:p w14:paraId="3ABE456A" w14:textId="763E36A8" w:rsidR="006036C6" w:rsidRPr="005B61FD" w:rsidRDefault="006036C6" w:rsidP="006036C6">
      <w:pPr>
        <w:pStyle w:val="NoSpacing"/>
        <w:spacing w:line="480" w:lineRule="auto"/>
        <w:ind w:firstLine="720"/>
        <w:rPr>
          <w:rFonts w:ascii="Times New Roman" w:hAnsi="Times New Roman" w:cs="Times New Roman"/>
          <w:color w:val="000000" w:themeColor="text1"/>
        </w:rPr>
      </w:pPr>
      <w:r w:rsidRPr="00216CFF">
        <w:rPr>
          <w:rFonts w:ascii="Times New Roman" w:hAnsi="Times New Roman" w:cs="Times New Roman"/>
          <w:color w:val="000000" w:themeColor="text1"/>
        </w:rPr>
        <w:t xml:space="preserve">The correlations between </w:t>
      </w:r>
      <w:r w:rsidR="00DE6452">
        <w:rPr>
          <w:rFonts w:ascii="Times New Roman" w:hAnsi="Times New Roman" w:cs="Times New Roman"/>
          <w:color w:val="000000" w:themeColor="text1"/>
        </w:rPr>
        <w:t>BTPS-SF</w:t>
      </w:r>
      <w:r w:rsidRPr="00216CFF">
        <w:rPr>
          <w:rFonts w:ascii="Times New Roman" w:hAnsi="Times New Roman" w:cs="Times New Roman"/>
          <w:color w:val="000000" w:themeColor="text1"/>
        </w:rPr>
        <w:t xml:space="preserve"> and </w:t>
      </w:r>
      <w:r w:rsidR="00DE6452">
        <w:rPr>
          <w:rFonts w:ascii="Times New Roman" w:hAnsi="Times New Roman" w:cs="Times New Roman"/>
          <w:color w:val="000000" w:themeColor="text1"/>
        </w:rPr>
        <w:t>criterion variables</w:t>
      </w:r>
      <w:r>
        <w:rPr>
          <w:rFonts w:ascii="Times New Roman" w:hAnsi="Times New Roman" w:cs="Times New Roman"/>
          <w:color w:val="000000" w:themeColor="text1"/>
        </w:rPr>
        <w:t>, unique to each of the two samples</w:t>
      </w:r>
      <w:r w:rsidRPr="00216CFF">
        <w:rPr>
          <w:rFonts w:ascii="Times New Roman" w:hAnsi="Times New Roman" w:cs="Times New Roman"/>
          <w:color w:val="000000" w:themeColor="text1"/>
        </w:rPr>
        <w:t xml:space="preserve">, were separately assessed in the samples. </w:t>
      </w:r>
      <w:r>
        <w:rPr>
          <w:rFonts w:ascii="Times New Roman" w:hAnsi="Times New Roman" w:cs="Times New Roman"/>
          <w:color w:val="000000" w:themeColor="text1"/>
        </w:rPr>
        <w:t xml:space="preserve">Patterns of correlations between criterion variables and both the short-form and long-form perfectionism factors were </w:t>
      </w:r>
      <w:r w:rsidR="00DE6452">
        <w:rPr>
          <w:rFonts w:ascii="Times New Roman" w:hAnsi="Times New Roman" w:cs="Times New Roman"/>
          <w:color w:val="000000" w:themeColor="text1"/>
        </w:rPr>
        <w:t xml:space="preserve">also </w:t>
      </w:r>
      <w:r>
        <w:rPr>
          <w:rFonts w:ascii="Times New Roman" w:hAnsi="Times New Roman" w:cs="Times New Roman"/>
          <w:color w:val="000000" w:themeColor="text1"/>
        </w:rPr>
        <w:t xml:space="preserve">examined. </w:t>
      </w:r>
      <w:r w:rsidRPr="00216CFF">
        <w:rPr>
          <w:rFonts w:ascii="Times New Roman" w:hAnsi="Times New Roman" w:cs="Times New Roman"/>
          <w:color w:val="000000" w:themeColor="text1"/>
        </w:rPr>
        <w:t xml:space="preserve">Test-retest reliability </w:t>
      </w:r>
      <w:r>
        <w:rPr>
          <w:rFonts w:ascii="Times New Roman" w:hAnsi="Times New Roman" w:cs="Times New Roman"/>
          <w:color w:val="000000" w:themeColor="text1"/>
        </w:rPr>
        <w:t xml:space="preserve">of the perfectionism facets </w:t>
      </w:r>
      <w:r w:rsidRPr="00216CFF">
        <w:rPr>
          <w:rFonts w:ascii="Times New Roman" w:hAnsi="Times New Roman" w:cs="Times New Roman"/>
          <w:color w:val="000000" w:themeColor="text1"/>
        </w:rPr>
        <w:t>w</w:t>
      </w:r>
      <w:r>
        <w:rPr>
          <w:rFonts w:ascii="Times New Roman" w:hAnsi="Times New Roman" w:cs="Times New Roman"/>
          <w:color w:val="000000" w:themeColor="text1"/>
        </w:rPr>
        <w:t>ere</w:t>
      </w:r>
      <w:r w:rsidRPr="00216CFF">
        <w:rPr>
          <w:rFonts w:ascii="Times New Roman" w:hAnsi="Times New Roman" w:cs="Times New Roman"/>
          <w:color w:val="000000" w:themeColor="text1"/>
        </w:rPr>
        <w:t xml:space="preserve"> investigated using </w:t>
      </w:r>
      <w:r w:rsidR="00E47A7F">
        <w:rPr>
          <w:rFonts w:ascii="Times New Roman" w:hAnsi="Times New Roman" w:cs="Times New Roman"/>
          <w:color w:val="000000" w:themeColor="text1"/>
        </w:rPr>
        <w:t>T</w:t>
      </w:r>
      <w:r w:rsidRPr="00216CFF">
        <w:rPr>
          <w:rFonts w:ascii="Times New Roman" w:hAnsi="Times New Roman" w:cs="Times New Roman"/>
          <w:color w:val="000000" w:themeColor="text1"/>
        </w:rPr>
        <w:t>ime</w:t>
      </w:r>
      <w:r>
        <w:rPr>
          <w:rFonts w:ascii="Times New Roman" w:hAnsi="Times New Roman" w:cs="Times New Roman"/>
          <w:color w:val="000000" w:themeColor="text1"/>
        </w:rPr>
        <w:t xml:space="preserve"> 1 and 2 data from </w:t>
      </w:r>
      <w:r w:rsidR="00C32143">
        <w:rPr>
          <w:rFonts w:ascii="Times New Roman" w:hAnsi="Times New Roman" w:cs="Times New Roman"/>
          <w:color w:val="000000" w:themeColor="text1"/>
        </w:rPr>
        <w:t xml:space="preserve">Sample </w:t>
      </w:r>
      <w:r>
        <w:rPr>
          <w:rFonts w:ascii="Times New Roman" w:hAnsi="Times New Roman" w:cs="Times New Roman"/>
          <w:color w:val="000000" w:themeColor="text1"/>
        </w:rPr>
        <w:t xml:space="preserve">1. </w:t>
      </w:r>
    </w:p>
    <w:p w14:paraId="3079C1CF" w14:textId="77777777" w:rsidR="006036C6" w:rsidRPr="00216CFF" w:rsidRDefault="006036C6" w:rsidP="006036C6">
      <w:pPr>
        <w:spacing w:line="480" w:lineRule="auto"/>
        <w:outlineLvl w:val="0"/>
        <w:rPr>
          <w:b/>
          <w:color w:val="000000" w:themeColor="text1"/>
        </w:rPr>
      </w:pPr>
      <w:r w:rsidRPr="00216CFF">
        <w:rPr>
          <w:b/>
          <w:color w:val="000000" w:themeColor="text1"/>
        </w:rPr>
        <w:t>3. Results</w:t>
      </w:r>
    </w:p>
    <w:p w14:paraId="4A0CF4EB" w14:textId="77777777" w:rsidR="006036C6" w:rsidRPr="00216CFF" w:rsidRDefault="006036C6" w:rsidP="006036C6">
      <w:pPr>
        <w:spacing w:line="480" w:lineRule="auto"/>
        <w:outlineLvl w:val="0"/>
        <w:rPr>
          <w:i/>
          <w:color w:val="000000" w:themeColor="text1"/>
        </w:rPr>
      </w:pPr>
      <w:r w:rsidRPr="00216CFF">
        <w:rPr>
          <w:i/>
          <w:color w:val="000000" w:themeColor="text1"/>
        </w:rPr>
        <w:t xml:space="preserve">3.1 Descriptive Statistics </w:t>
      </w:r>
    </w:p>
    <w:p w14:paraId="6E1CC997" w14:textId="58DC1E8C" w:rsidR="006036C6" w:rsidRDefault="006036C6" w:rsidP="006036C6">
      <w:pPr>
        <w:spacing w:line="480" w:lineRule="auto"/>
        <w:rPr>
          <w:color w:val="000000" w:themeColor="text1"/>
        </w:rPr>
      </w:pPr>
      <w:r w:rsidRPr="00216CFF">
        <w:rPr>
          <w:b/>
          <w:color w:val="000000" w:themeColor="text1"/>
        </w:rPr>
        <w:tab/>
      </w:r>
      <w:r w:rsidRPr="00216CFF">
        <w:rPr>
          <w:color w:val="000000" w:themeColor="text1"/>
        </w:rPr>
        <w:t xml:space="preserve">Descriptive statistics and </w:t>
      </w:r>
      <w:r>
        <w:rPr>
          <w:color w:val="000000" w:themeColor="text1"/>
        </w:rPr>
        <w:t xml:space="preserve">Cronbach’s alpha for the BTPS-SF perfectionism factors </w:t>
      </w:r>
      <w:r w:rsidRPr="00216CFF">
        <w:rPr>
          <w:color w:val="000000" w:themeColor="text1"/>
        </w:rPr>
        <w:t xml:space="preserve">are in Table 1. Sample 1 </w:t>
      </w:r>
      <w:r>
        <w:rPr>
          <w:color w:val="000000" w:themeColor="text1"/>
        </w:rPr>
        <w:t>had</w:t>
      </w:r>
      <w:r w:rsidRPr="00216CFF">
        <w:rPr>
          <w:color w:val="000000" w:themeColor="text1"/>
        </w:rPr>
        <w:t xml:space="preserve"> two</w:t>
      </w:r>
      <w:r>
        <w:rPr>
          <w:color w:val="000000" w:themeColor="text1"/>
        </w:rPr>
        <w:t xml:space="preserve"> data </w:t>
      </w:r>
      <w:r w:rsidRPr="00216CFF">
        <w:rPr>
          <w:color w:val="000000" w:themeColor="text1"/>
        </w:rPr>
        <w:t>time points</w:t>
      </w:r>
      <w:r>
        <w:rPr>
          <w:color w:val="000000" w:themeColor="text1"/>
        </w:rPr>
        <w:t xml:space="preserve"> (initial and retest data collection)</w:t>
      </w:r>
      <w:r w:rsidRPr="00216CFF">
        <w:rPr>
          <w:color w:val="000000" w:themeColor="text1"/>
        </w:rPr>
        <w:t>, whereas Sample 2</w:t>
      </w:r>
      <w:r>
        <w:rPr>
          <w:color w:val="000000" w:themeColor="text1"/>
        </w:rPr>
        <w:t xml:space="preserve"> completed all measures at one time</w:t>
      </w:r>
      <w:r w:rsidRPr="00216CFF">
        <w:rPr>
          <w:color w:val="000000" w:themeColor="text1"/>
        </w:rPr>
        <w:t xml:space="preserve">. Across both samples, coefficient alpha values </w:t>
      </w:r>
      <w:r>
        <w:rPr>
          <w:color w:val="000000" w:themeColor="text1"/>
        </w:rPr>
        <w:t xml:space="preserve">for BTPS-SF perfectionism factors </w:t>
      </w:r>
      <w:r w:rsidRPr="00216CFF">
        <w:rPr>
          <w:color w:val="000000" w:themeColor="text1"/>
        </w:rPr>
        <w:t>were high, ranging from .78 (</w:t>
      </w:r>
      <w:r>
        <w:rPr>
          <w:color w:val="000000" w:themeColor="text1"/>
        </w:rPr>
        <w:t>n</w:t>
      </w:r>
      <w:r w:rsidRPr="00216CFF">
        <w:rPr>
          <w:color w:val="000000" w:themeColor="text1"/>
        </w:rPr>
        <w:t xml:space="preserve">arcissistic </w:t>
      </w:r>
      <w:r>
        <w:rPr>
          <w:color w:val="000000" w:themeColor="text1"/>
        </w:rPr>
        <w:t>p</w:t>
      </w:r>
      <w:r w:rsidRPr="00216CFF">
        <w:rPr>
          <w:color w:val="000000" w:themeColor="text1"/>
        </w:rPr>
        <w:t>erfectionism) to .90 (</w:t>
      </w:r>
      <w:r>
        <w:rPr>
          <w:color w:val="000000" w:themeColor="text1"/>
        </w:rPr>
        <w:t>r</w:t>
      </w:r>
      <w:r w:rsidRPr="00216CFF">
        <w:rPr>
          <w:color w:val="000000" w:themeColor="text1"/>
        </w:rPr>
        <w:t xml:space="preserve">igid </w:t>
      </w:r>
      <w:r>
        <w:rPr>
          <w:color w:val="000000" w:themeColor="text1"/>
        </w:rPr>
        <w:t>p</w:t>
      </w:r>
      <w:r w:rsidRPr="00216CFF">
        <w:rPr>
          <w:color w:val="000000" w:themeColor="text1"/>
        </w:rPr>
        <w:t xml:space="preserve">erfectionism). </w:t>
      </w:r>
      <w:r>
        <w:rPr>
          <w:color w:val="000000" w:themeColor="text1"/>
        </w:rPr>
        <w:t xml:space="preserve">Internal consistency for the </w:t>
      </w:r>
      <w:r w:rsidRPr="00216CFF">
        <w:rPr>
          <w:color w:val="000000" w:themeColor="text1"/>
        </w:rPr>
        <w:t xml:space="preserve">long-scale version of the BTPS </w:t>
      </w:r>
      <w:r>
        <w:rPr>
          <w:color w:val="000000" w:themeColor="text1"/>
        </w:rPr>
        <w:t>in the combined sample was</w:t>
      </w:r>
      <w:r w:rsidRPr="00216CFF">
        <w:rPr>
          <w:color w:val="000000" w:themeColor="text1"/>
        </w:rPr>
        <w:t xml:space="preserve"> </w:t>
      </w:r>
      <w:r w:rsidRPr="00216CFF">
        <w:rPr>
          <w:rFonts w:ascii="Times" w:hAnsi="Times"/>
          <w:color w:val="000000" w:themeColor="text1"/>
          <w:sz w:val="20"/>
          <w:szCs w:val="20"/>
        </w:rPr>
        <w:t>α</w:t>
      </w:r>
      <w:r w:rsidRPr="00216CFF">
        <w:rPr>
          <w:color w:val="000000" w:themeColor="text1"/>
        </w:rPr>
        <w:t xml:space="preserve"> </w:t>
      </w:r>
      <w:r>
        <w:rPr>
          <w:color w:val="000000" w:themeColor="text1"/>
        </w:rPr>
        <w:t xml:space="preserve">= </w:t>
      </w:r>
      <w:r w:rsidRPr="00216CFF">
        <w:rPr>
          <w:color w:val="000000" w:themeColor="text1"/>
        </w:rPr>
        <w:t xml:space="preserve">.91 for rigid perfectionism, </w:t>
      </w:r>
      <w:r w:rsidRPr="00216CFF">
        <w:rPr>
          <w:rFonts w:ascii="Times" w:hAnsi="Times"/>
          <w:color w:val="000000" w:themeColor="text1"/>
          <w:sz w:val="20"/>
          <w:szCs w:val="20"/>
        </w:rPr>
        <w:t>α</w:t>
      </w:r>
      <w:r w:rsidRPr="00216CFF">
        <w:rPr>
          <w:color w:val="000000" w:themeColor="text1"/>
        </w:rPr>
        <w:t xml:space="preserve"> </w:t>
      </w:r>
      <w:r>
        <w:rPr>
          <w:color w:val="000000" w:themeColor="text1"/>
        </w:rPr>
        <w:t xml:space="preserve">= </w:t>
      </w:r>
      <w:r w:rsidRPr="00216CFF">
        <w:rPr>
          <w:color w:val="000000" w:themeColor="text1"/>
        </w:rPr>
        <w:t>.9</w:t>
      </w:r>
      <w:r>
        <w:rPr>
          <w:color w:val="000000" w:themeColor="text1"/>
        </w:rPr>
        <w:t xml:space="preserve">2 </w:t>
      </w:r>
      <w:r w:rsidRPr="00216CFF">
        <w:rPr>
          <w:color w:val="000000" w:themeColor="text1"/>
        </w:rPr>
        <w:t xml:space="preserve">for self-critical perfectionism, and </w:t>
      </w:r>
      <w:r w:rsidRPr="00216CFF">
        <w:rPr>
          <w:rFonts w:ascii="Times" w:hAnsi="Times"/>
          <w:color w:val="000000" w:themeColor="text1"/>
          <w:sz w:val="20"/>
          <w:szCs w:val="20"/>
        </w:rPr>
        <w:t>α</w:t>
      </w:r>
      <w:r w:rsidRPr="00216CFF">
        <w:rPr>
          <w:color w:val="000000" w:themeColor="text1"/>
        </w:rPr>
        <w:t xml:space="preserve"> </w:t>
      </w:r>
      <w:r>
        <w:rPr>
          <w:color w:val="000000" w:themeColor="text1"/>
        </w:rPr>
        <w:t xml:space="preserve">= </w:t>
      </w:r>
      <w:r w:rsidRPr="00216CFF">
        <w:rPr>
          <w:color w:val="000000" w:themeColor="text1"/>
        </w:rPr>
        <w:t>.91 for narcissistic perfectionism.</w:t>
      </w:r>
      <w:r>
        <w:rPr>
          <w:color w:val="000000" w:themeColor="text1"/>
        </w:rPr>
        <w:t xml:space="preserve"> </w:t>
      </w:r>
      <w:r w:rsidRPr="00216CFF">
        <w:rPr>
          <w:color w:val="000000" w:themeColor="text1"/>
        </w:rPr>
        <w:t xml:space="preserve">Internal consistency values for all </w:t>
      </w:r>
      <w:r w:rsidR="00C62DC8">
        <w:rPr>
          <w:color w:val="000000" w:themeColor="text1"/>
        </w:rPr>
        <w:t>other</w:t>
      </w:r>
      <w:r w:rsidR="00C62DC8" w:rsidRPr="00216CFF">
        <w:rPr>
          <w:color w:val="000000" w:themeColor="text1"/>
        </w:rPr>
        <w:t xml:space="preserve"> </w:t>
      </w:r>
      <w:r w:rsidRPr="00216CFF">
        <w:rPr>
          <w:color w:val="000000" w:themeColor="text1"/>
        </w:rPr>
        <w:t xml:space="preserve">variables </w:t>
      </w:r>
      <w:r w:rsidR="00C62DC8">
        <w:rPr>
          <w:color w:val="000000" w:themeColor="text1"/>
        </w:rPr>
        <w:t xml:space="preserve">are </w:t>
      </w:r>
      <w:r w:rsidRPr="00216CFF">
        <w:rPr>
          <w:color w:val="000000" w:themeColor="text1"/>
        </w:rPr>
        <w:t xml:space="preserve">in Table 2. </w:t>
      </w:r>
    </w:p>
    <w:p w14:paraId="7FDDFAFA" w14:textId="581DF923" w:rsidR="000E7BC1" w:rsidRPr="00216CFF" w:rsidRDefault="000E7BC1" w:rsidP="006036C6">
      <w:pPr>
        <w:spacing w:line="480" w:lineRule="auto"/>
        <w:rPr>
          <w:color w:val="000000" w:themeColor="text1"/>
        </w:rPr>
      </w:pPr>
      <w:r>
        <w:rPr>
          <w:color w:val="000000" w:themeColor="text1"/>
        </w:rPr>
        <w:tab/>
        <w:t xml:space="preserve">Correlations between </w:t>
      </w:r>
      <w:r w:rsidR="0054735D">
        <w:rPr>
          <w:color w:val="000000" w:themeColor="text1"/>
        </w:rPr>
        <w:t xml:space="preserve">corresponding </w:t>
      </w:r>
      <w:r>
        <w:rPr>
          <w:color w:val="000000" w:themeColor="text1"/>
        </w:rPr>
        <w:t xml:space="preserve">long and short </w:t>
      </w:r>
      <w:r w:rsidR="001D3004">
        <w:rPr>
          <w:color w:val="000000" w:themeColor="text1"/>
        </w:rPr>
        <w:t xml:space="preserve">BTPS factors were </w:t>
      </w:r>
      <w:r w:rsidR="00043533">
        <w:rPr>
          <w:color w:val="000000" w:themeColor="text1"/>
        </w:rPr>
        <w:t>also assessed</w:t>
      </w:r>
      <w:r w:rsidR="000D2B85">
        <w:rPr>
          <w:color w:val="000000" w:themeColor="text1"/>
        </w:rPr>
        <w:t xml:space="preserve"> in each sample. In </w:t>
      </w:r>
      <w:r w:rsidR="001773FC">
        <w:rPr>
          <w:color w:val="000000" w:themeColor="text1"/>
        </w:rPr>
        <w:t xml:space="preserve">Sample </w:t>
      </w:r>
      <w:r w:rsidR="000D2B85">
        <w:rPr>
          <w:color w:val="000000" w:themeColor="text1"/>
        </w:rPr>
        <w:t>1</w:t>
      </w:r>
      <w:r w:rsidR="00D12EE1">
        <w:rPr>
          <w:color w:val="000000" w:themeColor="text1"/>
        </w:rPr>
        <w:t xml:space="preserve"> (</w:t>
      </w:r>
      <w:r w:rsidR="00D12EE1" w:rsidRPr="00EB798E">
        <w:rPr>
          <w:i/>
          <w:color w:val="000000" w:themeColor="text1"/>
          <w:lang w:val="en-US"/>
        </w:rPr>
        <w:t xml:space="preserve">N </w:t>
      </w:r>
      <w:r w:rsidR="00D12EE1" w:rsidRPr="00EB798E">
        <w:rPr>
          <w:color w:val="000000" w:themeColor="text1"/>
          <w:lang w:val="en-US"/>
        </w:rPr>
        <w:t>= 286)</w:t>
      </w:r>
      <w:r w:rsidR="000D2B85" w:rsidRPr="00EB798E">
        <w:rPr>
          <w:color w:val="000000" w:themeColor="text1"/>
        </w:rPr>
        <w:t>, correlations</w:t>
      </w:r>
      <w:r w:rsidR="000D2B85">
        <w:rPr>
          <w:color w:val="000000" w:themeColor="text1"/>
        </w:rPr>
        <w:t xml:space="preserve"> </w:t>
      </w:r>
      <w:r w:rsidR="0016326F">
        <w:rPr>
          <w:color w:val="000000" w:themeColor="text1"/>
        </w:rPr>
        <w:t xml:space="preserve">between the short and long scale </w:t>
      </w:r>
      <w:r w:rsidR="000D2B85">
        <w:rPr>
          <w:color w:val="000000" w:themeColor="text1"/>
        </w:rPr>
        <w:t xml:space="preserve">were </w:t>
      </w:r>
      <w:r w:rsidR="000D2B85" w:rsidRPr="00EB798E">
        <w:rPr>
          <w:i/>
          <w:color w:val="000000" w:themeColor="text1"/>
        </w:rPr>
        <w:t>r</w:t>
      </w:r>
      <w:r w:rsidR="000D2B85">
        <w:rPr>
          <w:color w:val="000000" w:themeColor="text1"/>
        </w:rPr>
        <w:t xml:space="preserve"> = </w:t>
      </w:r>
      <w:r w:rsidR="0016326F">
        <w:rPr>
          <w:color w:val="000000" w:themeColor="text1"/>
        </w:rPr>
        <w:t>.</w:t>
      </w:r>
      <w:r w:rsidR="00EB798E">
        <w:rPr>
          <w:color w:val="000000" w:themeColor="text1"/>
        </w:rPr>
        <w:t xml:space="preserve">96 </w:t>
      </w:r>
      <w:r w:rsidR="0016326F">
        <w:rPr>
          <w:color w:val="000000" w:themeColor="text1"/>
        </w:rPr>
        <w:t xml:space="preserve">for rigid perfectionism, </w:t>
      </w:r>
      <w:r w:rsidR="0016326F" w:rsidRPr="00EB798E">
        <w:rPr>
          <w:i/>
          <w:color w:val="000000" w:themeColor="text1"/>
        </w:rPr>
        <w:t>r</w:t>
      </w:r>
      <w:r w:rsidR="0016326F">
        <w:rPr>
          <w:color w:val="000000" w:themeColor="text1"/>
        </w:rPr>
        <w:t xml:space="preserve"> = .96 for self-critical perfectionism, and </w:t>
      </w:r>
      <w:r w:rsidR="0016326F" w:rsidRPr="00EB798E">
        <w:rPr>
          <w:i/>
          <w:color w:val="000000" w:themeColor="text1"/>
        </w:rPr>
        <w:t>r</w:t>
      </w:r>
      <w:r w:rsidR="0016326F">
        <w:rPr>
          <w:color w:val="000000" w:themeColor="text1"/>
        </w:rPr>
        <w:t xml:space="preserve"> = .95 for narcissistic perfectionism. In </w:t>
      </w:r>
      <w:r w:rsidR="001773FC">
        <w:rPr>
          <w:color w:val="000000" w:themeColor="text1"/>
        </w:rPr>
        <w:t>S</w:t>
      </w:r>
      <w:r w:rsidR="0016326F">
        <w:rPr>
          <w:color w:val="000000" w:themeColor="text1"/>
        </w:rPr>
        <w:t>ample 2</w:t>
      </w:r>
      <w:r w:rsidR="00D12EE1">
        <w:rPr>
          <w:color w:val="000000" w:themeColor="text1"/>
        </w:rPr>
        <w:t xml:space="preserve"> (</w:t>
      </w:r>
      <w:r w:rsidR="00D12EE1" w:rsidRPr="00EB798E">
        <w:rPr>
          <w:i/>
          <w:color w:val="000000" w:themeColor="text1"/>
          <w:lang w:val="en-US"/>
        </w:rPr>
        <w:t>N</w:t>
      </w:r>
      <w:r w:rsidR="00D12EE1" w:rsidRPr="00EB798E">
        <w:rPr>
          <w:color w:val="000000" w:themeColor="text1"/>
          <w:lang w:val="en-US"/>
        </w:rPr>
        <w:t xml:space="preserve"> = 384)</w:t>
      </w:r>
      <w:r w:rsidR="0016326F" w:rsidRPr="00EB798E">
        <w:rPr>
          <w:color w:val="000000" w:themeColor="text1"/>
        </w:rPr>
        <w:t>,</w:t>
      </w:r>
      <w:r w:rsidR="0016326F">
        <w:rPr>
          <w:color w:val="000000" w:themeColor="text1"/>
        </w:rPr>
        <w:t xml:space="preserve"> these correlations were </w:t>
      </w:r>
      <w:r w:rsidR="0016326F" w:rsidRPr="00EB798E">
        <w:rPr>
          <w:i/>
          <w:color w:val="000000" w:themeColor="text1"/>
        </w:rPr>
        <w:t xml:space="preserve">r </w:t>
      </w:r>
      <w:r w:rsidR="0016326F">
        <w:rPr>
          <w:color w:val="000000" w:themeColor="text1"/>
        </w:rPr>
        <w:t>= .</w:t>
      </w:r>
      <w:r w:rsidR="00EB798E">
        <w:rPr>
          <w:color w:val="000000" w:themeColor="text1"/>
        </w:rPr>
        <w:t xml:space="preserve">96 </w:t>
      </w:r>
      <w:r w:rsidR="0016326F">
        <w:rPr>
          <w:color w:val="000000" w:themeColor="text1"/>
        </w:rPr>
        <w:t xml:space="preserve">for rigid perfectionism, </w:t>
      </w:r>
      <w:r w:rsidR="0016326F" w:rsidRPr="00EB798E">
        <w:rPr>
          <w:i/>
          <w:color w:val="000000" w:themeColor="text1"/>
        </w:rPr>
        <w:t>r</w:t>
      </w:r>
      <w:r w:rsidR="0016326F">
        <w:rPr>
          <w:color w:val="000000" w:themeColor="text1"/>
        </w:rPr>
        <w:t xml:space="preserve"> = .95 for self-critical perfectionism, and </w:t>
      </w:r>
      <w:r w:rsidR="0016326F" w:rsidRPr="00EB798E">
        <w:rPr>
          <w:i/>
          <w:color w:val="000000" w:themeColor="text1"/>
        </w:rPr>
        <w:t>r</w:t>
      </w:r>
      <w:r w:rsidR="0016326F">
        <w:rPr>
          <w:color w:val="000000" w:themeColor="text1"/>
        </w:rPr>
        <w:t xml:space="preserve"> = .95 for narcissistic perfectionism. </w:t>
      </w:r>
    </w:p>
    <w:p w14:paraId="616E871C" w14:textId="77777777" w:rsidR="006036C6" w:rsidRPr="00216CFF" w:rsidRDefault="006036C6" w:rsidP="006036C6">
      <w:pPr>
        <w:spacing w:line="480" w:lineRule="auto"/>
        <w:outlineLvl w:val="0"/>
        <w:rPr>
          <w:i/>
          <w:color w:val="000000" w:themeColor="text1"/>
        </w:rPr>
      </w:pPr>
      <w:r w:rsidRPr="00216CFF">
        <w:rPr>
          <w:i/>
          <w:color w:val="000000" w:themeColor="text1"/>
        </w:rPr>
        <w:lastRenderedPageBreak/>
        <w:t>3.</w:t>
      </w:r>
      <w:r>
        <w:rPr>
          <w:i/>
          <w:color w:val="000000" w:themeColor="text1"/>
        </w:rPr>
        <w:t>2</w:t>
      </w:r>
      <w:r w:rsidRPr="00216CFF">
        <w:rPr>
          <w:i/>
          <w:color w:val="000000" w:themeColor="text1"/>
        </w:rPr>
        <w:t xml:space="preserve"> Confirmatory Factor Analysis of 16-Item </w:t>
      </w:r>
      <w:r w:rsidRPr="003474DE">
        <w:rPr>
          <w:i/>
        </w:rPr>
        <w:t>BTPS-SF</w:t>
      </w:r>
    </w:p>
    <w:p w14:paraId="684234AE" w14:textId="7CC1889E" w:rsidR="006036C6" w:rsidRPr="004A30A1" w:rsidRDefault="006036C6" w:rsidP="006036C6">
      <w:pPr>
        <w:spacing w:line="480" w:lineRule="auto"/>
      </w:pPr>
      <w:r w:rsidRPr="00216CFF">
        <w:rPr>
          <w:color w:val="000000" w:themeColor="text1"/>
        </w:rPr>
        <w:tab/>
        <w:t xml:space="preserve">One, two, and three-factor models were tested to examine the factor structure of </w:t>
      </w:r>
      <w:r>
        <w:rPr>
          <w:color w:val="000000" w:themeColor="text1"/>
        </w:rPr>
        <w:t xml:space="preserve">the 16 item </w:t>
      </w:r>
      <w:r>
        <w:t>BTPS-SF</w:t>
      </w:r>
      <w:r w:rsidRPr="00216CFF">
        <w:rPr>
          <w:color w:val="000000" w:themeColor="text1"/>
        </w:rPr>
        <w:t xml:space="preserve"> (see Table 3). The one-factor model consisted of a general perfectionism factor, and the two-factor model consisted of </w:t>
      </w:r>
      <w:r>
        <w:rPr>
          <w:color w:val="000000" w:themeColor="text1"/>
        </w:rPr>
        <w:t>r</w:t>
      </w:r>
      <w:r w:rsidRPr="00216CFF">
        <w:rPr>
          <w:color w:val="000000" w:themeColor="text1"/>
        </w:rPr>
        <w:t>igid</w:t>
      </w:r>
      <w:r>
        <w:rPr>
          <w:color w:val="000000" w:themeColor="text1"/>
        </w:rPr>
        <w:t xml:space="preserve"> and self-critical p</w:t>
      </w:r>
      <w:r w:rsidRPr="00216CFF">
        <w:rPr>
          <w:color w:val="000000" w:themeColor="text1"/>
        </w:rPr>
        <w:t>erfectionism</w:t>
      </w:r>
      <w:r>
        <w:rPr>
          <w:color w:val="000000" w:themeColor="text1"/>
        </w:rPr>
        <w:t xml:space="preserve"> items as one factor and narcissistic perfectionism</w:t>
      </w:r>
      <w:r w:rsidRPr="00216CFF">
        <w:rPr>
          <w:color w:val="000000" w:themeColor="text1"/>
        </w:rPr>
        <w:t xml:space="preserve"> items</w:t>
      </w:r>
      <w:r>
        <w:rPr>
          <w:color w:val="000000" w:themeColor="text1"/>
        </w:rPr>
        <w:t xml:space="preserve"> as the second factor</w:t>
      </w:r>
      <w:r w:rsidRPr="00216CFF">
        <w:rPr>
          <w:color w:val="000000" w:themeColor="text1"/>
        </w:rPr>
        <w:t xml:space="preserve">. </w:t>
      </w:r>
      <w:r w:rsidR="00855903">
        <w:rPr>
          <w:color w:val="000000" w:themeColor="text1"/>
        </w:rPr>
        <w:t xml:space="preserve">Finally, the proposed </w:t>
      </w:r>
      <w:r>
        <w:rPr>
          <w:color w:val="000000" w:themeColor="text1"/>
        </w:rPr>
        <w:t>three-factor model assessed rigid, self-critical, and narcissistic perfectionism as separate factors</w:t>
      </w:r>
      <w:r w:rsidR="00855903">
        <w:rPr>
          <w:color w:val="000000" w:themeColor="text1"/>
        </w:rPr>
        <w:t>, in line with the three-factor model of the original BTPS (</w:t>
      </w:r>
      <w:r w:rsidR="00855903" w:rsidRPr="00216CFF">
        <w:rPr>
          <w:color w:val="000000" w:themeColor="text1"/>
        </w:rPr>
        <w:t>Smith et al., 2016</w:t>
      </w:r>
      <w:r w:rsidR="00855903">
        <w:rPr>
          <w:color w:val="000000" w:themeColor="text1"/>
        </w:rPr>
        <w:t>)</w:t>
      </w:r>
      <w:r w:rsidRPr="00063232">
        <w:rPr>
          <w:color w:val="000000" w:themeColor="text1"/>
        </w:rPr>
        <w:t>. Fit for the one-factor perfectionism model was poor: WLSMV χ</w:t>
      </w:r>
      <w:r w:rsidRPr="00063232">
        <w:rPr>
          <w:color w:val="000000" w:themeColor="text1"/>
          <w:vertAlign w:val="superscript"/>
        </w:rPr>
        <w:t>2</w:t>
      </w:r>
      <w:r w:rsidRPr="00063232">
        <w:rPr>
          <w:color w:val="000000" w:themeColor="text1"/>
          <w:vertAlign w:val="subscript"/>
        </w:rPr>
        <w:t>(104)</w:t>
      </w:r>
      <w:r w:rsidRPr="00063232">
        <w:rPr>
          <w:color w:val="000000" w:themeColor="text1"/>
        </w:rPr>
        <w:t xml:space="preserve"> = 2562.96, RMSEA = .197 (90% CI = .191-.204), CFI = .757, TLI = .719. Item loadings ranged from .36 to .85. Model fit improved marginally for the two-factor </w:t>
      </w:r>
      <w:proofErr w:type="gramStart"/>
      <w:r w:rsidRPr="00063232">
        <w:rPr>
          <w:color w:val="000000" w:themeColor="text1"/>
        </w:rPr>
        <w:t>model, but</w:t>
      </w:r>
      <w:proofErr w:type="gramEnd"/>
      <w:r w:rsidRPr="00063232">
        <w:rPr>
          <w:color w:val="000000" w:themeColor="text1"/>
        </w:rPr>
        <w:t xml:space="preserve"> was still relatively poor: WLSMV χ</w:t>
      </w:r>
      <w:r w:rsidRPr="00063232">
        <w:rPr>
          <w:color w:val="000000" w:themeColor="text1"/>
          <w:vertAlign w:val="superscript"/>
        </w:rPr>
        <w:t>2</w:t>
      </w:r>
      <w:r w:rsidRPr="00063232">
        <w:rPr>
          <w:color w:val="000000" w:themeColor="text1"/>
          <w:vertAlign w:val="subscript"/>
        </w:rPr>
        <w:t>(103)</w:t>
      </w:r>
      <w:r w:rsidRPr="00063232">
        <w:rPr>
          <w:color w:val="000000" w:themeColor="text1"/>
        </w:rPr>
        <w:t xml:space="preserve"> = 1187.70, RMSEA = .132 (90% CI = .125-.139), CFI = .893, TLI = .875. Item loadings ranged .49 to .87.</w:t>
      </w:r>
      <w:r w:rsidRPr="00216CFF">
        <w:rPr>
          <w:color w:val="000000" w:themeColor="text1"/>
        </w:rPr>
        <w:t xml:space="preserve"> Finally, model fit improved for the </w:t>
      </w:r>
      <w:r w:rsidR="00063232">
        <w:rPr>
          <w:color w:val="000000" w:themeColor="text1"/>
        </w:rPr>
        <w:t xml:space="preserve">proposed </w:t>
      </w:r>
      <w:r w:rsidRPr="00216CFF">
        <w:rPr>
          <w:color w:val="000000" w:themeColor="text1"/>
        </w:rPr>
        <w:t>three-factor model of the short-form BTPS (see Figure 1)</w:t>
      </w:r>
      <w:r w:rsidR="00EE57DF">
        <w:rPr>
          <w:color w:val="000000" w:themeColor="text1"/>
        </w:rPr>
        <w:t>, which demonstrated marginally acceptable fit</w:t>
      </w:r>
      <w:r w:rsidRPr="00216CFF">
        <w:rPr>
          <w:color w:val="000000" w:themeColor="text1"/>
        </w:rPr>
        <w:t>: WLSMV χ</w:t>
      </w:r>
      <w:r w:rsidRPr="00216CFF">
        <w:rPr>
          <w:color w:val="000000" w:themeColor="text1"/>
          <w:vertAlign w:val="superscript"/>
        </w:rPr>
        <w:t>2</w:t>
      </w:r>
      <w:r w:rsidRPr="00216CFF">
        <w:rPr>
          <w:color w:val="000000" w:themeColor="text1"/>
          <w:vertAlign w:val="subscript"/>
        </w:rPr>
        <w:t>(101)</w:t>
      </w:r>
      <w:r w:rsidRPr="00216CFF">
        <w:rPr>
          <w:color w:val="000000" w:themeColor="text1"/>
        </w:rPr>
        <w:t xml:space="preserve"> = 633.88, RMSEA = .093 (90% CI = .086-.100), CFI = .947, TLI = .937. Factor loadings of the three-factor model were generally strong, ranging from .4</w:t>
      </w:r>
      <w:r>
        <w:rPr>
          <w:color w:val="000000" w:themeColor="text1"/>
        </w:rPr>
        <w:t>9</w:t>
      </w:r>
      <w:r w:rsidRPr="00216CFF">
        <w:rPr>
          <w:color w:val="000000" w:themeColor="text1"/>
        </w:rPr>
        <w:t xml:space="preserve"> to .9</w:t>
      </w:r>
      <w:r>
        <w:rPr>
          <w:color w:val="000000" w:themeColor="text1"/>
        </w:rPr>
        <w:t>2</w:t>
      </w:r>
      <w:r w:rsidRPr="00216CFF">
        <w:rPr>
          <w:color w:val="000000" w:themeColor="text1"/>
        </w:rPr>
        <w:t xml:space="preserve">. </w:t>
      </w:r>
      <w:r>
        <w:rPr>
          <w:color w:val="000000" w:themeColor="text1"/>
        </w:rPr>
        <w:t>The three-factor model of the short-form BTPS fit significantly better than either the two-factor model WLSMV</w:t>
      </w:r>
      <w:r w:rsidRPr="001B56EF">
        <w:t xml:space="preserve"> </w:t>
      </w:r>
      <w:r w:rsidRPr="001B56EF">
        <w:rPr>
          <w:color w:val="000000" w:themeColor="text1"/>
        </w:rPr>
        <w:t>Δ</w:t>
      </w:r>
      <w:r w:rsidRPr="00AB0798">
        <w:rPr>
          <w:color w:val="000000" w:themeColor="text1"/>
        </w:rPr>
        <w:t xml:space="preserve"> </w:t>
      </w:r>
      <w:r w:rsidRPr="00216CFF">
        <w:rPr>
          <w:color w:val="000000" w:themeColor="text1"/>
        </w:rPr>
        <w:t>χ</w:t>
      </w:r>
      <w:r w:rsidRPr="00216CFF">
        <w:rPr>
          <w:color w:val="000000" w:themeColor="text1"/>
          <w:vertAlign w:val="superscript"/>
        </w:rPr>
        <w:t>2</w:t>
      </w:r>
      <w:r w:rsidRPr="001B56EF">
        <w:rPr>
          <w:color w:val="000000" w:themeColor="text1"/>
        </w:rPr>
        <w:t xml:space="preserve"> (2)</w:t>
      </w:r>
      <w:r>
        <w:rPr>
          <w:color w:val="000000" w:themeColor="text1"/>
        </w:rPr>
        <w:t xml:space="preserve"> = 236.18, </w:t>
      </w:r>
      <w:r w:rsidRPr="004A30A1">
        <w:rPr>
          <w:i/>
          <w:color w:val="000000" w:themeColor="text1"/>
        </w:rPr>
        <w:t>p</w:t>
      </w:r>
      <w:r w:rsidRPr="004A30A1">
        <w:t xml:space="preserve"> &lt; .001</w:t>
      </w:r>
      <w:r>
        <w:t xml:space="preserve"> or one-factor model </w:t>
      </w:r>
      <w:r>
        <w:rPr>
          <w:color w:val="000000" w:themeColor="text1"/>
        </w:rPr>
        <w:t>WLSMV</w:t>
      </w:r>
      <w:r w:rsidRPr="001B56EF">
        <w:t xml:space="preserve"> </w:t>
      </w:r>
      <w:r w:rsidRPr="001B56EF">
        <w:rPr>
          <w:color w:val="000000" w:themeColor="text1"/>
        </w:rPr>
        <w:t>Δ</w:t>
      </w:r>
      <w:r w:rsidRPr="00AB0798">
        <w:rPr>
          <w:color w:val="000000" w:themeColor="text1"/>
        </w:rPr>
        <w:t xml:space="preserve"> </w:t>
      </w:r>
      <w:r w:rsidRPr="00216CFF">
        <w:rPr>
          <w:color w:val="000000" w:themeColor="text1"/>
        </w:rPr>
        <w:t>χ</w:t>
      </w:r>
      <w:r w:rsidRPr="00216CFF">
        <w:rPr>
          <w:color w:val="000000" w:themeColor="text1"/>
          <w:vertAlign w:val="superscript"/>
        </w:rPr>
        <w:t>2</w:t>
      </w:r>
      <w:r w:rsidRPr="001B56EF">
        <w:rPr>
          <w:color w:val="000000" w:themeColor="text1"/>
        </w:rPr>
        <w:t xml:space="preserve"> (</w:t>
      </w:r>
      <w:r>
        <w:rPr>
          <w:color w:val="000000" w:themeColor="text1"/>
        </w:rPr>
        <w:t>3</w:t>
      </w:r>
      <w:r w:rsidRPr="001B56EF">
        <w:rPr>
          <w:color w:val="000000" w:themeColor="text1"/>
        </w:rPr>
        <w:t>)</w:t>
      </w:r>
      <w:r>
        <w:rPr>
          <w:color w:val="000000" w:themeColor="text1"/>
        </w:rPr>
        <w:t xml:space="preserve"> = 569.31, </w:t>
      </w:r>
      <w:r w:rsidRPr="004A30A1">
        <w:rPr>
          <w:i/>
          <w:color w:val="000000" w:themeColor="text1"/>
        </w:rPr>
        <w:t>p</w:t>
      </w:r>
      <w:r w:rsidRPr="004A30A1">
        <w:t xml:space="preserve"> &lt; .001</w:t>
      </w:r>
      <w:r>
        <w:t>.</w:t>
      </w:r>
    </w:p>
    <w:p w14:paraId="4EEBEC8C" w14:textId="77777777" w:rsidR="006036C6" w:rsidRPr="00216CFF" w:rsidRDefault="006036C6" w:rsidP="006036C6">
      <w:pPr>
        <w:spacing w:line="480" w:lineRule="auto"/>
        <w:outlineLvl w:val="0"/>
        <w:rPr>
          <w:i/>
          <w:color w:val="000000" w:themeColor="text1"/>
        </w:rPr>
      </w:pPr>
      <w:r w:rsidRPr="00216CFF">
        <w:rPr>
          <w:i/>
          <w:color w:val="000000" w:themeColor="text1"/>
        </w:rPr>
        <w:t>3.</w:t>
      </w:r>
      <w:r>
        <w:rPr>
          <w:i/>
          <w:color w:val="000000" w:themeColor="text1"/>
        </w:rPr>
        <w:t>3</w:t>
      </w:r>
      <w:r w:rsidRPr="00216CFF">
        <w:rPr>
          <w:i/>
          <w:color w:val="000000" w:themeColor="text1"/>
        </w:rPr>
        <w:t xml:space="preserve"> Test-Retest Reliability of </w:t>
      </w:r>
      <w:r w:rsidRPr="003474DE">
        <w:rPr>
          <w:i/>
        </w:rPr>
        <w:t>BTPS-SF</w:t>
      </w:r>
    </w:p>
    <w:p w14:paraId="4BDEA1EE" w14:textId="060586C8" w:rsidR="006036C6" w:rsidRPr="00216CFF" w:rsidRDefault="006036C6" w:rsidP="006036C6">
      <w:pPr>
        <w:spacing w:line="480" w:lineRule="auto"/>
        <w:ind w:firstLine="720"/>
        <w:rPr>
          <w:color w:val="000000" w:themeColor="text1"/>
        </w:rPr>
      </w:pPr>
      <w:r w:rsidRPr="00216CFF">
        <w:rPr>
          <w:color w:val="000000" w:themeColor="text1"/>
        </w:rPr>
        <w:t xml:space="preserve">In Sample 1, test-retest reliability </w:t>
      </w:r>
      <w:r>
        <w:rPr>
          <w:color w:val="000000" w:themeColor="text1"/>
        </w:rPr>
        <w:t xml:space="preserve">of the BTPS-SF over a </w:t>
      </w:r>
      <w:r w:rsidR="00532FAA">
        <w:rPr>
          <w:color w:val="000000" w:themeColor="text1"/>
        </w:rPr>
        <w:t xml:space="preserve">range of </w:t>
      </w:r>
      <w:r w:rsidR="00532FAA" w:rsidRPr="00532FAA">
        <w:rPr>
          <w:color w:val="000000" w:themeColor="text1"/>
        </w:rPr>
        <w:t>38 to 93 days</w:t>
      </w:r>
      <w:r w:rsidR="00532FAA">
        <w:rPr>
          <w:color w:val="000000" w:themeColor="text1"/>
        </w:rPr>
        <w:t xml:space="preserve"> </w:t>
      </w:r>
      <w:r w:rsidR="00532FAA" w:rsidRPr="00216CFF">
        <w:rPr>
          <w:color w:val="000000" w:themeColor="text1"/>
        </w:rPr>
        <w:t xml:space="preserve">was </w:t>
      </w:r>
      <w:r w:rsidR="00532FAA">
        <w:rPr>
          <w:color w:val="000000" w:themeColor="text1"/>
        </w:rPr>
        <w:t>examined</w:t>
      </w:r>
      <w:r>
        <w:rPr>
          <w:color w:val="000000" w:themeColor="text1"/>
        </w:rPr>
        <w:t xml:space="preserve"> </w:t>
      </w:r>
      <w:r w:rsidR="00532FAA">
        <w:rPr>
          <w:color w:val="000000" w:themeColor="text1"/>
        </w:rPr>
        <w:t>(</w:t>
      </w:r>
      <w:r w:rsidR="00532FAA" w:rsidRPr="00532FAA">
        <w:rPr>
          <w:i/>
          <w:color w:val="000000" w:themeColor="text1"/>
        </w:rPr>
        <w:t>M</w:t>
      </w:r>
      <w:r w:rsidR="00532FAA">
        <w:rPr>
          <w:color w:val="000000" w:themeColor="text1"/>
        </w:rPr>
        <w:t xml:space="preserve">= </w:t>
      </w:r>
      <w:r>
        <w:rPr>
          <w:color w:val="000000" w:themeColor="text1"/>
        </w:rPr>
        <w:t>58.2 days</w:t>
      </w:r>
      <w:r w:rsidR="00532FAA">
        <w:rPr>
          <w:color w:val="000000" w:themeColor="text1"/>
        </w:rPr>
        <w:t xml:space="preserve">; </w:t>
      </w:r>
      <w:r w:rsidRPr="006F7FC9">
        <w:rPr>
          <w:i/>
          <w:color w:val="000000" w:themeColor="text1"/>
        </w:rPr>
        <w:t>SD</w:t>
      </w:r>
      <w:r>
        <w:rPr>
          <w:i/>
          <w:color w:val="000000" w:themeColor="text1"/>
        </w:rPr>
        <w:t xml:space="preserve"> </w:t>
      </w:r>
      <w:r>
        <w:rPr>
          <w:color w:val="000000" w:themeColor="text1"/>
        </w:rPr>
        <w:t>= 10.6) between Time 1 and Time 2 testing.</w:t>
      </w:r>
      <w:r w:rsidRPr="00216CFF">
        <w:rPr>
          <w:color w:val="000000" w:themeColor="text1"/>
        </w:rPr>
        <w:t xml:space="preserve"> </w:t>
      </w:r>
      <w:r>
        <w:rPr>
          <w:color w:val="000000" w:themeColor="text1"/>
        </w:rPr>
        <w:t>E</w:t>
      </w:r>
      <w:r w:rsidRPr="00216CFF">
        <w:rPr>
          <w:color w:val="000000" w:themeColor="text1"/>
        </w:rPr>
        <w:t xml:space="preserve">ach of the three perfectionism factors demonstrated </w:t>
      </w:r>
      <w:r>
        <w:rPr>
          <w:color w:val="000000" w:themeColor="text1"/>
        </w:rPr>
        <w:t xml:space="preserve">high </w:t>
      </w:r>
      <w:r w:rsidRPr="00216CFF">
        <w:rPr>
          <w:color w:val="000000" w:themeColor="text1"/>
        </w:rPr>
        <w:t>test-retest reliability</w:t>
      </w:r>
      <w:r>
        <w:rPr>
          <w:color w:val="000000" w:themeColor="text1"/>
        </w:rPr>
        <w:t>: r</w:t>
      </w:r>
      <w:r w:rsidRPr="00216CFF">
        <w:rPr>
          <w:color w:val="000000" w:themeColor="text1"/>
        </w:rPr>
        <w:t xml:space="preserve">igid </w:t>
      </w:r>
      <w:r>
        <w:rPr>
          <w:color w:val="000000" w:themeColor="text1"/>
        </w:rPr>
        <w:t>p</w:t>
      </w:r>
      <w:r w:rsidRPr="00216CFF">
        <w:rPr>
          <w:color w:val="000000" w:themeColor="text1"/>
        </w:rPr>
        <w:t>erfectionism</w:t>
      </w:r>
      <w:r>
        <w:rPr>
          <w:color w:val="000000" w:themeColor="text1"/>
        </w:rPr>
        <w:t>,</w:t>
      </w:r>
      <w:r w:rsidRPr="00216CFF">
        <w:rPr>
          <w:color w:val="000000" w:themeColor="text1"/>
        </w:rPr>
        <w:t xml:space="preserve"> </w:t>
      </w:r>
      <w:r w:rsidRPr="00216CFF">
        <w:rPr>
          <w:i/>
          <w:color w:val="000000" w:themeColor="text1"/>
        </w:rPr>
        <w:t xml:space="preserve">r </w:t>
      </w:r>
      <w:r w:rsidRPr="00216CFF">
        <w:rPr>
          <w:color w:val="000000" w:themeColor="text1"/>
        </w:rPr>
        <w:t>= .79</w:t>
      </w:r>
      <w:r>
        <w:rPr>
          <w:color w:val="000000" w:themeColor="text1"/>
        </w:rPr>
        <w:t xml:space="preserve">, </w:t>
      </w:r>
      <w:r w:rsidRPr="000C68E1">
        <w:rPr>
          <w:i/>
          <w:color w:val="000000" w:themeColor="text1"/>
        </w:rPr>
        <w:t>p</w:t>
      </w:r>
      <w:r>
        <w:rPr>
          <w:color w:val="000000" w:themeColor="text1"/>
        </w:rPr>
        <w:t xml:space="preserve"> &lt; .001;</w:t>
      </w:r>
      <w:r w:rsidRPr="00216CFF">
        <w:rPr>
          <w:color w:val="000000" w:themeColor="text1"/>
        </w:rPr>
        <w:t xml:space="preserve"> </w:t>
      </w:r>
      <w:r>
        <w:rPr>
          <w:color w:val="000000" w:themeColor="text1"/>
        </w:rPr>
        <w:t>s</w:t>
      </w:r>
      <w:r w:rsidRPr="00216CFF">
        <w:rPr>
          <w:color w:val="000000" w:themeColor="text1"/>
        </w:rPr>
        <w:t>elf-</w:t>
      </w:r>
      <w:r>
        <w:rPr>
          <w:color w:val="000000" w:themeColor="text1"/>
        </w:rPr>
        <w:t>c</w:t>
      </w:r>
      <w:r w:rsidRPr="00216CFF">
        <w:rPr>
          <w:color w:val="000000" w:themeColor="text1"/>
        </w:rPr>
        <w:t xml:space="preserve">ritical </w:t>
      </w:r>
      <w:r>
        <w:rPr>
          <w:color w:val="000000" w:themeColor="text1"/>
        </w:rPr>
        <w:t>p</w:t>
      </w:r>
      <w:r w:rsidRPr="00216CFF">
        <w:rPr>
          <w:color w:val="000000" w:themeColor="text1"/>
        </w:rPr>
        <w:t>erfectionism</w:t>
      </w:r>
      <w:r>
        <w:rPr>
          <w:color w:val="000000" w:themeColor="text1"/>
        </w:rPr>
        <w:t>,</w:t>
      </w:r>
      <w:r w:rsidRPr="00216CFF">
        <w:rPr>
          <w:color w:val="000000" w:themeColor="text1"/>
        </w:rPr>
        <w:t xml:space="preserve"> </w:t>
      </w:r>
      <w:r w:rsidRPr="00216CFF">
        <w:rPr>
          <w:i/>
          <w:color w:val="000000" w:themeColor="text1"/>
        </w:rPr>
        <w:t xml:space="preserve">r </w:t>
      </w:r>
      <w:r w:rsidRPr="00216CFF">
        <w:rPr>
          <w:color w:val="000000" w:themeColor="text1"/>
        </w:rPr>
        <w:t>= .75</w:t>
      </w:r>
      <w:r>
        <w:rPr>
          <w:color w:val="000000" w:themeColor="text1"/>
        </w:rPr>
        <w:t xml:space="preserve">, </w:t>
      </w:r>
      <w:r w:rsidRPr="000C68E1">
        <w:rPr>
          <w:i/>
          <w:color w:val="000000" w:themeColor="text1"/>
        </w:rPr>
        <w:t>p</w:t>
      </w:r>
      <w:r>
        <w:rPr>
          <w:color w:val="000000" w:themeColor="text1"/>
        </w:rPr>
        <w:t xml:space="preserve"> &lt; .001; and n</w:t>
      </w:r>
      <w:r w:rsidRPr="00216CFF">
        <w:rPr>
          <w:color w:val="000000" w:themeColor="text1"/>
        </w:rPr>
        <w:t xml:space="preserve">arcissistic </w:t>
      </w:r>
      <w:r>
        <w:rPr>
          <w:color w:val="000000" w:themeColor="text1"/>
        </w:rPr>
        <w:t>p</w:t>
      </w:r>
      <w:r w:rsidRPr="00216CFF">
        <w:rPr>
          <w:color w:val="000000" w:themeColor="text1"/>
        </w:rPr>
        <w:t>erfectionism</w:t>
      </w:r>
      <w:r>
        <w:rPr>
          <w:color w:val="000000" w:themeColor="text1"/>
        </w:rPr>
        <w:t>;</w:t>
      </w:r>
      <w:r w:rsidRPr="00216CFF">
        <w:rPr>
          <w:color w:val="000000" w:themeColor="text1"/>
        </w:rPr>
        <w:t xml:space="preserve"> </w:t>
      </w:r>
      <w:r w:rsidRPr="00216CFF">
        <w:rPr>
          <w:i/>
          <w:color w:val="000000" w:themeColor="text1"/>
        </w:rPr>
        <w:t>r</w:t>
      </w:r>
      <w:r w:rsidRPr="00216CFF">
        <w:rPr>
          <w:color w:val="000000" w:themeColor="text1"/>
        </w:rPr>
        <w:t xml:space="preserve"> = .71</w:t>
      </w:r>
      <w:r>
        <w:rPr>
          <w:color w:val="000000" w:themeColor="text1"/>
        </w:rPr>
        <w:t xml:space="preserve">, </w:t>
      </w:r>
      <w:r w:rsidRPr="000C68E1">
        <w:rPr>
          <w:i/>
          <w:color w:val="000000" w:themeColor="text1"/>
        </w:rPr>
        <w:t>p</w:t>
      </w:r>
      <w:r>
        <w:rPr>
          <w:color w:val="000000" w:themeColor="text1"/>
        </w:rPr>
        <w:t xml:space="preserve"> &lt; .001</w:t>
      </w:r>
      <w:r w:rsidRPr="00216CFF">
        <w:rPr>
          <w:color w:val="000000" w:themeColor="text1"/>
        </w:rPr>
        <w:t>.</w:t>
      </w:r>
    </w:p>
    <w:p w14:paraId="36F716F5" w14:textId="0E2E0E2E" w:rsidR="006036C6" w:rsidRPr="00216CFF" w:rsidRDefault="006036C6" w:rsidP="006036C6">
      <w:pPr>
        <w:spacing w:line="480" w:lineRule="auto"/>
        <w:outlineLvl w:val="0"/>
        <w:rPr>
          <w:i/>
          <w:color w:val="000000" w:themeColor="text1"/>
        </w:rPr>
      </w:pPr>
      <w:r w:rsidRPr="00216CFF">
        <w:rPr>
          <w:i/>
          <w:color w:val="000000" w:themeColor="text1"/>
        </w:rPr>
        <w:lastRenderedPageBreak/>
        <w:t>3.</w:t>
      </w:r>
      <w:r>
        <w:rPr>
          <w:i/>
          <w:color w:val="000000" w:themeColor="text1"/>
        </w:rPr>
        <w:t xml:space="preserve">4 </w:t>
      </w:r>
      <w:r w:rsidRPr="00216CFF">
        <w:rPr>
          <w:i/>
          <w:color w:val="000000" w:themeColor="text1"/>
        </w:rPr>
        <w:t xml:space="preserve">Correlations Between </w:t>
      </w:r>
      <w:r w:rsidR="00C309B0">
        <w:rPr>
          <w:i/>
          <w:color w:val="000000" w:themeColor="text1"/>
        </w:rPr>
        <w:t xml:space="preserve">BTPS-SF </w:t>
      </w:r>
      <w:r>
        <w:rPr>
          <w:i/>
          <w:color w:val="000000" w:themeColor="text1"/>
        </w:rPr>
        <w:t>Perfectionism</w:t>
      </w:r>
      <w:r w:rsidRPr="00216CFF">
        <w:rPr>
          <w:i/>
          <w:color w:val="000000" w:themeColor="text1"/>
        </w:rPr>
        <w:t xml:space="preserve"> Factors and </w:t>
      </w:r>
      <w:r>
        <w:rPr>
          <w:i/>
          <w:color w:val="000000" w:themeColor="text1"/>
        </w:rPr>
        <w:t xml:space="preserve">Other </w:t>
      </w:r>
      <w:r w:rsidRPr="00216CFF">
        <w:rPr>
          <w:i/>
          <w:color w:val="000000" w:themeColor="text1"/>
        </w:rPr>
        <w:t>Variables</w:t>
      </w:r>
    </w:p>
    <w:p w14:paraId="12A1D2B1" w14:textId="50F446BB" w:rsidR="00771DCE" w:rsidRDefault="006036C6" w:rsidP="006036C6">
      <w:pPr>
        <w:spacing w:line="480" w:lineRule="auto"/>
        <w:rPr>
          <w:color w:val="000000" w:themeColor="text1"/>
        </w:rPr>
      </w:pPr>
      <w:r w:rsidRPr="00216CFF">
        <w:rPr>
          <w:color w:val="000000" w:themeColor="text1"/>
        </w:rPr>
        <w:tab/>
        <w:t xml:space="preserve">Bivariate correlations between </w:t>
      </w:r>
      <w:r>
        <w:rPr>
          <w:color w:val="000000" w:themeColor="text1"/>
        </w:rPr>
        <w:t>perfectionism</w:t>
      </w:r>
      <w:r w:rsidRPr="00216CFF">
        <w:rPr>
          <w:color w:val="000000" w:themeColor="text1"/>
        </w:rPr>
        <w:t xml:space="preserve"> factors and </w:t>
      </w:r>
      <w:r w:rsidR="005106B1">
        <w:rPr>
          <w:color w:val="000000" w:themeColor="text1"/>
        </w:rPr>
        <w:t xml:space="preserve">personality traits, trait emotional intelligence, resiliency, life satisfaction, positive and negative affect, stress, anxiety, and depression were examined in the present study (see Table 2). Patterns </w:t>
      </w:r>
      <w:r>
        <w:rPr>
          <w:color w:val="000000" w:themeColor="text1"/>
        </w:rPr>
        <w:t xml:space="preserve">of relationships </w:t>
      </w:r>
      <w:r w:rsidRPr="00216CFF">
        <w:rPr>
          <w:color w:val="000000" w:themeColor="text1"/>
        </w:rPr>
        <w:t xml:space="preserve">were consistent across both </w:t>
      </w:r>
      <w:r>
        <w:rPr>
          <w:color w:val="000000" w:themeColor="text1"/>
        </w:rPr>
        <w:t>long and short</w:t>
      </w:r>
      <w:r w:rsidRPr="00216CFF">
        <w:rPr>
          <w:color w:val="000000" w:themeColor="text1"/>
        </w:rPr>
        <w:t xml:space="preserve"> form</w:t>
      </w:r>
      <w:r>
        <w:rPr>
          <w:color w:val="000000" w:themeColor="text1"/>
        </w:rPr>
        <w:t>s</w:t>
      </w:r>
      <w:r w:rsidRPr="00216CFF">
        <w:rPr>
          <w:color w:val="000000" w:themeColor="text1"/>
        </w:rPr>
        <w:t>.</w:t>
      </w:r>
      <w:r>
        <w:rPr>
          <w:color w:val="000000" w:themeColor="text1"/>
        </w:rPr>
        <w:t xml:space="preserve"> </w:t>
      </w:r>
    </w:p>
    <w:p w14:paraId="3E5EBE08" w14:textId="10EBA84E" w:rsidR="00771DCE" w:rsidRDefault="00771DCE" w:rsidP="006036C6">
      <w:pPr>
        <w:spacing w:line="480" w:lineRule="auto"/>
        <w:rPr>
          <w:color w:val="000000" w:themeColor="text1"/>
        </w:rPr>
      </w:pPr>
      <w:r>
        <w:rPr>
          <w:color w:val="000000" w:themeColor="text1"/>
        </w:rPr>
        <w:tab/>
      </w:r>
      <w:r w:rsidR="005106B1">
        <w:rPr>
          <w:color w:val="000000" w:themeColor="text1"/>
        </w:rPr>
        <w:t xml:space="preserve">Using Cohen’s (1992) </w:t>
      </w:r>
      <w:r>
        <w:rPr>
          <w:color w:val="000000" w:themeColor="text1"/>
        </w:rPr>
        <w:t xml:space="preserve">criteria for small, medium, and large effect sizes, </w:t>
      </w:r>
      <w:r w:rsidR="006B251C">
        <w:rPr>
          <w:color w:val="000000" w:themeColor="text1"/>
        </w:rPr>
        <w:t xml:space="preserve">we found </w:t>
      </w:r>
      <w:r>
        <w:rPr>
          <w:color w:val="000000" w:themeColor="text1"/>
        </w:rPr>
        <w:t xml:space="preserve">a small </w:t>
      </w:r>
      <w:r w:rsidR="005106B1" w:rsidRPr="00743AF1">
        <w:rPr>
          <w:color w:val="000000" w:themeColor="text1"/>
        </w:rPr>
        <w:t xml:space="preserve">positive relationship between rigid perfectionism and conscientiousness (Sample 2 only), a </w:t>
      </w:r>
      <w:r>
        <w:rPr>
          <w:color w:val="000000" w:themeColor="text1"/>
        </w:rPr>
        <w:t xml:space="preserve">small to medium </w:t>
      </w:r>
      <w:r w:rsidR="005106B1" w:rsidRPr="00743AF1">
        <w:rPr>
          <w:color w:val="000000" w:themeColor="text1"/>
        </w:rPr>
        <w:t>positive relationship between self-critical perfectionism and neuroticism</w:t>
      </w:r>
      <w:r>
        <w:rPr>
          <w:color w:val="000000" w:themeColor="text1"/>
        </w:rPr>
        <w:t>/emotionality</w:t>
      </w:r>
      <w:r w:rsidR="005106B1" w:rsidRPr="00743AF1">
        <w:rPr>
          <w:color w:val="000000" w:themeColor="text1"/>
        </w:rPr>
        <w:t xml:space="preserve"> (Samples 1 and 2), and a </w:t>
      </w:r>
      <w:r>
        <w:rPr>
          <w:color w:val="000000" w:themeColor="text1"/>
        </w:rPr>
        <w:t xml:space="preserve">medium </w:t>
      </w:r>
      <w:r w:rsidR="005106B1" w:rsidRPr="00743AF1">
        <w:rPr>
          <w:color w:val="000000" w:themeColor="text1"/>
        </w:rPr>
        <w:t xml:space="preserve">negative relationship between narcissistic perfectionism and agreeableness (Samples 1 and 2). </w:t>
      </w:r>
      <w:r>
        <w:rPr>
          <w:color w:val="000000" w:themeColor="text1"/>
        </w:rPr>
        <w:t xml:space="preserve">Regarding other personality trait relationships, rigid perfectionism shared a small negative relationship with agreeableness and a small positive relationship with neuroticism in Sample 1. Small negative relationships were found with extraversion, agreeableness, and honesty-humility in Sample 2. Regarding self-critical perfectionism small negative relationships were found with conscientiousness, extraversion, and agreeableness in Sample 1, and small to medium negative relationships with extraversion, agreeableness, and honesty-humility in Sample 2. Finally, patterns of correlations for narcissistic perfectionism in Sample 1 demonstrated a small negative relationship with intellect/imagination, and a small positive relationship with extraversion. In Sample 2, narcissistic perfectionism had small negative relationships with openness, conscientiousness, and emotionality, </w:t>
      </w:r>
      <w:r w:rsidR="001159F5">
        <w:rPr>
          <w:color w:val="000000" w:themeColor="text1"/>
        </w:rPr>
        <w:t xml:space="preserve">and a </w:t>
      </w:r>
      <w:r w:rsidR="00072F4C">
        <w:rPr>
          <w:color w:val="000000" w:themeColor="text1"/>
        </w:rPr>
        <w:t>medium</w:t>
      </w:r>
      <w:r w:rsidR="001159F5">
        <w:rPr>
          <w:color w:val="000000" w:themeColor="text1"/>
        </w:rPr>
        <w:t xml:space="preserve"> negative relationship with honesty-humility.</w:t>
      </w:r>
    </w:p>
    <w:p w14:paraId="50AAF5BB" w14:textId="316C3255" w:rsidR="006036C6" w:rsidRPr="005B61FD" w:rsidRDefault="001159F5" w:rsidP="001159F5">
      <w:pPr>
        <w:spacing w:line="480" w:lineRule="auto"/>
        <w:rPr>
          <w:color w:val="000000" w:themeColor="text1"/>
        </w:rPr>
      </w:pPr>
      <w:r>
        <w:rPr>
          <w:color w:val="000000" w:themeColor="text1"/>
        </w:rPr>
        <w:tab/>
        <w:t>Regarding relationships between perfectionism factors and the other study variables, i</w:t>
      </w:r>
      <w:r w:rsidR="006036C6" w:rsidRPr="00216CFF">
        <w:rPr>
          <w:color w:val="000000" w:themeColor="text1"/>
        </w:rPr>
        <w:t xml:space="preserve">n Sample 1, trait </w:t>
      </w:r>
      <w:r w:rsidR="006036C6">
        <w:rPr>
          <w:color w:val="000000" w:themeColor="text1"/>
        </w:rPr>
        <w:t>emotional intelligence</w:t>
      </w:r>
      <w:r w:rsidR="006036C6" w:rsidRPr="00216CFF">
        <w:rPr>
          <w:color w:val="000000" w:themeColor="text1"/>
        </w:rPr>
        <w:t xml:space="preserve"> </w:t>
      </w:r>
      <w:r>
        <w:rPr>
          <w:color w:val="000000" w:themeColor="text1"/>
        </w:rPr>
        <w:t xml:space="preserve">had a small negative relationship with </w:t>
      </w:r>
      <w:r w:rsidR="006036C6">
        <w:rPr>
          <w:color w:val="000000" w:themeColor="text1"/>
        </w:rPr>
        <w:t>r</w:t>
      </w:r>
      <w:r w:rsidR="006036C6" w:rsidRPr="00216CFF">
        <w:rPr>
          <w:color w:val="000000" w:themeColor="text1"/>
        </w:rPr>
        <w:t xml:space="preserve">igid </w:t>
      </w:r>
      <w:r w:rsidR="00B51F1A">
        <w:rPr>
          <w:color w:val="000000" w:themeColor="text1"/>
        </w:rPr>
        <w:t xml:space="preserve">perfectionism </w:t>
      </w:r>
      <w:r w:rsidR="006036C6" w:rsidRPr="00216CFF">
        <w:rPr>
          <w:color w:val="000000" w:themeColor="text1"/>
        </w:rPr>
        <w:t xml:space="preserve">and </w:t>
      </w:r>
      <w:r>
        <w:rPr>
          <w:color w:val="000000" w:themeColor="text1"/>
        </w:rPr>
        <w:t xml:space="preserve">a medium negative relationship with </w:t>
      </w:r>
      <w:r w:rsidR="006036C6">
        <w:rPr>
          <w:color w:val="000000" w:themeColor="text1"/>
        </w:rPr>
        <w:t>s</w:t>
      </w:r>
      <w:r w:rsidR="006036C6" w:rsidRPr="00216CFF">
        <w:rPr>
          <w:color w:val="000000" w:themeColor="text1"/>
        </w:rPr>
        <w:t>elf-</w:t>
      </w:r>
      <w:r w:rsidR="006036C6">
        <w:rPr>
          <w:color w:val="000000" w:themeColor="text1"/>
        </w:rPr>
        <w:t>c</w:t>
      </w:r>
      <w:r w:rsidR="006036C6" w:rsidRPr="00216CFF">
        <w:rPr>
          <w:color w:val="000000" w:themeColor="text1"/>
        </w:rPr>
        <w:t xml:space="preserve">ritical </w:t>
      </w:r>
      <w:r w:rsidR="006036C6">
        <w:rPr>
          <w:color w:val="000000" w:themeColor="text1"/>
        </w:rPr>
        <w:t>p</w:t>
      </w:r>
      <w:r w:rsidR="006036C6" w:rsidRPr="00216CFF">
        <w:rPr>
          <w:color w:val="000000" w:themeColor="text1"/>
        </w:rPr>
        <w:t xml:space="preserve">erfectionism. </w:t>
      </w:r>
      <w:r w:rsidR="00105902">
        <w:rPr>
          <w:color w:val="000000" w:themeColor="text1"/>
        </w:rPr>
        <w:t xml:space="preserve">With regards to resiliency, </w:t>
      </w:r>
      <w:r w:rsidR="00105902">
        <w:rPr>
          <w:color w:val="000000" w:themeColor="text1"/>
        </w:rPr>
        <w:lastRenderedPageBreak/>
        <w:t>e</w:t>
      </w:r>
      <w:r w:rsidR="006036C6" w:rsidRPr="00216CFF">
        <w:rPr>
          <w:color w:val="000000" w:themeColor="text1"/>
        </w:rPr>
        <w:t>ach perfectionism factor in Sample 1 showed</w:t>
      </w:r>
      <w:r>
        <w:rPr>
          <w:color w:val="000000" w:themeColor="text1"/>
        </w:rPr>
        <w:t xml:space="preserve"> small to medium</w:t>
      </w:r>
      <w:r w:rsidR="00AE3D66">
        <w:rPr>
          <w:color w:val="000000" w:themeColor="text1"/>
        </w:rPr>
        <w:t xml:space="preserve"> negative relationships with the relatedness factor, and</w:t>
      </w:r>
      <w:r w:rsidR="006036C6" w:rsidRPr="00216CFF">
        <w:rPr>
          <w:color w:val="000000" w:themeColor="text1"/>
        </w:rPr>
        <w:t xml:space="preserve"> positive relationships with the </w:t>
      </w:r>
      <w:r w:rsidR="006036C6">
        <w:rPr>
          <w:color w:val="000000" w:themeColor="text1"/>
        </w:rPr>
        <w:t>e</w:t>
      </w:r>
      <w:r w:rsidR="006036C6" w:rsidRPr="00216CFF">
        <w:rPr>
          <w:color w:val="000000" w:themeColor="text1"/>
        </w:rPr>
        <w:t xml:space="preserve">motional </w:t>
      </w:r>
      <w:r w:rsidR="006036C6">
        <w:rPr>
          <w:color w:val="000000" w:themeColor="text1"/>
        </w:rPr>
        <w:t>r</w:t>
      </w:r>
      <w:r w:rsidR="006036C6" w:rsidRPr="00216CFF">
        <w:rPr>
          <w:color w:val="000000" w:themeColor="text1"/>
        </w:rPr>
        <w:t xml:space="preserve">eactivity factor. </w:t>
      </w:r>
      <w:r w:rsidR="00AE3D66">
        <w:rPr>
          <w:color w:val="000000" w:themeColor="text1"/>
        </w:rPr>
        <w:t xml:space="preserve">Self-critical perfectionism had a medium negative </w:t>
      </w:r>
      <w:r w:rsidR="00A06CB5">
        <w:rPr>
          <w:color w:val="000000" w:themeColor="text1"/>
        </w:rPr>
        <w:t>relationship</w:t>
      </w:r>
      <w:r w:rsidR="00AE3D66">
        <w:rPr>
          <w:color w:val="000000" w:themeColor="text1"/>
        </w:rPr>
        <w:t xml:space="preserve"> with the mastery resiliency factor. </w:t>
      </w:r>
      <w:r w:rsidR="006036C6">
        <w:rPr>
          <w:color w:val="000000" w:themeColor="text1"/>
        </w:rPr>
        <w:t>E</w:t>
      </w:r>
      <w:r w:rsidR="006036C6" w:rsidRPr="00216CFF">
        <w:rPr>
          <w:color w:val="000000" w:themeColor="text1"/>
        </w:rPr>
        <w:t>ach perfectionism factor was positively related to depression, anxiety, and stress</w:t>
      </w:r>
      <w:r>
        <w:rPr>
          <w:color w:val="000000" w:themeColor="text1"/>
        </w:rPr>
        <w:t>, though the magnitude of these effects varied</w:t>
      </w:r>
      <w:r w:rsidR="006036C6" w:rsidRPr="00216CFF">
        <w:rPr>
          <w:color w:val="000000" w:themeColor="text1"/>
        </w:rPr>
        <w:t>.</w:t>
      </w:r>
      <w:r>
        <w:rPr>
          <w:color w:val="000000" w:themeColor="text1"/>
        </w:rPr>
        <w:t xml:space="preserve"> </w:t>
      </w:r>
      <w:r w:rsidR="006036C6" w:rsidRPr="00216CFF">
        <w:rPr>
          <w:color w:val="000000" w:themeColor="text1"/>
        </w:rPr>
        <w:t xml:space="preserve">In Sample 2, trait </w:t>
      </w:r>
      <w:r w:rsidR="006036C6">
        <w:rPr>
          <w:color w:val="000000" w:themeColor="text1"/>
        </w:rPr>
        <w:t>emotional intelligence</w:t>
      </w:r>
      <w:r w:rsidR="006036C6" w:rsidRPr="00216CFF">
        <w:rPr>
          <w:color w:val="000000" w:themeColor="text1"/>
        </w:rPr>
        <w:t xml:space="preserve"> </w:t>
      </w:r>
      <w:r>
        <w:rPr>
          <w:color w:val="000000" w:themeColor="text1"/>
        </w:rPr>
        <w:t xml:space="preserve">had small to medium-sized </w:t>
      </w:r>
      <w:r w:rsidR="006036C6" w:rsidRPr="00216CFF">
        <w:rPr>
          <w:color w:val="000000" w:themeColor="text1"/>
        </w:rPr>
        <w:t>negative relat</w:t>
      </w:r>
      <w:r>
        <w:rPr>
          <w:color w:val="000000" w:themeColor="text1"/>
        </w:rPr>
        <w:t xml:space="preserve">ionships with all the </w:t>
      </w:r>
      <w:r w:rsidR="006036C6" w:rsidRPr="00216CFF">
        <w:rPr>
          <w:color w:val="000000" w:themeColor="text1"/>
        </w:rPr>
        <w:t xml:space="preserve">perfectionism factors. </w:t>
      </w:r>
      <w:r w:rsidR="00B17947">
        <w:rPr>
          <w:color w:val="000000" w:themeColor="text1"/>
        </w:rPr>
        <w:t>S</w:t>
      </w:r>
      <w:r>
        <w:rPr>
          <w:color w:val="000000" w:themeColor="text1"/>
        </w:rPr>
        <w:t xml:space="preserve">mall to medium </w:t>
      </w:r>
      <w:r w:rsidR="006036C6" w:rsidRPr="00216CFF">
        <w:rPr>
          <w:color w:val="000000" w:themeColor="text1"/>
        </w:rPr>
        <w:t xml:space="preserve">negative relationships emerged between </w:t>
      </w:r>
      <w:r w:rsidR="00B17947">
        <w:rPr>
          <w:color w:val="000000" w:themeColor="text1"/>
        </w:rPr>
        <w:t xml:space="preserve">rigid and self-critical </w:t>
      </w:r>
      <w:r w:rsidR="006036C6" w:rsidRPr="00216CFF">
        <w:rPr>
          <w:color w:val="000000" w:themeColor="text1"/>
        </w:rPr>
        <w:t xml:space="preserve">perfectionism factors and life satisfaction, as well as positive affect and </w:t>
      </w:r>
      <w:r w:rsidR="006036C6">
        <w:rPr>
          <w:color w:val="000000" w:themeColor="text1"/>
        </w:rPr>
        <w:t>s</w:t>
      </w:r>
      <w:r w:rsidR="006036C6" w:rsidRPr="00216CFF">
        <w:rPr>
          <w:color w:val="000000" w:themeColor="text1"/>
        </w:rPr>
        <w:t>elf-</w:t>
      </w:r>
      <w:r w:rsidR="006036C6">
        <w:rPr>
          <w:color w:val="000000" w:themeColor="text1"/>
        </w:rPr>
        <w:t>c</w:t>
      </w:r>
      <w:r w:rsidR="006036C6" w:rsidRPr="00216CFF">
        <w:rPr>
          <w:color w:val="000000" w:themeColor="text1"/>
        </w:rPr>
        <w:t xml:space="preserve">ritical </w:t>
      </w:r>
      <w:r w:rsidR="006036C6">
        <w:rPr>
          <w:color w:val="000000" w:themeColor="text1"/>
        </w:rPr>
        <w:t>p</w:t>
      </w:r>
      <w:r w:rsidR="006036C6" w:rsidRPr="00216CFF">
        <w:rPr>
          <w:color w:val="000000" w:themeColor="text1"/>
        </w:rPr>
        <w:t xml:space="preserve">erfectionism. Finally, all perfectionism factors showed </w:t>
      </w:r>
      <w:r>
        <w:rPr>
          <w:color w:val="000000" w:themeColor="text1"/>
        </w:rPr>
        <w:t xml:space="preserve">small to medium </w:t>
      </w:r>
      <w:r w:rsidR="006036C6" w:rsidRPr="00216CFF">
        <w:rPr>
          <w:color w:val="000000" w:themeColor="text1"/>
        </w:rPr>
        <w:t xml:space="preserve">positive relationships with negative affect. </w:t>
      </w:r>
    </w:p>
    <w:p w14:paraId="49A1F4B4" w14:textId="77777777" w:rsidR="006036C6" w:rsidRPr="0044571D" w:rsidRDefault="006036C6" w:rsidP="006036C6">
      <w:pPr>
        <w:spacing w:line="480" w:lineRule="auto"/>
        <w:outlineLvl w:val="0"/>
        <w:rPr>
          <w:b/>
          <w:color w:val="000000" w:themeColor="text1"/>
        </w:rPr>
      </w:pPr>
      <w:r w:rsidRPr="0044571D">
        <w:rPr>
          <w:b/>
          <w:color w:val="000000" w:themeColor="text1"/>
        </w:rPr>
        <w:t>4. Discussion</w:t>
      </w:r>
    </w:p>
    <w:p w14:paraId="65357B33" w14:textId="11D072D6" w:rsidR="006036C6" w:rsidRPr="00743AF1" w:rsidRDefault="006036C6" w:rsidP="006036C6">
      <w:pPr>
        <w:spacing w:line="480" w:lineRule="auto"/>
        <w:rPr>
          <w:color w:val="000000" w:themeColor="text1"/>
        </w:rPr>
      </w:pPr>
      <w:r w:rsidRPr="0044571D">
        <w:rPr>
          <w:b/>
          <w:color w:val="000000" w:themeColor="text1"/>
        </w:rPr>
        <w:tab/>
      </w:r>
      <w:r w:rsidR="003148F7">
        <w:rPr>
          <w:color w:val="000000" w:themeColor="text1"/>
        </w:rPr>
        <w:t xml:space="preserve">The </w:t>
      </w:r>
      <w:r w:rsidR="00671990">
        <w:rPr>
          <w:color w:val="000000" w:themeColor="text1"/>
        </w:rPr>
        <w:t>current research was conducted to</w:t>
      </w:r>
      <w:r w:rsidRPr="00743AF1">
        <w:rPr>
          <w:color w:val="000000" w:themeColor="text1"/>
        </w:rPr>
        <w:t xml:space="preserve"> develop of the BTPS-SF, a </w:t>
      </w:r>
      <w:r>
        <w:rPr>
          <w:color w:val="000000" w:themeColor="text1"/>
        </w:rPr>
        <w:t xml:space="preserve">16-item </w:t>
      </w:r>
      <w:r w:rsidRPr="00743AF1">
        <w:rPr>
          <w:color w:val="000000" w:themeColor="text1"/>
        </w:rPr>
        <w:t>short form version of the BTPS (S</w:t>
      </w:r>
      <w:r>
        <w:rPr>
          <w:color w:val="000000" w:themeColor="text1"/>
        </w:rPr>
        <w:t xml:space="preserve">mith et al., 2016). The BTPS-SF reflects the </w:t>
      </w:r>
      <w:r w:rsidR="00671990">
        <w:rPr>
          <w:color w:val="000000" w:themeColor="text1"/>
        </w:rPr>
        <w:t>three</w:t>
      </w:r>
      <w:r w:rsidRPr="00743AF1">
        <w:rPr>
          <w:color w:val="000000" w:themeColor="text1"/>
        </w:rPr>
        <w:t xml:space="preserve">-factor model of perfectionism proposed by Smith et al. (2016), where perfectionism is conceptualized using a multidimensional model composed of three higher-order </w:t>
      </w:r>
      <w:r>
        <w:rPr>
          <w:color w:val="000000" w:themeColor="text1"/>
        </w:rPr>
        <w:t>primary</w:t>
      </w:r>
      <w:r w:rsidRPr="00743AF1">
        <w:rPr>
          <w:color w:val="000000" w:themeColor="text1"/>
        </w:rPr>
        <w:t xml:space="preserve"> factors: rigid, self-critical, and narcissistic perfectionism. Like its long-form counterpart, the BTPS-SF is unique in including a measure of narcissistic perfectionism in the scale. </w:t>
      </w:r>
      <w:r w:rsidR="007B0FFC">
        <w:rPr>
          <w:color w:val="000000" w:themeColor="text1"/>
        </w:rPr>
        <w:t>A 16-item version of the perfectionism short scale was created in the present study, versus an 18-item version created in an Italian study (</w:t>
      </w:r>
      <w:proofErr w:type="spellStart"/>
      <w:r w:rsidR="007B0FFC" w:rsidRPr="00627B2F">
        <w:rPr>
          <w:color w:val="000000" w:themeColor="text1"/>
        </w:rPr>
        <w:t>DiFabio</w:t>
      </w:r>
      <w:proofErr w:type="spellEnd"/>
      <w:r w:rsidR="007B0FFC" w:rsidRPr="00627B2F">
        <w:rPr>
          <w:color w:val="000000" w:themeColor="text1"/>
        </w:rPr>
        <w:t xml:space="preserve">, </w:t>
      </w:r>
      <w:proofErr w:type="spellStart"/>
      <w:r w:rsidR="007B0FFC" w:rsidRPr="00627B2F">
        <w:rPr>
          <w:color w:val="000000" w:themeColor="text1"/>
        </w:rPr>
        <w:t>Saklofske</w:t>
      </w:r>
      <w:proofErr w:type="spellEnd"/>
      <w:r w:rsidR="007B0FFC" w:rsidRPr="00627B2F">
        <w:rPr>
          <w:color w:val="000000" w:themeColor="text1"/>
        </w:rPr>
        <w:t>, &amp; Smith, 2018</w:t>
      </w:r>
      <w:r w:rsidR="007B0FFC">
        <w:rPr>
          <w:color w:val="000000" w:themeColor="text1"/>
        </w:rPr>
        <w:t xml:space="preserve">). There was some overlap in items between the scales developed in these studies, with six items (at least one item from each of the three </w:t>
      </w:r>
      <w:r w:rsidR="00B33FB2">
        <w:rPr>
          <w:color w:val="000000" w:themeColor="text1"/>
        </w:rPr>
        <w:t xml:space="preserve">perfectionism </w:t>
      </w:r>
      <w:r w:rsidR="007B0FFC">
        <w:rPr>
          <w:color w:val="000000" w:themeColor="text1"/>
        </w:rPr>
        <w:t>factors) matching</w:t>
      </w:r>
      <w:r w:rsidR="00B33FB2">
        <w:rPr>
          <w:color w:val="000000" w:themeColor="text1"/>
        </w:rPr>
        <w:t xml:space="preserve"> </w:t>
      </w:r>
      <w:r w:rsidR="00F73068">
        <w:rPr>
          <w:color w:val="000000" w:themeColor="text1"/>
        </w:rPr>
        <w:t>in these two short form scales.</w:t>
      </w:r>
    </w:p>
    <w:p w14:paraId="4FC43D40" w14:textId="4D393B0D" w:rsidR="006036C6" w:rsidRDefault="006036C6" w:rsidP="006036C6">
      <w:pPr>
        <w:spacing w:line="480" w:lineRule="auto"/>
        <w:rPr>
          <w:color w:val="000000" w:themeColor="text1"/>
        </w:rPr>
      </w:pPr>
      <w:r w:rsidRPr="00743AF1">
        <w:rPr>
          <w:color w:val="000000" w:themeColor="text1"/>
        </w:rPr>
        <w:tab/>
      </w:r>
      <w:r w:rsidR="003148F7">
        <w:rPr>
          <w:color w:val="000000" w:themeColor="text1"/>
        </w:rPr>
        <w:t xml:space="preserve">In line with our hypothesis, </w:t>
      </w:r>
      <w:r w:rsidRPr="00743AF1">
        <w:rPr>
          <w:color w:val="000000" w:themeColor="text1"/>
        </w:rPr>
        <w:t xml:space="preserve">CFA </w:t>
      </w:r>
      <w:r w:rsidR="003148F7">
        <w:rPr>
          <w:color w:val="000000" w:themeColor="text1"/>
        </w:rPr>
        <w:t xml:space="preserve">results </w:t>
      </w:r>
      <w:r>
        <w:rPr>
          <w:color w:val="000000" w:themeColor="text1"/>
        </w:rPr>
        <w:t xml:space="preserve">revealed the </w:t>
      </w:r>
      <w:r w:rsidRPr="00743AF1">
        <w:rPr>
          <w:color w:val="000000" w:themeColor="text1"/>
        </w:rPr>
        <w:t>BTPS-SF had the best fit statistics when conceptualized as a 3-factor model</w:t>
      </w:r>
      <w:r>
        <w:rPr>
          <w:color w:val="000000" w:themeColor="text1"/>
        </w:rPr>
        <w:t xml:space="preserve"> (i.e., </w:t>
      </w:r>
      <w:r w:rsidRPr="00743AF1">
        <w:rPr>
          <w:color w:val="000000" w:themeColor="text1"/>
        </w:rPr>
        <w:t>rigid, self-critical, and narcissistic perfectionism</w:t>
      </w:r>
      <w:r>
        <w:rPr>
          <w:color w:val="000000" w:themeColor="text1"/>
        </w:rPr>
        <w:t>)</w:t>
      </w:r>
      <w:r w:rsidR="003148F7">
        <w:rPr>
          <w:color w:val="000000" w:themeColor="text1"/>
        </w:rPr>
        <w:t>, which was</w:t>
      </w:r>
      <w:r w:rsidRPr="00743AF1">
        <w:rPr>
          <w:color w:val="000000" w:themeColor="text1"/>
        </w:rPr>
        <w:t xml:space="preserve"> consistent with the 3-factor representation of perfectionism espoused </w:t>
      </w:r>
      <w:r>
        <w:rPr>
          <w:color w:val="000000" w:themeColor="text1"/>
        </w:rPr>
        <w:t>in</w:t>
      </w:r>
      <w:r w:rsidRPr="00743AF1">
        <w:rPr>
          <w:color w:val="000000" w:themeColor="text1"/>
        </w:rPr>
        <w:t xml:space="preserve"> the </w:t>
      </w:r>
      <w:r>
        <w:rPr>
          <w:color w:val="000000" w:themeColor="text1"/>
        </w:rPr>
        <w:t xml:space="preserve">longer </w:t>
      </w:r>
      <w:r w:rsidRPr="00743AF1">
        <w:rPr>
          <w:color w:val="000000" w:themeColor="text1"/>
        </w:rPr>
        <w:lastRenderedPageBreak/>
        <w:t xml:space="preserve">BTPS (Smith et al., 2016). The three BTPS-SF factors also </w:t>
      </w:r>
      <w:r w:rsidR="00A84593">
        <w:rPr>
          <w:color w:val="000000" w:themeColor="text1"/>
        </w:rPr>
        <w:t>ha</w:t>
      </w:r>
      <w:r w:rsidRPr="00743AF1">
        <w:rPr>
          <w:color w:val="000000" w:themeColor="text1"/>
        </w:rPr>
        <w:t>d high internal consistency</w:t>
      </w:r>
      <w:r>
        <w:rPr>
          <w:color w:val="000000" w:themeColor="text1"/>
        </w:rPr>
        <w:t xml:space="preserve"> so </w:t>
      </w:r>
      <w:r w:rsidRPr="00743AF1">
        <w:rPr>
          <w:color w:val="000000" w:themeColor="text1"/>
        </w:rPr>
        <w:t>that a reduction of items</w:t>
      </w:r>
      <w:r>
        <w:rPr>
          <w:color w:val="000000" w:themeColor="text1"/>
        </w:rPr>
        <w:t xml:space="preserve"> from 45 to 16 items did not</w:t>
      </w:r>
      <w:r w:rsidRPr="00743AF1">
        <w:rPr>
          <w:color w:val="000000" w:themeColor="text1"/>
        </w:rPr>
        <w:t xml:space="preserve"> </w:t>
      </w:r>
      <w:r>
        <w:rPr>
          <w:color w:val="000000" w:themeColor="text1"/>
        </w:rPr>
        <w:t xml:space="preserve">result in a </w:t>
      </w:r>
      <w:r w:rsidR="00C612CB">
        <w:rPr>
          <w:color w:val="000000" w:themeColor="text1"/>
        </w:rPr>
        <w:t xml:space="preserve">noticeable </w:t>
      </w:r>
      <w:r w:rsidRPr="00743AF1">
        <w:rPr>
          <w:color w:val="000000" w:themeColor="text1"/>
        </w:rPr>
        <w:t xml:space="preserve">loss in </w:t>
      </w:r>
      <w:r>
        <w:rPr>
          <w:color w:val="000000" w:themeColor="text1"/>
        </w:rPr>
        <w:t xml:space="preserve">scale </w:t>
      </w:r>
      <w:r w:rsidR="003148F7">
        <w:rPr>
          <w:color w:val="000000" w:themeColor="text1"/>
        </w:rPr>
        <w:t xml:space="preserve">internal </w:t>
      </w:r>
      <w:r>
        <w:rPr>
          <w:color w:val="000000" w:themeColor="text1"/>
        </w:rPr>
        <w:t>reliability.</w:t>
      </w:r>
      <w:r w:rsidRPr="00743AF1">
        <w:rPr>
          <w:color w:val="000000" w:themeColor="text1"/>
        </w:rPr>
        <w:t xml:space="preserve"> The factor correlations ranged from small (</w:t>
      </w:r>
      <w:r w:rsidRPr="00220BA1">
        <w:rPr>
          <w:i/>
          <w:color w:val="000000" w:themeColor="text1"/>
        </w:rPr>
        <w:t>r</w:t>
      </w:r>
      <w:r>
        <w:rPr>
          <w:i/>
          <w:color w:val="000000" w:themeColor="text1"/>
        </w:rPr>
        <w:t xml:space="preserve"> </w:t>
      </w:r>
      <w:r w:rsidRPr="00743AF1">
        <w:rPr>
          <w:color w:val="000000" w:themeColor="text1"/>
        </w:rPr>
        <w:t>=</w:t>
      </w:r>
      <w:r>
        <w:rPr>
          <w:color w:val="000000" w:themeColor="text1"/>
        </w:rPr>
        <w:t xml:space="preserve"> </w:t>
      </w:r>
      <w:r w:rsidRPr="00743AF1">
        <w:rPr>
          <w:color w:val="000000" w:themeColor="text1"/>
        </w:rPr>
        <w:t>.28) to large (</w:t>
      </w:r>
      <w:r w:rsidRPr="00220BA1">
        <w:rPr>
          <w:i/>
          <w:color w:val="000000" w:themeColor="text1"/>
        </w:rPr>
        <w:t>r</w:t>
      </w:r>
      <w:r>
        <w:rPr>
          <w:i/>
          <w:color w:val="000000" w:themeColor="text1"/>
        </w:rPr>
        <w:t xml:space="preserve"> </w:t>
      </w:r>
      <w:r w:rsidRPr="00743AF1">
        <w:rPr>
          <w:color w:val="000000" w:themeColor="text1"/>
        </w:rPr>
        <w:t>=</w:t>
      </w:r>
      <w:r>
        <w:rPr>
          <w:color w:val="000000" w:themeColor="text1"/>
        </w:rPr>
        <w:t xml:space="preserve"> </w:t>
      </w:r>
      <w:r w:rsidRPr="00743AF1">
        <w:rPr>
          <w:color w:val="000000" w:themeColor="text1"/>
        </w:rPr>
        <w:t xml:space="preserve">.81) in </w:t>
      </w:r>
      <w:r w:rsidR="00BE2E76" w:rsidRPr="00743AF1">
        <w:rPr>
          <w:color w:val="000000" w:themeColor="text1"/>
        </w:rPr>
        <w:t>size and</w:t>
      </w:r>
      <w:r w:rsidRPr="00743AF1">
        <w:rPr>
          <w:color w:val="000000" w:themeColor="text1"/>
        </w:rPr>
        <w:t xml:space="preserve"> were all in a positive direction. The largest correlation (</w:t>
      </w:r>
      <w:r w:rsidRPr="00220BA1">
        <w:rPr>
          <w:i/>
          <w:color w:val="000000" w:themeColor="text1"/>
        </w:rPr>
        <w:t>r</w:t>
      </w:r>
      <w:r>
        <w:rPr>
          <w:color w:val="000000" w:themeColor="text1"/>
        </w:rPr>
        <w:t xml:space="preserve"> </w:t>
      </w:r>
      <w:r w:rsidRPr="00743AF1">
        <w:rPr>
          <w:color w:val="000000" w:themeColor="text1"/>
        </w:rPr>
        <w:t>=</w:t>
      </w:r>
      <w:r>
        <w:rPr>
          <w:color w:val="000000" w:themeColor="text1"/>
        </w:rPr>
        <w:t xml:space="preserve"> </w:t>
      </w:r>
      <w:r w:rsidRPr="00743AF1">
        <w:rPr>
          <w:color w:val="000000" w:themeColor="text1"/>
        </w:rPr>
        <w:t>.81) occurred between rigid perfectionism and self-critical perfectionism</w:t>
      </w:r>
      <w:r>
        <w:rPr>
          <w:color w:val="000000" w:themeColor="text1"/>
        </w:rPr>
        <w:t>, which is consistent with the high correlation reported in Smith et al. (2016)</w:t>
      </w:r>
      <w:r w:rsidRPr="00743AF1">
        <w:rPr>
          <w:color w:val="000000" w:themeColor="text1"/>
        </w:rPr>
        <w:t xml:space="preserve">. Other studies have similarly found large magnitude correlations between </w:t>
      </w:r>
      <w:r w:rsidR="00ED06FC">
        <w:rPr>
          <w:color w:val="000000" w:themeColor="text1"/>
        </w:rPr>
        <w:t>conceptually similar</w:t>
      </w:r>
      <w:r w:rsidR="00ED06FC" w:rsidRPr="00743AF1">
        <w:rPr>
          <w:color w:val="000000" w:themeColor="text1"/>
        </w:rPr>
        <w:t xml:space="preserve"> </w:t>
      </w:r>
      <w:r w:rsidRPr="00743AF1">
        <w:rPr>
          <w:color w:val="000000" w:themeColor="text1"/>
        </w:rPr>
        <w:t xml:space="preserve">representations of these </w:t>
      </w:r>
      <w:r w:rsidR="00ED06FC">
        <w:rPr>
          <w:color w:val="000000" w:themeColor="text1"/>
        </w:rPr>
        <w:t xml:space="preserve">perfectionism </w:t>
      </w:r>
      <w:r w:rsidRPr="00743AF1">
        <w:rPr>
          <w:color w:val="000000" w:themeColor="text1"/>
        </w:rPr>
        <w:t>factors</w:t>
      </w:r>
      <w:r w:rsidR="00ED06FC">
        <w:rPr>
          <w:color w:val="000000" w:themeColor="text1"/>
        </w:rPr>
        <w:t xml:space="preserve"> </w:t>
      </w:r>
      <w:r w:rsidRPr="00743AF1">
        <w:rPr>
          <w:color w:val="000000" w:themeColor="text1"/>
        </w:rPr>
        <w:t>(</w:t>
      </w:r>
      <w:r w:rsidR="00ED06FC">
        <w:rPr>
          <w:color w:val="000000" w:themeColor="text1"/>
        </w:rPr>
        <w:t xml:space="preserve">personal standards and evaluative concerns perfectionism; </w:t>
      </w:r>
      <w:r w:rsidRPr="00743AF1">
        <w:rPr>
          <w:color w:val="000000" w:themeColor="text1"/>
        </w:rPr>
        <w:t xml:space="preserve">e.g. Dunkley, Blankstein, &amp; Berg, 2012). </w:t>
      </w:r>
      <w:r w:rsidR="003148F7">
        <w:rPr>
          <w:color w:val="000000" w:themeColor="text1"/>
        </w:rPr>
        <w:t>Though</w:t>
      </w:r>
      <w:r w:rsidR="003148F7" w:rsidRPr="00743AF1">
        <w:rPr>
          <w:color w:val="000000" w:themeColor="text1"/>
        </w:rPr>
        <w:t xml:space="preserve"> </w:t>
      </w:r>
      <w:r w:rsidRPr="00743AF1">
        <w:rPr>
          <w:color w:val="000000" w:themeColor="text1"/>
        </w:rPr>
        <w:t>this indicates high overlap</w:t>
      </w:r>
      <w:r>
        <w:rPr>
          <w:color w:val="000000" w:themeColor="text1"/>
        </w:rPr>
        <w:t xml:space="preserve"> between these </w:t>
      </w:r>
      <w:r w:rsidR="00ED06FC">
        <w:rPr>
          <w:color w:val="000000" w:themeColor="text1"/>
        </w:rPr>
        <w:t>different dimensions of perfectionism</w:t>
      </w:r>
      <w:r w:rsidRPr="00743AF1">
        <w:rPr>
          <w:color w:val="000000" w:themeColor="text1"/>
        </w:rPr>
        <w:t xml:space="preserve">, </w:t>
      </w:r>
      <w:r w:rsidR="00ED06FC">
        <w:rPr>
          <w:color w:val="000000" w:themeColor="text1"/>
        </w:rPr>
        <w:t>these dimensions are generally represented as distinct in</w:t>
      </w:r>
      <w:r w:rsidRPr="00743AF1">
        <w:rPr>
          <w:color w:val="000000" w:themeColor="text1"/>
        </w:rPr>
        <w:t xml:space="preserve"> </w:t>
      </w:r>
      <w:r w:rsidR="00ED06FC">
        <w:rPr>
          <w:color w:val="000000" w:themeColor="text1"/>
        </w:rPr>
        <w:t xml:space="preserve">the literature, for example </w:t>
      </w:r>
      <w:r w:rsidRPr="00743AF1">
        <w:rPr>
          <w:color w:val="000000" w:themeColor="text1"/>
        </w:rPr>
        <w:t>cover</w:t>
      </w:r>
      <w:r w:rsidR="00ED06FC">
        <w:rPr>
          <w:color w:val="000000" w:themeColor="text1"/>
        </w:rPr>
        <w:t>ing</w:t>
      </w:r>
      <w:r w:rsidRPr="00743AF1">
        <w:rPr>
          <w:color w:val="000000" w:themeColor="text1"/>
        </w:rPr>
        <w:t xml:space="preserve"> </w:t>
      </w:r>
      <w:r>
        <w:rPr>
          <w:color w:val="000000" w:themeColor="text1"/>
        </w:rPr>
        <w:t>somewhat different</w:t>
      </w:r>
      <w:r w:rsidRPr="00743AF1">
        <w:rPr>
          <w:color w:val="000000" w:themeColor="text1"/>
        </w:rPr>
        <w:t xml:space="preserve"> aspects related to perfectionism and </w:t>
      </w:r>
      <w:r w:rsidR="00ED06FC">
        <w:rPr>
          <w:color w:val="000000" w:themeColor="text1"/>
        </w:rPr>
        <w:t xml:space="preserve">having unique patterns of </w:t>
      </w:r>
      <w:r w:rsidR="00AE3D28">
        <w:rPr>
          <w:color w:val="000000" w:themeColor="text1"/>
        </w:rPr>
        <w:t>relationships</w:t>
      </w:r>
      <w:r w:rsidR="00ED06FC">
        <w:rPr>
          <w:color w:val="000000" w:themeColor="text1"/>
        </w:rPr>
        <w:t xml:space="preserve"> with other variables</w:t>
      </w:r>
      <w:r w:rsidRPr="00743AF1">
        <w:rPr>
          <w:color w:val="000000" w:themeColor="text1"/>
        </w:rPr>
        <w:t xml:space="preserve"> (e.g. </w:t>
      </w:r>
      <w:r w:rsidR="00AE3D28">
        <w:rPr>
          <w:color w:val="000000" w:themeColor="text1"/>
        </w:rPr>
        <w:t xml:space="preserve">see </w:t>
      </w:r>
      <w:r w:rsidRPr="00743AF1">
        <w:rPr>
          <w:color w:val="000000" w:themeColor="text1"/>
        </w:rPr>
        <w:t xml:space="preserve">Dunkley, </w:t>
      </w:r>
      <w:proofErr w:type="spellStart"/>
      <w:r w:rsidRPr="00743AF1">
        <w:rPr>
          <w:color w:val="000000" w:themeColor="text1"/>
        </w:rPr>
        <w:t>Blankstein</w:t>
      </w:r>
      <w:proofErr w:type="spellEnd"/>
      <w:r w:rsidRPr="00743AF1">
        <w:rPr>
          <w:color w:val="000000" w:themeColor="text1"/>
        </w:rPr>
        <w:t xml:space="preserve">, </w:t>
      </w:r>
      <w:proofErr w:type="spellStart"/>
      <w:r w:rsidRPr="00743AF1">
        <w:rPr>
          <w:color w:val="000000" w:themeColor="text1"/>
        </w:rPr>
        <w:t>Masheb</w:t>
      </w:r>
      <w:proofErr w:type="spellEnd"/>
      <w:r w:rsidRPr="00743AF1">
        <w:rPr>
          <w:color w:val="000000" w:themeColor="text1"/>
        </w:rPr>
        <w:t xml:space="preserve">, &amp; </w:t>
      </w:r>
      <w:proofErr w:type="spellStart"/>
      <w:r w:rsidRPr="00743AF1">
        <w:rPr>
          <w:color w:val="000000" w:themeColor="text1"/>
        </w:rPr>
        <w:t>Grilo</w:t>
      </w:r>
      <w:proofErr w:type="spellEnd"/>
      <w:r w:rsidRPr="00743AF1">
        <w:rPr>
          <w:color w:val="000000" w:themeColor="text1"/>
        </w:rPr>
        <w:t xml:space="preserve">, 2006; Dunkley et al., 2012). Moreover, </w:t>
      </w:r>
      <w:r>
        <w:rPr>
          <w:color w:val="000000" w:themeColor="text1"/>
        </w:rPr>
        <w:t xml:space="preserve">in our </w:t>
      </w:r>
      <w:r w:rsidRPr="00743AF1">
        <w:rPr>
          <w:color w:val="000000" w:themeColor="text1"/>
        </w:rPr>
        <w:t xml:space="preserve">study, a 2-factor </w:t>
      </w:r>
      <w:r>
        <w:rPr>
          <w:color w:val="000000" w:themeColor="text1"/>
        </w:rPr>
        <w:t xml:space="preserve">model of perfectionism </w:t>
      </w:r>
      <w:r w:rsidRPr="00743AF1">
        <w:rPr>
          <w:color w:val="000000" w:themeColor="text1"/>
        </w:rPr>
        <w:t xml:space="preserve">(where rigid and self-critical perfectionism </w:t>
      </w:r>
      <w:r w:rsidR="005A08EA">
        <w:rPr>
          <w:color w:val="000000" w:themeColor="text1"/>
        </w:rPr>
        <w:t>l</w:t>
      </w:r>
      <w:r w:rsidRPr="00743AF1">
        <w:rPr>
          <w:color w:val="000000" w:themeColor="text1"/>
        </w:rPr>
        <w:t>oad</w:t>
      </w:r>
      <w:r w:rsidR="005A08EA">
        <w:rPr>
          <w:color w:val="000000" w:themeColor="text1"/>
        </w:rPr>
        <w:t>ed</w:t>
      </w:r>
      <w:r w:rsidRPr="00743AF1">
        <w:rPr>
          <w:color w:val="000000" w:themeColor="text1"/>
        </w:rPr>
        <w:t xml:space="preserve"> onto one factor) and 1-factor model of perfectionism did not demonstrate </w:t>
      </w:r>
      <w:r w:rsidR="00161C0D">
        <w:rPr>
          <w:color w:val="000000" w:themeColor="text1"/>
        </w:rPr>
        <w:t>adequate</w:t>
      </w:r>
      <w:r w:rsidR="00161C0D" w:rsidRPr="00743AF1">
        <w:rPr>
          <w:color w:val="000000" w:themeColor="text1"/>
        </w:rPr>
        <w:t xml:space="preserve"> </w:t>
      </w:r>
      <w:r w:rsidRPr="00743AF1">
        <w:rPr>
          <w:color w:val="000000" w:themeColor="text1"/>
        </w:rPr>
        <w:t>fit</w:t>
      </w:r>
      <w:r w:rsidR="00161C0D">
        <w:rPr>
          <w:color w:val="000000" w:themeColor="text1"/>
        </w:rPr>
        <w:t xml:space="preserve">, </w:t>
      </w:r>
      <w:r w:rsidR="005A08EA">
        <w:rPr>
          <w:color w:val="000000" w:themeColor="text1"/>
        </w:rPr>
        <w:t>indicating</w:t>
      </w:r>
      <w:r w:rsidR="00161C0D">
        <w:rPr>
          <w:color w:val="000000" w:themeColor="text1"/>
        </w:rPr>
        <w:t xml:space="preserve"> that a three-factor model of perfectionism </w:t>
      </w:r>
      <w:r w:rsidR="004D6B35">
        <w:rPr>
          <w:color w:val="000000" w:themeColor="text1"/>
        </w:rPr>
        <w:t>provides</w:t>
      </w:r>
      <w:r w:rsidR="00161C0D">
        <w:rPr>
          <w:color w:val="000000" w:themeColor="text1"/>
        </w:rPr>
        <w:t xml:space="preserve"> </w:t>
      </w:r>
      <w:r w:rsidR="004D6B35">
        <w:rPr>
          <w:color w:val="000000" w:themeColor="text1"/>
        </w:rPr>
        <w:t xml:space="preserve">a </w:t>
      </w:r>
      <w:r w:rsidR="00161C0D">
        <w:rPr>
          <w:color w:val="000000" w:themeColor="text1"/>
        </w:rPr>
        <w:t>comparatively</w:t>
      </w:r>
      <w:r w:rsidR="004D6B35">
        <w:rPr>
          <w:color w:val="000000" w:themeColor="text1"/>
        </w:rPr>
        <w:t xml:space="preserve"> </w:t>
      </w:r>
      <w:r w:rsidR="005A08EA">
        <w:rPr>
          <w:color w:val="000000" w:themeColor="text1"/>
        </w:rPr>
        <w:t xml:space="preserve">better </w:t>
      </w:r>
      <w:r w:rsidR="009D4E21">
        <w:rPr>
          <w:color w:val="000000" w:themeColor="text1"/>
        </w:rPr>
        <w:t>fit.</w:t>
      </w:r>
      <w:r w:rsidRPr="00743AF1">
        <w:rPr>
          <w:color w:val="000000" w:themeColor="text1"/>
        </w:rPr>
        <w:t xml:space="preserve"> </w:t>
      </w:r>
      <w:r w:rsidR="005A08EA">
        <w:rPr>
          <w:color w:val="000000" w:themeColor="text1"/>
        </w:rPr>
        <w:t xml:space="preserve">Our </w:t>
      </w:r>
      <w:r w:rsidRPr="00743AF1">
        <w:rPr>
          <w:color w:val="000000" w:themeColor="text1"/>
        </w:rPr>
        <w:t>study thus adds to evidence conceptualizing perfectionism as a multidimensional construct (e.g., Frost et al., 1990; Hewitt &amp; Flett, 1991</w:t>
      </w:r>
      <w:r>
        <w:rPr>
          <w:color w:val="000000" w:themeColor="text1"/>
        </w:rPr>
        <w:t xml:space="preserve">b; </w:t>
      </w:r>
      <w:r w:rsidRPr="00722472">
        <w:rPr>
          <w:color w:val="000000" w:themeColor="text1"/>
        </w:rPr>
        <w:t xml:space="preserve">Hewitt, Flett, Besser, Sherry, &amp; McGee, </w:t>
      </w:r>
      <w:r>
        <w:rPr>
          <w:color w:val="000000" w:themeColor="text1"/>
        </w:rPr>
        <w:t>2003</w:t>
      </w:r>
      <w:r w:rsidRPr="00743AF1">
        <w:rPr>
          <w:color w:val="000000" w:themeColor="text1"/>
        </w:rPr>
        <w:t>)</w:t>
      </w:r>
      <w:r>
        <w:rPr>
          <w:color w:val="000000" w:themeColor="text1"/>
        </w:rPr>
        <w:t>.</w:t>
      </w:r>
    </w:p>
    <w:p w14:paraId="366EA567" w14:textId="0D171848" w:rsidR="006036C6" w:rsidRPr="002D6647" w:rsidRDefault="006036C6" w:rsidP="006036C6">
      <w:pPr>
        <w:spacing w:line="480" w:lineRule="auto"/>
        <w:ind w:firstLine="720"/>
        <w:rPr>
          <w:color w:val="000000" w:themeColor="text1"/>
        </w:rPr>
      </w:pPr>
      <w:r>
        <w:rPr>
          <w:color w:val="000000" w:themeColor="text1"/>
        </w:rPr>
        <w:t>We also found good test-retest reliability for rigid, self-critical, and narcissistic perfectionism. Stability of perfectionism dimensions over time is considered a central assumption of perfectionism (</w:t>
      </w:r>
      <w:r w:rsidRPr="00743AF1">
        <w:rPr>
          <w:color w:val="000000" w:themeColor="text1"/>
        </w:rPr>
        <w:t>Hewitt &amp; Flett, 1991</w:t>
      </w:r>
      <w:r>
        <w:rPr>
          <w:color w:val="000000" w:themeColor="text1"/>
        </w:rPr>
        <w:t>b), and the results regarding the stability of the BTPS-SF primary factors support</w:t>
      </w:r>
      <w:r w:rsidR="00D34D11">
        <w:rPr>
          <w:color w:val="000000" w:themeColor="text1"/>
        </w:rPr>
        <w:t>ed</w:t>
      </w:r>
      <w:r>
        <w:rPr>
          <w:color w:val="000000" w:themeColor="text1"/>
        </w:rPr>
        <w:t xml:space="preserve"> this assumption. </w:t>
      </w:r>
      <w:r w:rsidRPr="009D4E21">
        <w:rPr>
          <w:color w:val="000000" w:themeColor="text1"/>
        </w:rPr>
        <w:t xml:space="preserve">Similar patterns regarding temporal stability of perfectionism dimensions have been found for other perfectionism scales, with test-retest reliability scores ranging from modest to good for Frost’s Multidimensional Perfectionism </w:t>
      </w:r>
      <w:r w:rsidRPr="009D4E21">
        <w:rPr>
          <w:color w:val="000000" w:themeColor="text1"/>
        </w:rPr>
        <w:lastRenderedPageBreak/>
        <w:t>Scale (</w:t>
      </w:r>
      <w:r w:rsidRPr="009D4E21">
        <w:rPr>
          <w:i/>
          <w:color w:val="000000" w:themeColor="text1"/>
        </w:rPr>
        <w:t>r</w:t>
      </w:r>
      <w:r w:rsidRPr="009D4E21">
        <w:rPr>
          <w:color w:val="000000" w:themeColor="text1"/>
        </w:rPr>
        <w:t xml:space="preserve"> = .63-.88) and </w:t>
      </w:r>
      <w:r w:rsidR="00492C58">
        <w:rPr>
          <w:color w:val="000000" w:themeColor="text1"/>
        </w:rPr>
        <w:t xml:space="preserve">the </w:t>
      </w:r>
      <w:r w:rsidRPr="009D4E21">
        <w:rPr>
          <w:color w:val="000000" w:themeColor="text1"/>
        </w:rPr>
        <w:t xml:space="preserve">Hewitt and </w:t>
      </w:r>
      <w:proofErr w:type="spellStart"/>
      <w:r w:rsidRPr="009D4E21">
        <w:rPr>
          <w:color w:val="000000" w:themeColor="text1"/>
        </w:rPr>
        <w:t>Flett’s</w:t>
      </w:r>
      <w:proofErr w:type="spellEnd"/>
      <w:r w:rsidRPr="009D4E21">
        <w:rPr>
          <w:color w:val="000000" w:themeColor="text1"/>
        </w:rPr>
        <w:t xml:space="preserve"> Multidimensional Perfectionism Scale (</w:t>
      </w:r>
      <w:r w:rsidRPr="009D4E21">
        <w:rPr>
          <w:i/>
          <w:color w:val="000000" w:themeColor="text1"/>
        </w:rPr>
        <w:t>r</w:t>
      </w:r>
      <w:r w:rsidRPr="009D4E21">
        <w:rPr>
          <w:color w:val="000000" w:themeColor="text1"/>
        </w:rPr>
        <w:t xml:space="preserve"> = .75-.88; Hewitt &amp; Flett, 1991b; Rice &amp; </w:t>
      </w:r>
      <w:proofErr w:type="spellStart"/>
      <w:r w:rsidRPr="009D4E21">
        <w:rPr>
          <w:color w:val="000000" w:themeColor="text1"/>
        </w:rPr>
        <w:t>Dellwo</w:t>
      </w:r>
      <w:proofErr w:type="spellEnd"/>
      <w:r w:rsidRPr="009D4E21">
        <w:rPr>
          <w:color w:val="000000" w:themeColor="text1"/>
        </w:rPr>
        <w:t>, 2001).</w:t>
      </w:r>
    </w:p>
    <w:p w14:paraId="17266F59" w14:textId="77777777" w:rsidR="007C0E9B" w:rsidRDefault="006036C6" w:rsidP="006036C6">
      <w:pPr>
        <w:spacing w:line="480" w:lineRule="auto"/>
        <w:rPr>
          <w:color w:val="000000" w:themeColor="text1"/>
        </w:rPr>
      </w:pPr>
      <w:r w:rsidRPr="00743AF1">
        <w:rPr>
          <w:color w:val="000000" w:themeColor="text1"/>
        </w:rPr>
        <w:tab/>
        <w:t xml:space="preserve">Correlations between the three </w:t>
      </w:r>
      <w:r>
        <w:rPr>
          <w:color w:val="000000" w:themeColor="text1"/>
        </w:rPr>
        <w:t>primary</w:t>
      </w:r>
      <w:r w:rsidRPr="00743AF1">
        <w:rPr>
          <w:color w:val="000000" w:themeColor="text1"/>
        </w:rPr>
        <w:t xml:space="preserve"> perfectionism factors and </w:t>
      </w:r>
      <w:r>
        <w:rPr>
          <w:color w:val="000000" w:themeColor="text1"/>
        </w:rPr>
        <w:t xml:space="preserve">depression, anxiety, stress, </w:t>
      </w:r>
      <w:r w:rsidRPr="00743AF1">
        <w:rPr>
          <w:color w:val="000000" w:themeColor="text1"/>
        </w:rPr>
        <w:t xml:space="preserve">trait </w:t>
      </w:r>
      <w:r>
        <w:rPr>
          <w:color w:val="000000" w:themeColor="text1"/>
        </w:rPr>
        <w:t>emotional intelligence</w:t>
      </w:r>
      <w:r w:rsidRPr="00743AF1">
        <w:rPr>
          <w:color w:val="000000" w:themeColor="text1"/>
        </w:rPr>
        <w:t>, personality</w:t>
      </w:r>
      <w:r w:rsidR="001E0084">
        <w:rPr>
          <w:color w:val="000000" w:themeColor="text1"/>
        </w:rPr>
        <w:t xml:space="preserve"> traits</w:t>
      </w:r>
      <w:r w:rsidRPr="00743AF1">
        <w:rPr>
          <w:color w:val="000000" w:themeColor="text1"/>
        </w:rPr>
        <w:t xml:space="preserve">, resiliency, </w:t>
      </w:r>
      <w:r w:rsidR="001E0084">
        <w:rPr>
          <w:color w:val="000000" w:themeColor="text1"/>
        </w:rPr>
        <w:t xml:space="preserve">life satisfaction, positive affect, and negative affect </w:t>
      </w:r>
      <w:r w:rsidRPr="00743AF1">
        <w:rPr>
          <w:color w:val="000000" w:themeColor="text1"/>
        </w:rPr>
        <w:t>were also examined in each of the two samples</w:t>
      </w:r>
      <w:r>
        <w:rPr>
          <w:color w:val="000000" w:themeColor="text1"/>
        </w:rPr>
        <w:t xml:space="preserve"> to assess </w:t>
      </w:r>
      <w:r w:rsidRPr="004523DD">
        <w:rPr>
          <w:color w:val="000000" w:themeColor="text1"/>
        </w:rPr>
        <w:t>criterion validity</w:t>
      </w:r>
      <w:r>
        <w:rPr>
          <w:color w:val="000000" w:themeColor="text1"/>
        </w:rPr>
        <w:t>.</w:t>
      </w:r>
      <w:r w:rsidRPr="00743AF1">
        <w:rPr>
          <w:color w:val="000000" w:themeColor="text1"/>
        </w:rPr>
        <w:t xml:space="preserve"> Rigid perfectionism </w:t>
      </w:r>
      <w:r w:rsidR="00AE6CBF">
        <w:rPr>
          <w:color w:val="000000" w:themeColor="text1"/>
        </w:rPr>
        <w:t>had</w:t>
      </w:r>
      <w:r w:rsidR="00AE6CBF" w:rsidRPr="00743AF1">
        <w:rPr>
          <w:color w:val="000000" w:themeColor="text1"/>
        </w:rPr>
        <w:t xml:space="preserve"> </w:t>
      </w:r>
      <w:r w:rsidRPr="00743AF1">
        <w:rPr>
          <w:color w:val="000000" w:themeColor="text1"/>
        </w:rPr>
        <w:t xml:space="preserve">a negative relationship with positive outcomes and characteristics (e.g. trait </w:t>
      </w:r>
      <w:r>
        <w:rPr>
          <w:color w:val="000000" w:themeColor="text1"/>
        </w:rPr>
        <w:t>emotional intelligence</w:t>
      </w:r>
      <w:r w:rsidRPr="00743AF1">
        <w:rPr>
          <w:color w:val="000000" w:themeColor="text1"/>
        </w:rPr>
        <w:t>, satisfaction with life), an</w:t>
      </w:r>
      <w:r>
        <w:rPr>
          <w:color w:val="000000" w:themeColor="text1"/>
        </w:rPr>
        <w:softHyphen/>
      </w:r>
      <w:r>
        <w:rPr>
          <w:color w:val="000000" w:themeColor="text1"/>
        </w:rPr>
        <w:softHyphen/>
      </w:r>
      <w:r>
        <w:rPr>
          <w:color w:val="000000" w:themeColor="text1"/>
        </w:rPr>
        <w:softHyphen/>
      </w:r>
      <w:r>
        <w:rPr>
          <w:color w:val="000000" w:themeColor="text1"/>
        </w:rPr>
        <w:softHyphen/>
      </w:r>
      <w:r w:rsidRPr="00743AF1">
        <w:rPr>
          <w:color w:val="000000" w:themeColor="text1"/>
        </w:rPr>
        <w:t xml:space="preserve">d was positively related to negative outcomes (e.g. stress, depression). </w:t>
      </w:r>
      <w:r>
        <w:rPr>
          <w:color w:val="000000" w:themeColor="text1"/>
        </w:rPr>
        <w:t>These findings support</w:t>
      </w:r>
      <w:r w:rsidRPr="00743AF1">
        <w:rPr>
          <w:color w:val="000000" w:themeColor="text1"/>
        </w:rPr>
        <w:t xml:space="preserve"> </w:t>
      </w:r>
      <w:r w:rsidR="00234D66">
        <w:rPr>
          <w:color w:val="000000" w:themeColor="text1"/>
        </w:rPr>
        <w:t xml:space="preserve">those found in the meta-analysis by </w:t>
      </w:r>
      <w:r w:rsidRPr="004C0F98">
        <w:rPr>
          <w:color w:val="000000" w:themeColor="text1"/>
        </w:rPr>
        <w:t xml:space="preserve">Smith, Sherry, </w:t>
      </w:r>
      <w:proofErr w:type="spellStart"/>
      <w:r w:rsidRPr="004C0F98">
        <w:rPr>
          <w:color w:val="000000" w:themeColor="text1"/>
        </w:rPr>
        <w:t>Rn</w:t>
      </w:r>
      <w:r>
        <w:rPr>
          <w:color w:val="000000" w:themeColor="text1"/>
        </w:rPr>
        <w:t>ic</w:t>
      </w:r>
      <w:proofErr w:type="spellEnd"/>
      <w:r>
        <w:rPr>
          <w:color w:val="000000" w:themeColor="text1"/>
        </w:rPr>
        <w:t xml:space="preserve"> et al. </w:t>
      </w:r>
      <w:r w:rsidRPr="004C0F98">
        <w:rPr>
          <w:color w:val="000000" w:themeColor="text1"/>
        </w:rPr>
        <w:t xml:space="preserve">(2016) </w:t>
      </w:r>
      <w:r w:rsidRPr="004523DD">
        <w:rPr>
          <w:color w:val="000000" w:themeColor="text1"/>
        </w:rPr>
        <w:t xml:space="preserve">regarding </w:t>
      </w:r>
      <w:r w:rsidR="004523DD" w:rsidRPr="004523DD">
        <w:rPr>
          <w:color w:val="000000" w:themeColor="text1"/>
        </w:rPr>
        <w:t>perfectionism (including components like self-oriented perfectionism)</w:t>
      </w:r>
      <w:r w:rsidRPr="004523DD">
        <w:rPr>
          <w:color w:val="000000" w:themeColor="text1"/>
        </w:rPr>
        <w:t xml:space="preserve"> serving as a risk factor for depressive </w:t>
      </w:r>
      <w:r w:rsidR="00A93F43" w:rsidRPr="004523DD">
        <w:rPr>
          <w:color w:val="000000" w:themeColor="text1"/>
        </w:rPr>
        <w:t>symptoms</w:t>
      </w:r>
      <w:r w:rsidRPr="004523DD">
        <w:rPr>
          <w:color w:val="000000" w:themeColor="text1"/>
        </w:rPr>
        <w:t>. Self-critical perfectionism was related to poorer psychological outcomes, which is in line with findings that represent a positive relationship between self-critical perfectionism and maladaptive outcomes</w:t>
      </w:r>
      <w:r>
        <w:rPr>
          <w:color w:val="000000" w:themeColor="text1"/>
        </w:rPr>
        <w:t xml:space="preserve"> like depression, anxiety, and stress (e.g. Smith, et al., </w:t>
      </w:r>
      <w:r w:rsidRPr="00743AF1">
        <w:rPr>
          <w:color w:val="000000" w:themeColor="text1"/>
        </w:rPr>
        <w:t xml:space="preserve">2015). </w:t>
      </w:r>
    </w:p>
    <w:p w14:paraId="4DCC4280" w14:textId="388A6726" w:rsidR="006036C6" w:rsidRDefault="007C0E9B" w:rsidP="006036C6">
      <w:pPr>
        <w:spacing w:line="480" w:lineRule="auto"/>
        <w:rPr>
          <w:color w:val="000000" w:themeColor="text1"/>
        </w:rPr>
      </w:pPr>
      <w:r>
        <w:rPr>
          <w:color w:val="000000" w:themeColor="text1"/>
        </w:rPr>
        <w:tab/>
      </w:r>
      <w:r w:rsidR="006036C6">
        <w:rPr>
          <w:color w:val="000000" w:themeColor="text1"/>
        </w:rPr>
        <w:t>Our</w:t>
      </w:r>
      <w:r w:rsidR="006036C6" w:rsidRPr="00743AF1">
        <w:rPr>
          <w:color w:val="000000" w:themeColor="text1"/>
        </w:rPr>
        <w:t xml:space="preserve"> study also</w:t>
      </w:r>
      <w:r w:rsidR="006036C6">
        <w:rPr>
          <w:color w:val="000000" w:themeColor="text1"/>
        </w:rPr>
        <w:t xml:space="preserve"> examined </w:t>
      </w:r>
      <w:r w:rsidR="006036C6" w:rsidRPr="00743AF1">
        <w:rPr>
          <w:color w:val="000000" w:themeColor="text1"/>
        </w:rPr>
        <w:t xml:space="preserve">the BTPS’s operationalization of narcissistic perfectionism with well-being outcome variables. </w:t>
      </w:r>
      <w:r w:rsidR="006036C6" w:rsidRPr="00234D66">
        <w:rPr>
          <w:color w:val="000000" w:themeColor="text1"/>
        </w:rPr>
        <w:t xml:space="preserve">Narcissistic perfectionism has small but positive relationships with depression, anxiety, stress, and negative affect. </w:t>
      </w:r>
      <w:r w:rsidR="00F80DF0">
        <w:rPr>
          <w:color w:val="000000" w:themeColor="text1"/>
        </w:rPr>
        <w:t>Though</w:t>
      </w:r>
      <w:r w:rsidR="00234D66" w:rsidRPr="00234D66">
        <w:rPr>
          <w:color w:val="000000" w:themeColor="text1"/>
        </w:rPr>
        <w:t xml:space="preserve"> other studies have found</w:t>
      </w:r>
      <w:r w:rsidR="006036C6" w:rsidRPr="00234D66">
        <w:rPr>
          <w:color w:val="000000" w:themeColor="text1"/>
        </w:rPr>
        <w:t xml:space="preserve"> that other-oriented perfectionism (a facet of narcissistic perfectionism) does not relate </w:t>
      </w:r>
      <w:r w:rsidR="00234D66" w:rsidRPr="00234D66">
        <w:rPr>
          <w:color w:val="000000" w:themeColor="text1"/>
        </w:rPr>
        <w:t xml:space="preserve">significantly </w:t>
      </w:r>
      <w:r w:rsidR="006036C6" w:rsidRPr="00234D66">
        <w:rPr>
          <w:color w:val="000000" w:themeColor="text1"/>
        </w:rPr>
        <w:t>to depression or anxiety (Hewitt &amp; Flett, 1991a)</w:t>
      </w:r>
      <w:r w:rsidR="00234D66" w:rsidRPr="00234D66">
        <w:rPr>
          <w:color w:val="000000" w:themeColor="text1"/>
        </w:rPr>
        <w:t xml:space="preserve">, the present study findings suggest </w:t>
      </w:r>
      <w:r w:rsidR="00234D66" w:rsidRPr="00234D66">
        <w:rPr>
          <w:rFonts w:eastAsiaTheme="minorHAnsi"/>
          <w:color w:val="353535"/>
          <w:lang w:val="en-US"/>
        </w:rPr>
        <w:t xml:space="preserve">perhaps the negativity of </w:t>
      </w:r>
      <w:r w:rsidR="00234D66">
        <w:rPr>
          <w:rFonts w:eastAsiaTheme="minorHAnsi"/>
          <w:color w:val="353535"/>
          <w:lang w:val="en-US"/>
        </w:rPr>
        <w:t>other oriented perfectionism for depression and anxiety</w:t>
      </w:r>
      <w:r w:rsidR="00234D66" w:rsidRPr="00234D66">
        <w:rPr>
          <w:rFonts w:eastAsiaTheme="minorHAnsi"/>
          <w:color w:val="353535"/>
          <w:lang w:val="en-US"/>
        </w:rPr>
        <w:t xml:space="preserve"> is not observed until considered alongside other traits (e.g., hyper-criticism) in the </w:t>
      </w:r>
      <w:r w:rsidR="00234D66">
        <w:rPr>
          <w:rFonts w:eastAsiaTheme="minorHAnsi"/>
          <w:color w:val="353535"/>
          <w:lang w:val="en-US"/>
        </w:rPr>
        <w:t>narcissistic perfectionism</w:t>
      </w:r>
      <w:r w:rsidR="00234D66" w:rsidRPr="00234D66">
        <w:rPr>
          <w:rFonts w:eastAsiaTheme="minorHAnsi"/>
          <w:color w:val="353535"/>
          <w:lang w:val="en-US"/>
        </w:rPr>
        <w:t xml:space="preserve"> family</w:t>
      </w:r>
      <w:r w:rsidR="00234D66">
        <w:rPr>
          <w:rFonts w:eastAsiaTheme="minorHAnsi"/>
          <w:color w:val="353535"/>
          <w:lang w:val="en-US"/>
        </w:rPr>
        <w:t>.</w:t>
      </w:r>
    </w:p>
    <w:p w14:paraId="301FF96D" w14:textId="46973557" w:rsidR="006036C6" w:rsidRPr="00743AF1" w:rsidRDefault="006036C6" w:rsidP="006036C6">
      <w:pPr>
        <w:spacing w:line="480" w:lineRule="auto"/>
        <w:ind w:firstLine="720"/>
        <w:rPr>
          <w:color w:val="000000" w:themeColor="text1"/>
        </w:rPr>
      </w:pPr>
      <w:r>
        <w:rPr>
          <w:color w:val="000000" w:themeColor="text1"/>
        </w:rPr>
        <w:t>R</w:t>
      </w:r>
      <w:r w:rsidRPr="00743AF1">
        <w:rPr>
          <w:color w:val="000000" w:themeColor="text1"/>
        </w:rPr>
        <w:t xml:space="preserve">elationships of the perfectionism factors with personality </w:t>
      </w:r>
      <w:r w:rsidR="00056677">
        <w:rPr>
          <w:color w:val="000000" w:themeColor="text1"/>
        </w:rPr>
        <w:t xml:space="preserve">traits </w:t>
      </w:r>
      <w:r w:rsidRPr="00743AF1">
        <w:rPr>
          <w:color w:val="000000" w:themeColor="text1"/>
        </w:rPr>
        <w:t xml:space="preserve">were </w:t>
      </w:r>
      <w:r>
        <w:rPr>
          <w:color w:val="000000" w:themeColor="text1"/>
        </w:rPr>
        <w:t xml:space="preserve">also </w:t>
      </w:r>
      <w:r w:rsidRPr="00743AF1">
        <w:rPr>
          <w:color w:val="000000" w:themeColor="text1"/>
        </w:rPr>
        <w:t xml:space="preserve">explored. </w:t>
      </w:r>
      <w:r w:rsidR="00FF0F64">
        <w:rPr>
          <w:color w:val="000000" w:themeColor="text1"/>
        </w:rPr>
        <w:t>T</w:t>
      </w:r>
      <w:r w:rsidRPr="00743AF1">
        <w:rPr>
          <w:color w:val="000000" w:themeColor="text1"/>
        </w:rPr>
        <w:t xml:space="preserve">he present study’s bivariate correlation findings did lend support to the </w:t>
      </w:r>
      <w:r>
        <w:rPr>
          <w:color w:val="000000" w:themeColor="text1"/>
        </w:rPr>
        <w:t>three</w:t>
      </w:r>
      <w:r w:rsidRPr="00743AF1">
        <w:rPr>
          <w:color w:val="000000" w:themeColor="text1"/>
        </w:rPr>
        <w:t xml:space="preserve"> main expectations</w:t>
      </w:r>
      <w:r>
        <w:rPr>
          <w:color w:val="000000" w:themeColor="text1"/>
        </w:rPr>
        <w:t xml:space="preserve"> </w:t>
      </w:r>
      <w:r w:rsidR="00FF0F64">
        <w:rPr>
          <w:color w:val="000000" w:themeColor="text1"/>
        </w:rPr>
        <w:t>derived from</w:t>
      </w:r>
      <w:r>
        <w:rPr>
          <w:color w:val="000000" w:themeColor="text1"/>
        </w:rPr>
        <w:t xml:space="preserve"> Smith et </w:t>
      </w:r>
      <w:proofErr w:type="spellStart"/>
      <w:r>
        <w:rPr>
          <w:color w:val="000000" w:themeColor="text1"/>
        </w:rPr>
        <w:t>al’s</w:t>
      </w:r>
      <w:proofErr w:type="spellEnd"/>
      <w:r>
        <w:rPr>
          <w:color w:val="000000" w:themeColor="text1"/>
        </w:rPr>
        <w:t xml:space="preserve">. </w:t>
      </w:r>
      <w:r w:rsidR="00FF0F64">
        <w:rPr>
          <w:color w:val="000000" w:themeColor="text1"/>
        </w:rPr>
        <w:t xml:space="preserve">(2016) </w:t>
      </w:r>
      <w:r>
        <w:rPr>
          <w:color w:val="000000" w:themeColor="text1"/>
        </w:rPr>
        <w:t>findings</w:t>
      </w:r>
      <w:r w:rsidR="00B62F2F">
        <w:rPr>
          <w:color w:val="000000" w:themeColor="text1"/>
        </w:rPr>
        <w:t xml:space="preserve">: </w:t>
      </w:r>
      <w:r w:rsidR="00EC4FA3">
        <w:rPr>
          <w:color w:val="000000" w:themeColor="text1"/>
        </w:rPr>
        <w:t xml:space="preserve">a </w:t>
      </w:r>
      <w:r w:rsidRPr="00743AF1">
        <w:rPr>
          <w:color w:val="000000" w:themeColor="text1"/>
        </w:rPr>
        <w:t xml:space="preserve">positive </w:t>
      </w:r>
      <w:r w:rsidR="00EC4FA3">
        <w:rPr>
          <w:color w:val="000000" w:themeColor="text1"/>
        </w:rPr>
        <w:t>association</w:t>
      </w:r>
      <w:r w:rsidR="00EC4FA3" w:rsidRPr="00743AF1">
        <w:rPr>
          <w:color w:val="000000" w:themeColor="text1"/>
        </w:rPr>
        <w:t xml:space="preserve"> </w:t>
      </w:r>
      <w:r w:rsidRPr="00743AF1">
        <w:rPr>
          <w:color w:val="000000" w:themeColor="text1"/>
        </w:rPr>
        <w:t xml:space="preserve">between rigid perfectionism </w:t>
      </w:r>
      <w:r w:rsidRPr="00743AF1">
        <w:rPr>
          <w:color w:val="000000" w:themeColor="text1"/>
        </w:rPr>
        <w:lastRenderedPageBreak/>
        <w:t>and conscientiousness</w:t>
      </w:r>
      <w:r w:rsidR="00AE6CBF">
        <w:rPr>
          <w:color w:val="000000" w:themeColor="text1"/>
        </w:rPr>
        <w:t>,</w:t>
      </w:r>
      <w:r w:rsidRPr="00743AF1">
        <w:rPr>
          <w:color w:val="000000" w:themeColor="text1"/>
        </w:rPr>
        <w:t xml:space="preserve"> a positive </w:t>
      </w:r>
      <w:r w:rsidR="00EC4FA3">
        <w:rPr>
          <w:color w:val="000000" w:themeColor="text1"/>
        </w:rPr>
        <w:t>association</w:t>
      </w:r>
      <w:r w:rsidR="00EC4FA3" w:rsidRPr="00743AF1">
        <w:rPr>
          <w:color w:val="000000" w:themeColor="text1"/>
        </w:rPr>
        <w:t xml:space="preserve"> </w:t>
      </w:r>
      <w:r w:rsidRPr="00743AF1">
        <w:rPr>
          <w:color w:val="000000" w:themeColor="text1"/>
        </w:rPr>
        <w:t xml:space="preserve">between self-critical perfectionism and neuroticism, and a negative </w:t>
      </w:r>
      <w:r w:rsidR="00EC4FA3">
        <w:rPr>
          <w:color w:val="000000" w:themeColor="text1"/>
        </w:rPr>
        <w:t>association</w:t>
      </w:r>
      <w:r w:rsidR="00EC4FA3" w:rsidRPr="00743AF1">
        <w:rPr>
          <w:color w:val="000000" w:themeColor="text1"/>
        </w:rPr>
        <w:t xml:space="preserve"> </w:t>
      </w:r>
      <w:r w:rsidRPr="00743AF1">
        <w:rPr>
          <w:color w:val="000000" w:themeColor="text1"/>
        </w:rPr>
        <w:t>between narcissistic perfectionism and</w:t>
      </w:r>
      <w:r w:rsidR="00EC4FA3">
        <w:rPr>
          <w:color w:val="000000" w:themeColor="text1"/>
        </w:rPr>
        <w:t xml:space="preserve"> </w:t>
      </w:r>
      <w:r w:rsidRPr="00743AF1">
        <w:rPr>
          <w:color w:val="000000" w:themeColor="text1"/>
        </w:rPr>
        <w:t>agreeableness</w:t>
      </w:r>
      <w:r w:rsidR="00EC4FA3">
        <w:rPr>
          <w:color w:val="000000" w:themeColor="text1"/>
        </w:rPr>
        <w:t xml:space="preserve">. </w:t>
      </w:r>
      <w:r>
        <w:rPr>
          <w:color w:val="000000" w:themeColor="text1"/>
        </w:rPr>
        <w:t xml:space="preserve">These findings are also </w:t>
      </w:r>
      <w:r w:rsidR="00DB2217">
        <w:rPr>
          <w:color w:val="000000" w:themeColor="text1"/>
        </w:rPr>
        <w:t xml:space="preserve">mostly </w:t>
      </w:r>
      <w:r>
        <w:rPr>
          <w:color w:val="000000" w:themeColor="text1"/>
        </w:rPr>
        <w:t xml:space="preserve">in line with correlational results </w:t>
      </w:r>
      <w:r w:rsidR="00AE6CBF">
        <w:rPr>
          <w:color w:val="000000" w:themeColor="text1"/>
        </w:rPr>
        <w:t xml:space="preserve">found by the </w:t>
      </w:r>
      <w:proofErr w:type="spellStart"/>
      <w:r w:rsidR="00AE6CBF" w:rsidRPr="00954AF8">
        <w:rPr>
          <w:color w:val="000000" w:themeColor="text1"/>
        </w:rPr>
        <w:t>Besharat</w:t>
      </w:r>
      <w:proofErr w:type="spellEnd"/>
      <w:r w:rsidR="00AE6CBF">
        <w:rPr>
          <w:color w:val="000000" w:themeColor="text1"/>
        </w:rPr>
        <w:t xml:space="preserve"> and Atari (</w:t>
      </w:r>
      <w:r w:rsidR="00AE6CBF" w:rsidRPr="00954AF8">
        <w:rPr>
          <w:color w:val="000000" w:themeColor="text1"/>
        </w:rPr>
        <w:t>2017)</w:t>
      </w:r>
      <w:r w:rsidR="00AE6CBF">
        <w:rPr>
          <w:color w:val="000000" w:themeColor="text1"/>
        </w:rPr>
        <w:t xml:space="preserve"> study regarding </w:t>
      </w:r>
      <w:r>
        <w:rPr>
          <w:color w:val="000000" w:themeColor="text1"/>
        </w:rPr>
        <w:t xml:space="preserve">perfectionism and </w:t>
      </w:r>
      <w:r w:rsidR="00AE6CBF">
        <w:rPr>
          <w:color w:val="000000" w:themeColor="text1"/>
        </w:rPr>
        <w:t xml:space="preserve">these </w:t>
      </w:r>
      <w:r>
        <w:rPr>
          <w:color w:val="000000" w:themeColor="text1"/>
        </w:rPr>
        <w:t xml:space="preserve">personality traits. Therefore, the correlational patterns found in the current study </w:t>
      </w:r>
      <w:r w:rsidR="00143FA5">
        <w:rPr>
          <w:color w:val="000000" w:themeColor="text1"/>
        </w:rPr>
        <w:t>attest</w:t>
      </w:r>
      <w:r>
        <w:rPr>
          <w:color w:val="000000" w:themeColor="text1"/>
        </w:rPr>
        <w:t xml:space="preserve"> to the criterion validity of the BTPS-SF measure.</w:t>
      </w:r>
    </w:p>
    <w:p w14:paraId="55B084AB" w14:textId="77777777" w:rsidR="006036C6" w:rsidRPr="00743AF1" w:rsidRDefault="006036C6" w:rsidP="006036C6">
      <w:pPr>
        <w:spacing w:line="480" w:lineRule="auto"/>
        <w:outlineLvl w:val="0"/>
        <w:rPr>
          <w:i/>
          <w:color w:val="000000" w:themeColor="text1"/>
        </w:rPr>
      </w:pPr>
      <w:r w:rsidRPr="00743AF1">
        <w:rPr>
          <w:i/>
          <w:color w:val="000000" w:themeColor="text1"/>
        </w:rPr>
        <w:t>4.1 Limitations and Future Directions</w:t>
      </w:r>
    </w:p>
    <w:p w14:paraId="1F9E3882" w14:textId="77777777" w:rsidR="0089707F" w:rsidRDefault="006036C6" w:rsidP="006036C6">
      <w:pPr>
        <w:spacing w:line="480" w:lineRule="auto"/>
        <w:rPr>
          <w:color w:val="000000" w:themeColor="text1"/>
        </w:rPr>
      </w:pPr>
      <w:r w:rsidRPr="00743AF1">
        <w:rPr>
          <w:color w:val="000000" w:themeColor="text1"/>
        </w:rPr>
        <w:tab/>
      </w:r>
      <w:r w:rsidR="00F80DF0">
        <w:rPr>
          <w:color w:val="000000" w:themeColor="text1"/>
        </w:rPr>
        <w:t>Though</w:t>
      </w:r>
      <w:r>
        <w:rPr>
          <w:color w:val="000000" w:themeColor="text1"/>
        </w:rPr>
        <w:t xml:space="preserve"> the </w:t>
      </w:r>
      <w:r w:rsidRPr="00743AF1">
        <w:rPr>
          <w:color w:val="000000" w:themeColor="text1"/>
        </w:rPr>
        <w:t>BTPS (Smith et al., 2016) measure</w:t>
      </w:r>
      <w:r>
        <w:rPr>
          <w:color w:val="000000" w:themeColor="text1"/>
        </w:rPr>
        <w:t>s</w:t>
      </w:r>
      <w:r w:rsidRPr="00743AF1">
        <w:rPr>
          <w:color w:val="000000" w:themeColor="text1"/>
        </w:rPr>
        <w:t xml:space="preserve"> perfectionism at both the facet level and at the factor level, the present </w:t>
      </w:r>
      <w:r>
        <w:rPr>
          <w:color w:val="000000" w:themeColor="text1"/>
        </w:rPr>
        <w:t xml:space="preserve">short-form </w:t>
      </w:r>
      <w:r w:rsidRPr="00743AF1">
        <w:rPr>
          <w:color w:val="000000" w:themeColor="text1"/>
        </w:rPr>
        <w:t>scale measure</w:t>
      </w:r>
      <w:r w:rsidR="0040361F">
        <w:rPr>
          <w:color w:val="000000" w:themeColor="text1"/>
        </w:rPr>
        <w:t>s</w:t>
      </w:r>
      <w:r w:rsidRPr="00743AF1">
        <w:rPr>
          <w:color w:val="000000" w:themeColor="text1"/>
        </w:rPr>
        <w:t xml:space="preserve"> perfectionism </w:t>
      </w:r>
      <w:r w:rsidR="0040361F">
        <w:rPr>
          <w:color w:val="000000" w:themeColor="text1"/>
        </w:rPr>
        <w:t xml:space="preserve">only </w:t>
      </w:r>
      <w:r w:rsidRPr="00743AF1">
        <w:rPr>
          <w:color w:val="000000" w:themeColor="text1"/>
        </w:rPr>
        <w:t>at the factor level. Nevertheless, what it sacrifices regarding breadth of measurement, the short scale makes up for in ease of administration and time efficiency</w:t>
      </w:r>
      <w:r>
        <w:rPr>
          <w:color w:val="000000" w:themeColor="text1"/>
        </w:rPr>
        <w:t xml:space="preserve"> and replication of the three-factor structure of the longer BTPS</w:t>
      </w:r>
      <w:r w:rsidRPr="00743AF1">
        <w:rPr>
          <w:color w:val="000000" w:themeColor="text1"/>
        </w:rPr>
        <w:t xml:space="preserve">. Future studies </w:t>
      </w:r>
      <w:r w:rsidR="00023C9E">
        <w:rPr>
          <w:color w:val="000000" w:themeColor="text1"/>
        </w:rPr>
        <w:t xml:space="preserve">might </w:t>
      </w:r>
      <w:r>
        <w:rPr>
          <w:color w:val="000000" w:themeColor="text1"/>
        </w:rPr>
        <w:t>further examine</w:t>
      </w:r>
      <w:r w:rsidRPr="00743AF1">
        <w:rPr>
          <w:color w:val="000000" w:themeColor="text1"/>
        </w:rPr>
        <w:t xml:space="preserve"> the three-factor model </w:t>
      </w:r>
      <w:r>
        <w:rPr>
          <w:color w:val="000000" w:themeColor="text1"/>
        </w:rPr>
        <w:t>in both the BTPS and</w:t>
      </w:r>
      <w:r w:rsidRPr="00743AF1">
        <w:rPr>
          <w:color w:val="000000" w:themeColor="text1"/>
        </w:rPr>
        <w:t xml:space="preserve"> </w:t>
      </w:r>
      <w:r>
        <w:rPr>
          <w:color w:val="000000" w:themeColor="text1"/>
        </w:rPr>
        <w:t xml:space="preserve">the </w:t>
      </w:r>
      <w:r w:rsidRPr="00743AF1">
        <w:rPr>
          <w:color w:val="000000" w:themeColor="text1"/>
        </w:rPr>
        <w:t xml:space="preserve">BTPS-SF </w:t>
      </w:r>
      <w:r>
        <w:rPr>
          <w:color w:val="000000" w:themeColor="text1"/>
        </w:rPr>
        <w:t>with</w:t>
      </w:r>
      <w:r w:rsidRPr="00743AF1">
        <w:rPr>
          <w:color w:val="000000" w:themeColor="text1"/>
        </w:rPr>
        <w:t xml:space="preserve"> new </w:t>
      </w:r>
      <w:r>
        <w:rPr>
          <w:color w:val="000000" w:themeColor="text1"/>
        </w:rPr>
        <w:t xml:space="preserve">and more diverse </w:t>
      </w:r>
      <w:r w:rsidRPr="00743AF1">
        <w:rPr>
          <w:color w:val="000000" w:themeColor="text1"/>
        </w:rPr>
        <w:t>sample</w:t>
      </w:r>
      <w:r>
        <w:rPr>
          <w:color w:val="000000" w:themeColor="text1"/>
        </w:rPr>
        <w:t>s</w:t>
      </w:r>
      <w:r w:rsidRPr="00743AF1">
        <w:rPr>
          <w:color w:val="000000" w:themeColor="text1"/>
        </w:rPr>
        <w:t xml:space="preserve">. </w:t>
      </w:r>
    </w:p>
    <w:p w14:paraId="6FDE6531" w14:textId="42068FF0" w:rsidR="006036C6" w:rsidRPr="00743AF1" w:rsidRDefault="0089707F" w:rsidP="006036C6">
      <w:pPr>
        <w:spacing w:line="480" w:lineRule="auto"/>
        <w:rPr>
          <w:color w:val="000000" w:themeColor="text1"/>
        </w:rPr>
      </w:pPr>
      <w:r>
        <w:rPr>
          <w:color w:val="000000" w:themeColor="text1"/>
        </w:rPr>
        <w:tab/>
      </w:r>
      <w:r w:rsidR="006036C6">
        <w:rPr>
          <w:color w:val="000000" w:themeColor="text1"/>
        </w:rPr>
        <w:t xml:space="preserve">A limitation of this research was the </w:t>
      </w:r>
      <w:r>
        <w:rPr>
          <w:color w:val="000000" w:themeColor="text1"/>
        </w:rPr>
        <w:t xml:space="preserve">relatively low number </w:t>
      </w:r>
      <w:r w:rsidR="006036C6">
        <w:rPr>
          <w:color w:val="000000" w:themeColor="text1"/>
        </w:rPr>
        <w:t>of male</w:t>
      </w:r>
      <w:r>
        <w:rPr>
          <w:color w:val="000000" w:themeColor="text1"/>
        </w:rPr>
        <w:t xml:space="preserve"> participants.</w:t>
      </w:r>
      <w:r w:rsidR="006036C6">
        <w:rPr>
          <w:color w:val="000000" w:themeColor="text1"/>
        </w:rPr>
        <w:t xml:space="preserve"> Future studies should try to collect a more gender</w:t>
      </w:r>
      <w:r w:rsidR="0040361F">
        <w:rPr>
          <w:color w:val="000000" w:themeColor="text1"/>
        </w:rPr>
        <w:t>-</w:t>
      </w:r>
      <w:r w:rsidR="006036C6">
        <w:rPr>
          <w:color w:val="000000" w:themeColor="text1"/>
        </w:rPr>
        <w:t xml:space="preserve">balanced sample. </w:t>
      </w:r>
      <w:r w:rsidR="006036C6" w:rsidRPr="00743AF1">
        <w:rPr>
          <w:color w:val="000000" w:themeColor="text1"/>
        </w:rPr>
        <w:t xml:space="preserve">The present study </w:t>
      </w:r>
      <w:r w:rsidR="006036C6">
        <w:rPr>
          <w:color w:val="000000" w:themeColor="text1"/>
        </w:rPr>
        <w:t xml:space="preserve">also </w:t>
      </w:r>
      <w:r w:rsidR="006036C6" w:rsidRPr="00743AF1">
        <w:rPr>
          <w:color w:val="000000" w:themeColor="text1"/>
        </w:rPr>
        <w:t xml:space="preserve">used </w:t>
      </w:r>
      <w:r w:rsidR="006036C6">
        <w:rPr>
          <w:color w:val="000000" w:themeColor="text1"/>
        </w:rPr>
        <w:t>Canadian</w:t>
      </w:r>
      <w:r w:rsidR="006036C6" w:rsidRPr="00743AF1">
        <w:rPr>
          <w:color w:val="000000" w:themeColor="text1"/>
        </w:rPr>
        <w:t xml:space="preserve"> samples, and future studies should assess the reliability and </w:t>
      </w:r>
      <w:r w:rsidR="006036C6">
        <w:rPr>
          <w:color w:val="000000" w:themeColor="text1"/>
        </w:rPr>
        <w:t xml:space="preserve">the </w:t>
      </w:r>
      <w:r w:rsidR="006036C6" w:rsidRPr="00743AF1">
        <w:rPr>
          <w:color w:val="000000" w:themeColor="text1"/>
        </w:rPr>
        <w:t xml:space="preserve">validity of the scale in other countries, as well as determine whether the three-factor model of perfectionism holds up </w:t>
      </w:r>
      <w:r w:rsidR="006036C6">
        <w:rPr>
          <w:color w:val="000000" w:themeColor="text1"/>
        </w:rPr>
        <w:t>cross-culturally</w:t>
      </w:r>
      <w:r w:rsidR="006036C6" w:rsidRPr="00743AF1">
        <w:rPr>
          <w:color w:val="000000" w:themeColor="text1"/>
        </w:rPr>
        <w:t xml:space="preserve">. </w:t>
      </w:r>
      <w:r w:rsidR="008D6803">
        <w:rPr>
          <w:color w:val="000000" w:themeColor="text1"/>
        </w:rPr>
        <w:t>W</w:t>
      </w:r>
      <w:r w:rsidR="008D6803" w:rsidRPr="00CB4766">
        <w:rPr>
          <w:color w:val="000000" w:themeColor="text1"/>
        </w:rPr>
        <w:t>hile the B</w:t>
      </w:r>
      <w:r w:rsidR="008D6803">
        <w:rPr>
          <w:color w:val="000000" w:themeColor="text1"/>
        </w:rPr>
        <w:t>TPS-SF reported in this article</w:t>
      </w:r>
      <w:r w:rsidR="008D6803" w:rsidRPr="00CB4766">
        <w:rPr>
          <w:color w:val="000000" w:themeColor="text1"/>
        </w:rPr>
        <w:t xml:space="preserve"> contains 16 items, the Italian version </w:t>
      </w:r>
      <w:r w:rsidR="008D6803">
        <w:rPr>
          <w:color w:val="000000" w:themeColor="text1"/>
        </w:rPr>
        <w:t>(</w:t>
      </w:r>
      <w:proofErr w:type="spellStart"/>
      <w:r w:rsidR="008D6803" w:rsidRPr="00627B2F">
        <w:rPr>
          <w:color w:val="000000" w:themeColor="text1"/>
        </w:rPr>
        <w:t>DiFabio</w:t>
      </w:r>
      <w:proofErr w:type="spellEnd"/>
      <w:r w:rsidR="008D6803" w:rsidRPr="00627B2F">
        <w:rPr>
          <w:color w:val="000000" w:themeColor="text1"/>
        </w:rPr>
        <w:t xml:space="preserve">, </w:t>
      </w:r>
      <w:proofErr w:type="spellStart"/>
      <w:r w:rsidR="008D6803" w:rsidRPr="00627B2F">
        <w:rPr>
          <w:color w:val="000000" w:themeColor="text1"/>
        </w:rPr>
        <w:t>Saklofske</w:t>
      </w:r>
      <w:proofErr w:type="spellEnd"/>
      <w:r w:rsidR="008D6803" w:rsidRPr="00627B2F">
        <w:rPr>
          <w:color w:val="000000" w:themeColor="text1"/>
        </w:rPr>
        <w:t>, &amp; Smith, 2018</w:t>
      </w:r>
      <w:r w:rsidR="008D6803">
        <w:rPr>
          <w:color w:val="000000" w:themeColor="text1"/>
        </w:rPr>
        <w:t xml:space="preserve">) </w:t>
      </w:r>
      <w:r w:rsidR="008D6803" w:rsidRPr="00CB4766">
        <w:rPr>
          <w:color w:val="000000" w:themeColor="text1"/>
        </w:rPr>
        <w:t>included 18 items</w:t>
      </w:r>
      <w:r w:rsidR="008D6803">
        <w:rPr>
          <w:color w:val="000000" w:themeColor="text1"/>
        </w:rPr>
        <w:t xml:space="preserve"> to capture the three factors</w:t>
      </w:r>
      <w:r w:rsidR="008D6803" w:rsidRPr="00CB4766">
        <w:rPr>
          <w:color w:val="000000" w:themeColor="text1"/>
        </w:rPr>
        <w:t>, suggesting that scales, whether the original or brief form should be shown to have the necessary psychometric and practical support (see International Test Commission, 2017) whenever adapted for use in another country or culture, especially with a different language</w:t>
      </w:r>
      <w:r w:rsidR="008D6803">
        <w:rPr>
          <w:color w:val="000000" w:themeColor="text1"/>
        </w:rPr>
        <w:t xml:space="preserve">.  </w:t>
      </w:r>
      <w:r w:rsidR="00070C79">
        <w:rPr>
          <w:color w:val="000000" w:themeColor="text1"/>
        </w:rPr>
        <w:t xml:space="preserve">Assessment of the model fit of the BTPS-SF across other samples is also necessary </w:t>
      </w:r>
      <w:r w:rsidR="0040361F">
        <w:rPr>
          <w:color w:val="000000" w:themeColor="text1"/>
        </w:rPr>
        <w:t>to</w:t>
      </w:r>
      <w:r w:rsidR="00070C79">
        <w:rPr>
          <w:color w:val="000000" w:themeColor="text1"/>
        </w:rPr>
        <w:t xml:space="preserve"> </w:t>
      </w:r>
      <w:r w:rsidR="0040361F">
        <w:rPr>
          <w:color w:val="000000" w:themeColor="text1"/>
        </w:rPr>
        <w:t xml:space="preserve">further evaluate </w:t>
      </w:r>
      <w:r w:rsidR="00070C79">
        <w:rPr>
          <w:color w:val="000000" w:themeColor="text1"/>
        </w:rPr>
        <w:t>the lower RMSEA values obtained in the current study</w:t>
      </w:r>
      <w:r w:rsidR="008F1C0E">
        <w:rPr>
          <w:color w:val="000000" w:themeColor="text1"/>
        </w:rPr>
        <w:t xml:space="preserve">. </w:t>
      </w:r>
      <w:r w:rsidR="0096163A">
        <w:rPr>
          <w:color w:val="000000" w:themeColor="text1"/>
        </w:rPr>
        <w:t xml:space="preserve">Finally, </w:t>
      </w:r>
      <w:r w:rsidR="006036C6" w:rsidRPr="00743AF1">
        <w:rPr>
          <w:color w:val="000000" w:themeColor="text1"/>
        </w:rPr>
        <w:t xml:space="preserve">research is also needed </w:t>
      </w:r>
      <w:r w:rsidR="006036C6" w:rsidRPr="00743AF1">
        <w:rPr>
          <w:color w:val="000000" w:themeColor="text1"/>
        </w:rPr>
        <w:lastRenderedPageBreak/>
        <w:t>in examining how the BTPS-SF relates to other perfectionism measures</w:t>
      </w:r>
      <w:r w:rsidR="00413572">
        <w:rPr>
          <w:color w:val="000000" w:themeColor="text1"/>
        </w:rPr>
        <w:t xml:space="preserve"> (e.g., </w:t>
      </w:r>
      <w:r w:rsidR="00413572" w:rsidRPr="00413572">
        <w:rPr>
          <w:color w:val="000000" w:themeColor="text1"/>
        </w:rPr>
        <w:t>Multidimensional Perfectionism Scale</w:t>
      </w:r>
      <w:r w:rsidR="00413572">
        <w:rPr>
          <w:color w:val="000000" w:themeColor="text1"/>
        </w:rPr>
        <w:t xml:space="preserve">; </w:t>
      </w:r>
      <w:r w:rsidR="00413572" w:rsidRPr="00413572">
        <w:rPr>
          <w:color w:val="000000" w:themeColor="text1"/>
        </w:rPr>
        <w:t>Hewitt &amp; Flett, 1991b</w:t>
      </w:r>
      <w:r w:rsidR="00413572">
        <w:rPr>
          <w:color w:val="000000" w:themeColor="text1"/>
        </w:rPr>
        <w:t>).</w:t>
      </w:r>
    </w:p>
    <w:p w14:paraId="41DCF72C" w14:textId="77777777" w:rsidR="006036C6" w:rsidRPr="00743AF1" w:rsidRDefault="006036C6" w:rsidP="006036C6">
      <w:pPr>
        <w:spacing w:line="480" w:lineRule="auto"/>
        <w:outlineLvl w:val="0"/>
        <w:rPr>
          <w:i/>
          <w:color w:val="000000" w:themeColor="text1"/>
        </w:rPr>
      </w:pPr>
      <w:r w:rsidRPr="00743AF1">
        <w:rPr>
          <w:i/>
          <w:color w:val="000000" w:themeColor="text1"/>
        </w:rPr>
        <w:t>4.2 Concluding Remarks</w:t>
      </w:r>
    </w:p>
    <w:p w14:paraId="55031BE3" w14:textId="49FD6493" w:rsidR="006036C6" w:rsidRDefault="006036C6" w:rsidP="006036C6">
      <w:pPr>
        <w:spacing w:line="480" w:lineRule="auto"/>
        <w:rPr>
          <w:color w:val="000000" w:themeColor="text1"/>
        </w:rPr>
      </w:pPr>
      <w:r w:rsidRPr="00743AF1">
        <w:rPr>
          <w:color w:val="000000" w:themeColor="text1"/>
        </w:rPr>
        <w:tab/>
        <w:t xml:space="preserve">The BTPS-SF is a multidimensional measure of perfectionism that </w:t>
      </w:r>
      <w:r w:rsidR="00AE6CBF">
        <w:rPr>
          <w:color w:val="000000" w:themeColor="text1"/>
        </w:rPr>
        <w:t>offers</w:t>
      </w:r>
      <w:r>
        <w:rPr>
          <w:color w:val="000000" w:themeColor="text1"/>
        </w:rPr>
        <w:t xml:space="preserve"> </w:t>
      </w:r>
      <w:r w:rsidRPr="00743AF1">
        <w:rPr>
          <w:color w:val="000000" w:themeColor="text1"/>
        </w:rPr>
        <w:t xml:space="preserve">a short version of the BTPS (Smith et al., 2016). </w:t>
      </w:r>
      <w:r w:rsidRPr="009D4E21">
        <w:rPr>
          <w:color w:val="000000" w:themeColor="text1"/>
        </w:rPr>
        <w:t xml:space="preserve">This 16-item scale can be easily and quickly </w:t>
      </w:r>
      <w:r w:rsidRPr="0064101F">
        <w:rPr>
          <w:color w:val="000000" w:themeColor="text1"/>
        </w:rPr>
        <w:t>administered, thus giving researchers a convenient means to assess perfectionism</w:t>
      </w:r>
      <w:r w:rsidRPr="00743AF1">
        <w:rPr>
          <w:color w:val="000000" w:themeColor="text1"/>
        </w:rPr>
        <w:t xml:space="preserve">. The BTPS-SF </w:t>
      </w:r>
      <w:r w:rsidR="009D4E21">
        <w:rPr>
          <w:color w:val="000000" w:themeColor="text1"/>
        </w:rPr>
        <w:t xml:space="preserve">factor structure </w:t>
      </w:r>
      <w:r w:rsidRPr="00743AF1">
        <w:rPr>
          <w:color w:val="000000" w:themeColor="text1"/>
        </w:rPr>
        <w:t xml:space="preserve">also supports the three-factor structure of perfectionism proposed by Smith et al. (2016) where perfectionism </w:t>
      </w:r>
      <w:r>
        <w:rPr>
          <w:color w:val="000000" w:themeColor="text1"/>
        </w:rPr>
        <w:t>is</w:t>
      </w:r>
      <w:r w:rsidRPr="00743AF1">
        <w:rPr>
          <w:color w:val="000000" w:themeColor="text1"/>
        </w:rPr>
        <w:t xml:space="preserve"> a personality trait composed of three distinct but related </w:t>
      </w:r>
      <w:r>
        <w:rPr>
          <w:color w:val="000000" w:themeColor="text1"/>
        </w:rPr>
        <w:t xml:space="preserve">primary </w:t>
      </w:r>
      <w:r w:rsidRPr="00743AF1">
        <w:rPr>
          <w:color w:val="000000" w:themeColor="text1"/>
        </w:rPr>
        <w:t>factors: rigid perfectionism, self-critical perfectionism, and narcissistic perfectionism.</w:t>
      </w:r>
    </w:p>
    <w:p w14:paraId="23AE0A41" w14:textId="6023A251" w:rsidR="006036C6" w:rsidRDefault="006036C6" w:rsidP="006036C6">
      <w:pPr>
        <w:rPr>
          <w:color w:val="000000" w:themeColor="text1"/>
        </w:rPr>
      </w:pPr>
    </w:p>
    <w:p w14:paraId="40D98A70" w14:textId="6154605F" w:rsidR="006036C6" w:rsidRPr="00C13DC2" w:rsidRDefault="006036C6" w:rsidP="004224E0">
      <w:pPr>
        <w:rPr>
          <w:color w:val="000000" w:themeColor="text1"/>
        </w:rPr>
      </w:pPr>
      <w:r w:rsidRPr="00C13DC2">
        <w:rPr>
          <w:color w:val="000000" w:themeColor="text1"/>
        </w:rPr>
        <w:t>Funding:</w:t>
      </w:r>
      <w:r>
        <w:rPr>
          <w:color w:val="000000" w:themeColor="text1"/>
        </w:rPr>
        <w:t xml:space="preserve"> </w:t>
      </w:r>
      <w:r w:rsidRPr="00C13DC2">
        <w:rPr>
          <w:color w:val="000000" w:themeColor="text1"/>
          <w:lang w:val="en-US"/>
        </w:rPr>
        <w:t xml:space="preserve">Parts of this study were funded by the University of Western Ontario Social Science Research Fund awarded to Dr. Donald </w:t>
      </w:r>
      <w:proofErr w:type="spellStart"/>
      <w:r w:rsidRPr="00C13DC2">
        <w:rPr>
          <w:color w:val="000000" w:themeColor="text1"/>
          <w:lang w:val="en-US"/>
        </w:rPr>
        <w:t>Saklofske</w:t>
      </w:r>
      <w:proofErr w:type="spellEnd"/>
      <w:r w:rsidRPr="00C13DC2">
        <w:rPr>
          <w:color w:val="000000" w:themeColor="text1"/>
          <w:lang w:val="en-US"/>
        </w:rPr>
        <w:t>.</w:t>
      </w:r>
      <w:r w:rsidRPr="00C13DC2">
        <w:rPr>
          <w:color w:val="000000" w:themeColor="text1"/>
        </w:rPr>
        <w:br/>
      </w:r>
    </w:p>
    <w:p w14:paraId="45522676" w14:textId="77777777" w:rsidR="006036C6" w:rsidRPr="00743AF1" w:rsidRDefault="006036C6" w:rsidP="006036C6">
      <w:pPr>
        <w:spacing w:line="480" w:lineRule="auto"/>
        <w:rPr>
          <w:color w:val="000000" w:themeColor="text1"/>
        </w:rPr>
      </w:pPr>
    </w:p>
    <w:p w14:paraId="7B9A61B8" w14:textId="77777777" w:rsidR="006036C6" w:rsidRDefault="006036C6" w:rsidP="006036C6">
      <w:pPr>
        <w:jc w:val="center"/>
        <w:rPr>
          <w:b/>
          <w:color w:val="000000" w:themeColor="text1"/>
        </w:rPr>
      </w:pPr>
    </w:p>
    <w:p w14:paraId="6CA3BC6A" w14:textId="77777777" w:rsidR="006036C6" w:rsidRDefault="006036C6" w:rsidP="006036C6">
      <w:pPr>
        <w:rPr>
          <w:b/>
          <w:color w:val="000000" w:themeColor="text1"/>
        </w:rPr>
      </w:pPr>
      <w:r>
        <w:rPr>
          <w:b/>
          <w:color w:val="000000" w:themeColor="text1"/>
        </w:rPr>
        <w:br w:type="page"/>
      </w:r>
    </w:p>
    <w:p w14:paraId="60800FFD" w14:textId="77777777" w:rsidR="006036C6" w:rsidRDefault="006036C6" w:rsidP="006036C6">
      <w:pPr>
        <w:jc w:val="center"/>
        <w:rPr>
          <w:b/>
          <w:color w:val="000000" w:themeColor="text1"/>
        </w:rPr>
      </w:pPr>
      <w:r w:rsidRPr="00216CFF">
        <w:rPr>
          <w:b/>
          <w:color w:val="000000" w:themeColor="text1"/>
        </w:rPr>
        <w:lastRenderedPageBreak/>
        <w:t>References</w:t>
      </w:r>
    </w:p>
    <w:p w14:paraId="2BF242E4" w14:textId="77777777" w:rsidR="006036C6" w:rsidRPr="00216CFF" w:rsidRDefault="006036C6" w:rsidP="006036C6">
      <w:pPr>
        <w:rPr>
          <w:b/>
          <w:color w:val="000000" w:themeColor="text1"/>
        </w:rPr>
      </w:pPr>
    </w:p>
    <w:p w14:paraId="07FCE07A" w14:textId="77777777" w:rsidR="006036C6" w:rsidRPr="00216CFF" w:rsidRDefault="006036C6" w:rsidP="006036C6">
      <w:pPr>
        <w:spacing w:line="480" w:lineRule="auto"/>
        <w:outlineLvl w:val="0"/>
        <w:rPr>
          <w:color w:val="000000" w:themeColor="text1"/>
        </w:rPr>
      </w:pPr>
      <w:r w:rsidRPr="00216CFF">
        <w:rPr>
          <w:color w:val="000000" w:themeColor="text1"/>
        </w:rPr>
        <w:t xml:space="preserve">Ashton, M. C., &amp; Lee, K. (2009). The HEXACO-60: A short measure of the major dimensions </w:t>
      </w:r>
    </w:p>
    <w:p w14:paraId="0B3C4BEA" w14:textId="77777777" w:rsidR="006036C6" w:rsidRPr="00216CFF" w:rsidRDefault="006036C6" w:rsidP="006036C6">
      <w:pPr>
        <w:spacing w:line="480" w:lineRule="auto"/>
        <w:ind w:firstLine="720"/>
        <w:rPr>
          <w:color w:val="000000" w:themeColor="text1"/>
        </w:rPr>
      </w:pPr>
      <w:r w:rsidRPr="00216CFF">
        <w:rPr>
          <w:color w:val="000000" w:themeColor="text1"/>
        </w:rPr>
        <w:t>of personality. </w:t>
      </w:r>
      <w:r w:rsidRPr="00216CFF">
        <w:rPr>
          <w:i/>
          <w:iCs/>
          <w:color w:val="000000" w:themeColor="text1"/>
        </w:rPr>
        <w:t>Journal of Personality Assessment, 91</w:t>
      </w:r>
      <w:r w:rsidRPr="00216CFF">
        <w:rPr>
          <w:color w:val="000000" w:themeColor="text1"/>
        </w:rPr>
        <w:t>, 340-345.</w:t>
      </w:r>
    </w:p>
    <w:p w14:paraId="23390E33" w14:textId="007D34C8" w:rsidR="006036C6" w:rsidRDefault="006036C6" w:rsidP="006036C6">
      <w:pPr>
        <w:spacing w:line="480" w:lineRule="auto"/>
        <w:rPr>
          <w:color w:val="000000" w:themeColor="text1"/>
        </w:rPr>
      </w:pPr>
      <w:r w:rsidRPr="008F22B2">
        <w:rPr>
          <w:color w:val="000000" w:themeColor="text1"/>
        </w:rPr>
        <w:t xml:space="preserve">Austin, E., </w:t>
      </w:r>
      <w:proofErr w:type="spellStart"/>
      <w:r w:rsidRPr="008F22B2">
        <w:rPr>
          <w:color w:val="000000" w:themeColor="text1"/>
        </w:rPr>
        <w:t>Saklofske</w:t>
      </w:r>
      <w:proofErr w:type="spellEnd"/>
      <w:r w:rsidRPr="008F22B2">
        <w:rPr>
          <w:color w:val="000000" w:themeColor="text1"/>
        </w:rPr>
        <w:t xml:space="preserve">, D., &amp; Smith, M. (2018). Development and </w:t>
      </w:r>
      <w:r w:rsidR="00E47A7F">
        <w:rPr>
          <w:color w:val="000000" w:themeColor="text1"/>
        </w:rPr>
        <w:t>v</w:t>
      </w:r>
      <w:r w:rsidRPr="008F22B2">
        <w:rPr>
          <w:color w:val="000000" w:themeColor="text1"/>
        </w:rPr>
        <w:t xml:space="preserve">alidation of </w:t>
      </w:r>
      <w:r w:rsidR="00E47A7F">
        <w:rPr>
          <w:color w:val="000000" w:themeColor="text1"/>
        </w:rPr>
        <w:t>t</w:t>
      </w:r>
      <w:r w:rsidRPr="008F22B2">
        <w:rPr>
          <w:color w:val="000000" w:themeColor="text1"/>
        </w:rPr>
        <w:t xml:space="preserve">wo </w:t>
      </w:r>
      <w:r w:rsidR="00E47A7F">
        <w:rPr>
          <w:color w:val="000000" w:themeColor="text1"/>
        </w:rPr>
        <w:t>s</w:t>
      </w:r>
      <w:r w:rsidRPr="008F22B2">
        <w:rPr>
          <w:color w:val="000000" w:themeColor="text1"/>
        </w:rPr>
        <w:t xml:space="preserve">hort </w:t>
      </w:r>
      <w:r w:rsidR="00E47A7F">
        <w:rPr>
          <w:color w:val="000000" w:themeColor="text1"/>
        </w:rPr>
        <w:t>f</w:t>
      </w:r>
      <w:r w:rsidRPr="008F22B2">
        <w:rPr>
          <w:color w:val="000000" w:themeColor="text1"/>
        </w:rPr>
        <w:t xml:space="preserve">orms </w:t>
      </w:r>
    </w:p>
    <w:p w14:paraId="5EE28B39" w14:textId="77777777" w:rsidR="006036C6" w:rsidRDefault="006036C6" w:rsidP="006036C6">
      <w:pPr>
        <w:spacing w:line="480" w:lineRule="auto"/>
        <w:ind w:firstLine="720"/>
        <w:rPr>
          <w:color w:val="000000" w:themeColor="text1"/>
        </w:rPr>
      </w:pPr>
      <w:r w:rsidRPr="008F22B2">
        <w:rPr>
          <w:color w:val="000000" w:themeColor="text1"/>
        </w:rPr>
        <w:t>of the Managing the Emotions of Others (MEOS) Scale. </w:t>
      </w:r>
      <w:r w:rsidRPr="008F22B2">
        <w:rPr>
          <w:i/>
          <w:iCs/>
          <w:color w:val="000000" w:themeColor="text1"/>
        </w:rPr>
        <w:t>Frontiers in Psychology</w:t>
      </w:r>
      <w:r w:rsidRPr="008F22B2">
        <w:rPr>
          <w:color w:val="000000" w:themeColor="text1"/>
        </w:rPr>
        <w:t>, </w:t>
      </w:r>
      <w:r w:rsidRPr="008F22B2">
        <w:rPr>
          <w:i/>
          <w:iCs/>
          <w:color w:val="000000" w:themeColor="text1"/>
        </w:rPr>
        <w:t>9</w:t>
      </w:r>
      <w:r w:rsidRPr="008F22B2">
        <w:rPr>
          <w:color w:val="000000" w:themeColor="text1"/>
        </w:rPr>
        <w:t>, 974.</w:t>
      </w:r>
    </w:p>
    <w:p w14:paraId="3403FB99" w14:textId="77777777" w:rsidR="006036C6" w:rsidRPr="00216CFF" w:rsidRDefault="006036C6" w:rsidP="006036C6">
      <w:pPr>
        <w:spacing w:line="480" w:lineRule="auto"/>
        <w:rPr>
          <w:color w:val="000000" w:themeColor="text1"/>
        </w:rPr>
      </w:pPr>
      <w:proofErr w:type="spellStart"/>
      <w:r w:rsidRPr="00216CFF">
        <w:rPr>
          <w:color w:val="000000" w:themeColor="text1"/>
        </w:rPr>
        <w:t>Baldasaro</w:t>
      </w:r>
      <w:proofErr w:type="spellEnd"/>
      <w:r w:rsidRPr="00216CFF">
        <w:rPr>
          <w:color w:val="000000" w:themeColor="text1"/>
        </w:rPr>
        <w:t>, R. E., Shanahan, M. J., &amp; Bauer, D. J. (2013). Psychometric properties of the Mini-</w:t>
      </w:r>
    </w:p>
    <w:p w14:paraId="17D7FA05" w14:textId="77777777" w:rsidR="006036C6" w:rsidRPr="00216CFF" w:rsidRDefault="006036C6" w:rsidP="006036C6">
      <w:pPr>
        <w:spacing w:line="480" w:lineRule="auto"/>
        <w:ind w:left="720"/>
        <w:rPr>
          <w:color w:val="000000" w:themeColor="text1"/>
        </w:rPr>
      </w:pPr>
      <w:r w:rsidRPr="00216CFF">
        <w:rPr>
          <w:color w:val="000000" w:themeColor="text1"/>
        </w:rPr>
        <w:t>IPIP in a large, nationally representative sample of young adults. </w:t>
      </w:r>
      <w:r w:rsidRPr="00216CFF">
        <w:rPr>
          <w:i/>
          <w:iCs/>
          <w:color w:val="000000" w:themeColor="text1"/>
        </w:rPr>
        <w:t>Journal of Personality Assessment</w:t>
      </w:r>
      <w:r w:rsidRPr="00216CFF">
        <w:rPr>
          <w:color w:val="000000" w:themeColor="text1"/>
        </w:rPr>
        <w:t>, </w:t>
      </w:r>
      <w:r w:rsidRPr="00216CFF">
        <w:rPr>
          <w:i/>
          <w:iCs/>
          <w:color w:val="000000" w:themeColor="text1"/>
        </w:rPr>
        <w:t>95</w:t>
      </w:r>
      <w:r w:rsidRPr="00216CFF">
        <w:rPr>
          <w:color w:val="000000" w:themeColor="text1"/>
        </w:rPr>
        <w:t>, 74-84.</w:t>
      </w:r>
    </w:p>
    <w:p w14:paraId="539F58B3" w14:textId="77777777" w:rsidR="006036C6" w:rsidRDefault="006036C6" w:rsidP="006036C6">
      <w:pPr>
        <w:spacing w:line="480" w:lineRule="auto"/>
        <w:rPr>
          <w:color w:val="000000" w:themeColor="text1"/>
        </w:rPr>
      </w:pPr>
      <w:proofErr w:type="spellStart"/>
      <w:r w:rsidRPr="009028CA">
        <w:rPr>
          <w:color w:val="000000" w:themeColor="text1"/>
        </w:rPr>
        <w:t>Bardone</w:t>
      </w:r>
      <w:proofErr w:type="spellEnd"/>
      <w:r w:rsidRPr="009028CA">
        <w:rPr>
          <w:color w:val="000000" w:themeColor="text1"/>
        </w:rPr>
        <w:t xml:space="preserve">-Cone, A. M., </w:t>
      </w:r>
      <w:proofErr w:type="spellStart"/>
      <w:r w:rsidRPr="009028CA">
        <w:rPr>
          <w:color w:val="000000" w:themeColor="text1"/>
        </w:rPr>
        <w:t>Wonderlich</w:t>
      </w:r>
      <w:proofErr w:type="spellEnd"/>
      <w:r w:rsidRPr="009028CA">
        <w:rPr>
          <w:color w:val="000000" w:themeColor="text1"/>
        </w:rPr>
        <w:t xml:space="preserve">, S. A., Frost, R. O., </w:t>
      </w:r>
      <w:proofErr w:type="spellStart"/>
      <w:r w:rsidRPr="009028CA">
        <w:rPr>
          <w:color w:val="000000" w:themeColor="text1"/>
        </w:rPr>
        <w:t>Bulik</w:t>
      </w:r>
      <w:proofErr w:type="spellEnd"/>
      <w:r w:rsidRPr="009028CA">
        <w:rPr>
          <w:color w:val="000000" w:themeColor="text1"/>
        </w:rPr>
        <w:t xml:space="preserve">, C. M., Mitchell, J. E., </w:t>
      </w:r>
      <w:proofErr w:type="spellStart"/>
      <w:r w:rsidRPr="009028CA">
        <w:rPr>
          <w:color w:val="000000" w:themeColor="text1"/>
        </w:rPr>
        <w:t>Uppala</w:t>
      </w:r>
      <w:proofErr w:type="spellEnd"/>
      <w:r w:rsidRPr="009028CA">
        <w:rPr>
          <w:color w:val="000000" w:themeColor="text1"/>
        </w:rPr>
        <w:t xml:space="preserve">, S., </w:t>
      </w:r>
    </w:p>
    <w:p w14:paraId="231A9E6D" w14:textId="77777777" w:rsidR="006036C6" w:rsidRDefault="006036C6" w:rsidP="006036C6">
      <w:pPr>
        <w:spacing w:line="480" w:lineRule="auto"/>
        <w:ind w:left="720"/>
        <w:rPr>
          <w:color w:val="000000" w:themeColor="text1"/>
        </w:rPr>
      </w:pPr>
      <w:r w:rsidRPr="009028CA">
        <w:rPr>
          <w:color w:val="000000" w:themeColor="text1"/>
        </w:rPr>
        <w:t xml:space="preserve">&amp; </w:t>
      </w:r>
      <w:proofErr w:type="spellStart"/>
      <w:r w:rsidRPr="009028CA">
        <w:rPr>
          <w:color w:val="000000" w:themeColor="text1"/>
        </w:rPr>
        <w:t>Simonich</w:t>
      </w:r>
      <w:proofErr w:type="spellEnd"/>
      <w:r w:rsidRPr="009028CA">
        <w:rPr>
          <w:color w:val="000000" w:themeColor="text1"/>
        </w:rPr>
        <w:t>, H. (2007). Perfectionism and eating disorders: Current status and future directions. </w:t>
      </w:r>
      <w:r w:rsidRPr="009028CA">
        <w:rPr>
          <w:i/>
          <w:iCs/>
          <w:color w:val="000000" w:themeColor="text1"/>
        </w:rPr>
        <w:t>Clinical Psychology Review</w:t>
      </w:r>
      <w:r w:rsidRPr="009028CA">
        <w:rPr>
          <w:color w:val="000000" w:themeColor="text1"/>
        </w:rPr>
        <w:t>, </w:t>
      </w:r>
      <w:r w:rsidRPr="009028CA">
        <w:rPr>
          <w:i/>
          <w:iCs/>
          <w:color w:val="000000" w:themeColor="text1"/>
        </w:rPr>
        <w:t>27</w:t>
      </w:r>
      <w:r w:rsidRPr="009028CA">
        <w:rPr>
          <w:color w:val="000000" w:themeColor="text1"/>
        </w:rPr>
        <w:t>, 384-405.</w:t>
      </w:r>
    </w:p>
    <w:p w14:paraId="4F3C7571" w14:textId="77777777" w:rsidR="006036C6" w:rsidRDefault="006036C6" w:rsidP="006036C6">
      <w:pPr>
        <w:spacing w:line="480" w:lineRule="auto"/>
        <w:outlineLvl w:val="0"/>
        <w:rPr>
          <w:color w:val="000000" w:themeColor="text1"/>
        </w:rPr>
      </w:pPr>
      <w:proofErr w:type="spellStart"/>
      <w:r w:rsidRPr="00954AF8">
        <w:rPr>
          <w:color w:val="000000" w:themeColor="text1"/>
        </w:rPr>
        <w:t>Besharat</w:t>
      </w:r>
      <w:proofErr w:type="spellEnd"/>
      <w:r w:rsidRPr="00954AF8">
        <w:rPr>
          <w:color w:val="000000" w:themeColor="text1"/>
        </w:rPr>
        <w:t xml:space="preserve">, M. A., &amp; Atari, M. (2017). Psychometric evaluation of a Farsi translation of the Big </w:t>
      </w:r>
    </w:p>
    <w:p w14:paraId="5D725294" w14:textId="77777777" w:rsidR="006036C6" w:rsidRDefault="006036C6" w:rsidP="006036C6">
      <w:pPr>
        <w:spacing w:line="480" w:lineRule="auto"/>
        <w:ind w:firstLine="720"/>
        <w:outlineLvl w:val="0"/>
        <w:rPr>
          <w:color w:val="000000" w:themeColor="text1"/>
        </w:rPr>
      </w:pPr>
      <w:r w:rsidRPr="00954AF8">
        <w:rPr>
          <w:color w:val="000000" w:themeColor="text1"/>
        </w:rPr>
        <w:t>Three Perfectionism Scale. </w:t>
      </w:r>
      <w:r w:rsidRPr="00954AF8">
        <w:rPr>
          <w:i/>
          <w:iCs/>
          <w:color w:val="000000" w:themeColor="text1"/>
        </w:rPr>
        <w:t>Personality and Individual Differences</w:t>
      </w:r>
      <w:r w:rsidRPr="00954AF8">
        <w:rPr>
          <w:color w:val="000000" w:themeColor="text1"/>
        </w:rPr>
        <w:t>, </w:t>
      </w:r>
      <w:r w:rsidRPr="00954AF8">
        <w:rPr>
          <w:i/>
          <w:iCs/>
          <w:color w:val="000000" w:themeColor="text1"/>
        </w:rPr>
        <w:t>113</w:t>
      </w:r>
      <w:r w:rsidRPr="00954AF8">
        <w:rPr>
          <w:color w:val="000000" w:themeColor="text1"/>
        </w:rPr>
        <w:t>, 5-12.</w:t>
      </w:r>
    </w:p>
    <w:p w14:paraId="65FC5E3F" w14:textId="1EEF8AC2" w:rsidR="00BB3F35" w:rsidRDefault="00BB3F35" w:rsidP="006036C6">
      <w:pPr>
        <w:spacing w:line="480" w:lineRule="auto"/>
        <w:outlineLvl w:val="0"/>
        <w:rPr>
          <w:color w:val="000000" w:themeColor="text1"/>
        </w:rPr>
      </w:pPr>
      <w:r w:rsidRPr="00BB3F35">
        <w:rPr>
          <w:color w:val="000000" w:themeColor="text1"/>
          <w:lang w:val="en-US"/>
        </w:rPr>
        <w:t xml:space="preserve">Blatt, S. J., </w:t>
      </w:r>
      <w:proofErr w:type="spellStart"/>
      <w:r w:rsidRPr="00BB3F35">
        <w:rPr>
          <w:color w:val="000000" w:themeColor="text1"/>
          <w:lang w:val="en-US"/>
        </w:rPr>
        <w:t>D’Afflitti</w:t>
      </w:r>
      <w:proofErr w:type="spellEnd"/>
      <w:r w:rsidRPr="00BB3F35">
        <w:rPr>
          <w:color w:val="000000" w:themeColor="text1"/>
          <w:lang w:val="en-US"/>
        </w:rPr>
        <w:t xml:space="preserve">, J. P., &amp; Quinlan, D. M. (1976). Experiences of depression in normal </w:t>
      </w:r>
      <w:r>
        <w:rPr>
          <w:color w:val="000000" w:themeColor="text1"/>
          <w:lang w:val="en-US"/>
        </w:rPr>
        <w:tab/>
      </w:r>
      <w:r w:rsidRPr="00BB3F35">
        <w:rPr>
          <w:color w:val="000000" w:themeColor="text1"/>
          <w:lang w:val="en-US"/>
        </w:rPr>
        <w:t xml:space="preserve">young adults. </w:t>
      </w:r>
      <w:r w:rsidRPr="003732D4">
        <w:rPr>
          <w:i/>
          <w:color w:val="000000" w:themeColor="text1"/>
          <w:lang w:val="en-US"/>
        </w:rPr>
        <w:t>Journal of Abnormal Psychology, 85</w:t>
      </w:r>
      <w:r w:rsidRPr="00BB3F35">
        <w:rPr>
          <w:color w:val="000000" w:themeColor="text1"/>
          <w:lang w:val="en-US"/>
        </w:rPr>
        <w:t>, 383–389.</w:t>
      </w:r>
    </w:p>
    <w:p w14:paraId="2C3224BE" w14:textId="6DD1CE41" w:rsidR="00310F46" w:rsidRDefault="00310F46" w:rsidP="006036C6">
      <w:pPr>
        <w:spacing w:line="480" w:lineRule="auto"/>
        <w:outlineLvl w:val="0"/>
        <w:rPr>
          <w:color w:val="000000" w:themeColor="text1"/>
        </w:rPr>
      </w:pPr>
      <w:proofErr w:type="spellStart"/>
      <w:r w:rsidRPr="00310F46">
        <w:rPr>
          <w:color w:val="000000" w:themeColor="text1"/>
        </w:rPr>
        <w:t>Casale</w:t>
      </w:r>
      <w:proofErr w:type="spellEnd"/>
      <w:r w:rsidRPr="00310F46">
        <w:rPr>
          <w:color w:val="000000" w:themeColor="text1"/>
        </w:rPr>
        <w:t xml:space="preserve">, S., </w:t>
      </w:r>
      <w:proofErr w:type="spellStart"/>
      <w:r w:rsidRPr="00310F46">
        <w:rPr>
          <w:color w:val="000000" w:themeColor="text1"/>
        </w:rPr>
        <w:t>Fioravanti</w:t>
      </w:r>
      <w:proofErr w:type="spellEnd"/>
      <w:r w:rsidRPr="00310F46">
        <w:rPr>
          <w:color w:val="000000" w:themeColor="text1"/>
        </w:rPr>
        <w:t xml:space="preserve">, G., </w:t>
      </w:r>
      <w:proofErr w:type="spellStart"/>
      <w:r w:rsidRPr="00310F46">
        <w:rPr>
          <w:color w:val="000000" w:themeColor="text1"/>
        </w:rPr>
        <w:t>Rugai</w:t>
      </w:r>
      <w:proofErr w:type="spellEnd"/>
      <w:r w:rsidRPr="00310F46">
        <w:rPr>
          <w:color w:val="000000" w:themeColor="text1"/>
        </w:rPr>
        <w:t xml:space="preserve">, L., Flett, G. L., &amp; Hewitt, P. L. (2019). What </w:t>
      </w:r>
      <w:r w:rsidR="00052162">
        <w:rPr>
          <w:color w:val="000000" w:themeColor="text1"/>
        </w:rPr>
        <w:t>l</w:t>
      </w:r>
      <w:r w:rsidRPr="00310F46">
        <w:rPr>
          <w:color w:val="000000" w:themeColor="text1"/>
        </w:rPr>
        <w:t xml:space="preserve">ies </w:t>
      </w:r>
      <w:r w:rsidR="00052162">
        <w:rPr>
          <w:color w:val="000000" w:themeColor="text1"/>
        </w:rPr>
        <w:t>b</w:t>
      </w:r>
      <w:r w:rsidRPr="00310F46">
        <w:rPr>
          <w:color w:val="000000" w:themeColor="text1"/>
        </w:rPr>
        <w:t xml:space="preserve">eyond the </w:t>
      </w:r>
    </w:p>
    <w:p w14:paraId="6DA4F5A2" w14:textId="1D510705" w:rsidR="00310F46" w:rsidRDefault="00310F46" w:rsidP="006036C6">
      <w:pPr>
        <w:spacing w:line="480" w:lineRule="auto"/>
        <w:outlineLvl w:val="0"/>
        <w:rPr>
          <w:color w:val="000000" w:themeColor="text1"/>
        </w:rPr>
      </w:pPr>
      <w:r>
        <w:rPr>
          <w:color w:val="000000" w:themeColor="text1"/>
        </w:rPr>
        <w:tab/>
      </w:r>
      <w:r w:rsidR="00052162">
        <w:rPr>
          <w:color w:val="000000" w:themeColor="text1"/>
        </w:rPr>
        <w:t>s</w:t>
      </w:r>
      <w:r w:rsidRPr="00310F46">
        <w:rPr>
          <w:color w:val="000000" w:themeColor="text1"/>
        </w:rPr>
        <w:t xml:space="preserve">uperordinate </w:t>
      </w:r>
      <w:r w:rsidR="00052162">
        <w:rPr>
          <w:color w:val="000000" w:themeColor="text1"/>
        </w:rPr>
        <w:t>t</w:t>
      </w:r>
      <w:r w:rsidRPr="00310F46">
        <w:rPr>
          <w:color w:val="000000" w:themeColor="text1"/>
        </w:rPr>
        <w:t xml:space="preserve">rait </w:t>
      </w:r>
      <w:r w:rsidR="00052162">
        <w:rPr>
          <w:color w:val="000000" w:themeColor="text1"/>
        </w:rPr>
        <w:t>p</w:t>
      </w:r>
      <w:r w:rsidRPr="00310F46">
        <w:rPr>
          <w:color w:val="000000" w:themeColor="text1"/>
        </w:rPr>
        <w:t xml:space="preserve">erfectionism </w:t>
      </w:r>
      <w:r w:rsidR="00052162">
        <w:rPr>
          <w:color w:val="000000" w:themeColor="text1"/>
        </w:rPr>
        <w:t>f</w:t>
      </w:r>
      <w:r w:rsidRPr="00310F46">
        <w:rPr>
          <w:color w:val="000000" w:themeColor="text1"/>
        </w:rPr>
        <w:t xml:space="preserve">actors? The Perfectionistic Self-Presentation and </w:t>
      </w:r>
      <w:r>
        <w:rPr>
          <w:color w:val="000000" w:themeColor="text1"/>
        </w:rPr>
        <w:tab/>
      </w:r>
      <w:r w:rsidRPr="00310F46">
        <w:rPr>
          <w:color w:val="000000" w:themeColor="text1"/>
        </w:rPr>
        <w:t xml:space="preserve">Perfectionism Cognitions Inventory </w:t>
      </w:r>
      <w:r w:rsidR="00052162">
        <w:rPr>
          <w:color w:val="000000" w:themeColor="text1"/>
        </w:rPr>
        <w:t>v</w:t>
      </w:r>
      <w:r w:rsidRPr="00310F46">
        <w:rPr>
          <w:color w:val="000000" w:themeColor="text1"/>
        </w:rPr>
        <w:t xml:space="preserve">ersus the Big Three Perfectionism Scale in </w:t>
      </w:r>
      <w:r>
        <w:rPr>
          <w:color w:val="000000" w:themeColor="text1"/>
        </w:rPr>
        <w:tab/>
      </w:r>
      <w:r w:rsidR="00052162">
        <w:rPr>
          <w:color w:val="000000" w:themeColor="text1"/>
        </w:rPr>
        <w:t>p</w:t>
      </w:r>
      <w:r w:rsidRPr="00310F46">
        <w:rPr>
          <w:color w:val="000000" w:themeColor="text1"/>
        </w:rPr>
        <w:t xml:space="preserve">redicting </w:t>
      </w:r>
      <w:r w:rsidR="00052162">
        <w:rPr>
          <w:color w:val="000000" w:themeColor="text1"/>
        </w:rPr>
        <w:t>d</w:t>
      </w:r>
      <w:r w:rsidRPr="00310F46">
        <w:rPr>
          <w:color w:val="000000" w:themeColor="text1"/>
        </w:rPr>
        <w:t xml:space="preserve">epression and </w:t>
      </w:r>
      <w:r w:rsidR="00052162">
        <w:rPr>
          <w:color w:val="000000" w:themeColor="text1"/>
        </w:rPr>
        <w:t>s</w:t>
      </w:r>
      <w:r w:rsidRPr="00310F46">
        <w:rPr>
          <w:color w:val="000000" w:themeColor="text1"/>
        </w:rPr>
        <w:t xml:space="preserve">ocial </w:t>
      </w:r>
      <w:r w:rsidR="00052162">
        <w:rPr>
          <w:color w:val="000000" w:themeColor="text1"/>
        </w:rPr>
        <w:t>a</w:t>
      </w:r>
      <w:r w:rsidRPr="00310F46">
        <w:rPr>
          <w:color w:val="000000" w:themeColor="text1"/>
        </w:rPr>
        <w:t xml:space="preserve">nxiety. </w:t>
      </w:r>
      <w:r w:rsidRPr="004224E0">
        <w:rPr>
          <w:i/>
          <w:color w:val="000000" w:themeColor="text1"/>
        </w:rPr>
        <w:t xml:space="preserve">Journal of </w:t>
      </w:r>
      <w:r w:rsidR="00052162">
        <w:rPr>
          <w:i/>
          <w:color w:val="000000" w:themeColor="text1"/>
        </w:rPr>
        <w:t>P</w:t>
      </w:r>
      <w:r w:rsidRPr="004224E0">
        <w:rPr>
          <w:i/>
          <w:color w:val="000000" w:themeColor="text1"/>
        </w:rPr>
        <w:t xml:space="preserve">ersonality </w:t>
      </w:r>
      <w:r w:rsidR="00052162">
        <w:rPr>
          <w:i/>
          <w:color w:val="000000" w:themeColor="text1"/>
        </w:rPr>
        <w:t>A</w:t>
      </w:r>
      <w:r w:rsidRPr="004224E0">
        <w:rPr>
          <w:i/>
          <w:color w:val="000000" w:themeColor="text1"/>
        </w:rPr>
        <w:t>ssessment</w:t>
      </w:r>
      <w:r w:rsidRPr="00310F46">
        <w:rPr>
          <w:color w:val="000000" w:themeColor="text1"/>
        </w:rPr>
        <w:t>, 1-10.</w:t>
      </w:r>
    </w:p>
    <w:p w14:paraId="5FA07D3D" w14:textId="234A1F71" w:rsidR="005106B1" w:rsidRDefault="005106B1" w:rsidP="006036C6">
      <w:pPr>
        <w:spacing w:line="480" w:lineRule="auto"/>
        <w:outlineLvl w:val="0"/>
        <w:rPr>
          <w:color w:val="000000" w:themeColor="text1"/>
        </w:rPr>
      </w:pPr>
      <w:r w:rsidRPr="005106B1">
        <w:rPr>
          <w:color w:val="000000" w:themeColor="text1"/>
        </w:rPr>
        <w:t xml:space="preserve">Cohen, J. (1992). A power primer. </w:t>
      </w:r>
      <w:r w:rsidRPr="00771DCE">
        <w:rPr>
          <w:i/>
          <w:color w:val="000000" w:themeColor="text1"/>
        </w:rPr>
        <w:t>Psychological Bulletin, 112</w:t>
      </w:r>
      <w:r w:rsidRPr="005106B1">
        <w:rPr>
          <w:color w:val="000000" w:themeColor="text1"/>
        </w:rPr>
        <w:t>, 155-159.</w:t>
      </w:r>
    </w:p>
    <w:p w14:paraId="05D6F281" w14:textId="0758401E" w:rsidR="006036C6" w:rsidRDefault="006036C6" w:rsidP="006036C6">
      <w:pPr>
        <w:spacing w:line="480" w:lineRule="auto"/>
        <w:outlineLvl w:val="0"/>
        <w:rPr>
          <w:color w:val="000000" w:themeColor="text1"/>
        </w:rPr>
      </w:pPr>
      <w:r w:rsidRPr="00216CFF">
        <w:rPr>
          <w:color w:val="000000" w:themeColor="text1"/>
        </w:rPr>
        <w:t xml:space="preserve">Cooper, A., &amp; </w:t>
      </w:r>
      <w:proofErr w:type="spellStart"/>
      <w:r w:rsidRPr="00216CFF">
        <w:rPr>
          <w:color w:val="000000" w:themeColor="text1"/>
        </w:rPr>
        <w:t>Petrides</w:t>
      </w:r>
      <w:proofErr w:type="spellEnd"/>
      <w:r w:rsidRPr="00216CFF">
        <w:rPr>
          <w:color w:val="000000" w:themeColor="text1"/>
        </w:rPr>
        <w:t xml:space="preserve">, K. V. (2010). A psychometric analysis of the Trait Emotional </w:t>
      </w:r>
    </w:p>
    <w:p w14:paraId="2221E035" w14:textId="77777777" w:rsidR="006036C6" w:rsidRPr="00216CFF" w:rsidRDefault="006036C6" w:rsidP="006036C6">
      <w:pPr>
        <w:spacing w:line="480" w:lineRule="auto"/>
        <w:ind w:left="720"/>
        <w:rPr>
          <w:color w:val="000000" w:themeColor="text1"/>
        </w:rPr>
      </w:pPr>
      <w:r w:rsidRPr="00216CFF">
        <w:rPr>
          <w:color w:val="000000" w:themeColor="text1"/>
        </w:rPr>
        <w:t>Intelligence Questionnaire–Short Form (</w:t>
      </w:r>
      <w:proofErr w:type="spellStart"/>
      <w:r w:rsidRPr="00216CFF">
        <w:rPr>
          <w:color w:val="000000" w:themeColor="text1"/>
        </w:rPr>
        <w:t>TEIQue</w:t>
      </w:r>
      <w:proofErr w:type="spellEnd"/>
      <w:r w:rsidRPr="00216CFF">
        <w:rPr>
          <w:color w:val="000000" w:themeColor="text1"/>
        </w:rPr>
        <w:t>–SF) using item response theory. </w:t>
      </w:r>
      <w:r w:rsidRPr="00216CFF">
        <w:rPr>
          <w:i/>
          <w:iCs/>
          <w:color w:val="000000" w:themeColor="text1"/>
        </w:rPr>
        <w:t>Journal of Personality Assessment</w:t>
      </w:r>
      <w:r w:rsidRPr="00216CFF">
        <w:rPr>
          <w:color w:val="000000" w:themeColor="text1"/>
        </w:rPr>
        <w:t>, </w:t>
      </w:r>
      <w:r w:rsidRPr="00216CFF">
        <w:rPr>
          <w:i/>
          <w:iCs/>
          <w:color w:val="000000" w:themeColor="text1"/>
        </w:rPr>
        <w:t>92</w:t>
      </w:r>
      <w:r w:rsidRPr="00216CFF">
        <w:rPr>
          <w:color w:val="000000" w:themeColor="text1"/>
        </w:rPr>
        <w:t>, 449-457.</w:t>
      </w:r>
    </w:p>
    <w:p w14:paraId="08A32494" w14:textId="77777777" w:rsidR="006036C6" w:rsidRPr="00216CFF" w:rsidRDefault="006036C6" w:rsidP="006036C6">
      <w:pPr>
        <w:spacing w:line="480" w:lineRule="auto"/>
        <w:rPr>
          <w:color w:val="000000" w:themeColor="text1"/>
        </w:rPr>
      </w:pPr>
      <w:r w:rsidRPr="00216CFF">
        <w:rPr>
          <w:color w:val="000000" w:themeColor="text1"/>
        </w:rPr>
        <w:lastRenderedPageBreak/>
        <w:t xml:space="preserve">Crawford, J. R., &amp; Henry, J. D. (2004). The Positive and Negative Affect Schedule (PANAS): </w:t>
      </w:r>
    </w:p>
    <w:p w14:paraId="75BEF4A4" w14:textId="77777777" w:rsidR="006036C6" w:rsidRPr="00216CFF" w:rsidRDefault="006036C6" w:rsidP="006036C6">
      <w:pPr>
        <w:spacing w:line="480" w:lineRule="auto"/>
        <w:ind w:left="720"/>
        <w:rPr>
          <w:color w:val="000000" w:themeColor="text1"/>
        </w:rPr>
      </w:pPr>
      <w:r w:rsidRPr="00216CFF">
        <w:rPr>
          <w:color w:val="000000" w:themeColor="text1"/>
        </w:rPr>
        <w:t>Construct validity, measurement properties and normative data in a large non</w:t>
      </w:r>
      <w:r w:rsidRPr="00216CFF">
        <w:rPr>
          <w:rFonts w:ascii="Calibri" w:eastAsia="Calibri" w:hAnsi="Calibri" w:cs="Calibri"/>
          <w:color w:val="000000" w:themeColor="text1"/>
        </w:rPr>
        <w:t>‐</w:t>
      </w:r>
      <w:r w:rsidRPr="00216CFF">
        <w:rPr>
          <w:color w:val="000000" w:themeColor="text1"/>
        </w:rPr>
        <w:t>clinical sample. </w:t>
      </w:r>
      <w:r w:rsidRPr="00216CFF">
        <w:rPr>
          <w:i/>
          <w:iCs/>
          <w:color w:val="000000" w:themeColor="text1"/>
        </w:rPr>
        <w:t xml:space="preserve">British </w:t>
      </w:r>
      <w:r>
        <w:rPr>
          <w:i/>
          <w:iCs/>
          <w:color w:val="000000" w:themeColor="text1"/>
        </w:rPr>
        <w:t>J</w:t>
      </w:r>
      <w:r w:rsidRPr="00216CFF">
        <w:rPr>
          <w:i/>
          <w:iCs/>
          <w:color w:val="000000" w:themeColor="text1"/>
        </w:rPr>
        <w:t xml:space="preserve">ournal of </w:t>
      </w:r>
      <w:r>
        <w:rPr>
          <w:i/>
          <w:iCs/>
          <w:color w:val="000000" w:themeColor="text1"/>
        </w:rPr>
        <w:t>C</w:t>
      </w:r>
      <w:r w:rsidRPr="00216CFF">
        <w:rPr>
          <w:i/>
          <w:iCs/>
          <w:color w:val="000000" w:themeColor="text1"/>
        </w:rPr>
        <w:t xml:space="preserve">linical </w:t>
      </w:r>
      <w:r>
        <w:rPr>
          <w:i/>
          <w:iCs/>
          <w:color w:val="000000" w:themeColor="text1"/>
        </w:rPr>
        <w:t>P</w:t>
      </w:r>
      <w:r w:rsidRPr="00216CFF">
        <w:rPr>
          <w:i/>
          <w:iCs/>
          <w:color w:val="000000" w:themeColor="text1"/>
        </w:rPr>
        <w:t>sychology</w:t>
      </w:r>
      <w:r w:rsidRPr="00216CFF">
        <w:rPr>
          <w:color w:val="000000" w:themeColor="text1"/>
        </w:rPr>
        <w:t>, </w:t>
      </w:r>
      <w:r w:rsidRPr="00216CFF">
        <w:rPr>
          <w:i/>
          <w:iCs/>
          <w:color w:val="000000" w:themeColor="text1"/>
        </w:rPr>
        <w:t>43</w:t>
      </w:r>
      <w:r w:rsidRPr="00216CFF">
        <w:rPr>
          <w:color w:val="000000" w:themeColor="text1"/>
        </w:rPr>
        <w:t>, 245-265.</w:t>
      </w:r>
    </w:p>
    <w:p w14:paraId="39BC1E3B" w14:textId="77777777" w:rsidR="006036C6" w:rsidRDefault="006036C6" w:rsidP="006036C6">
      <w:pPr>
        <w:spacing w:line="480" w:lineRule="auto"/>
        <w:rPr>
          <w:color w:val="000000" w:themeColor="text1"/>
        </w:rPr>
      </w:pPr>
      <w:r w:rsidRPr="00385F1D">
        <w:rPr>
          <w:color w:val="000000" w:themeColor="text1"/>
        </w:rPr>
        <w:t xml:space="preserve">Curran, T., Hill, A. P., &amp; Williams, L. J. (2017). The relationship between parental conditional </w:t>
      </w:r>
    </w:p>
    <w:p w14:paraId="00E09195" w14:textId="77777777" w:rsidR="006036C6" w:rsidRDefault="006036C6" w:rsidP="006036C6">
      <w:pPr>
        <w:spacing w:line="480" w:lineRule="auto"/>
        <w:ind w:left="720"/>
        <w:rPr>
          <w:color w:val="000000" w:themeColor="text1"/>
        </w:rPr>
      </w:pPr>
      <w:r w:rsidRPr="00385F1D">
        <w:rPr>
          <w:color w:val="000000" w:themeColor="text1"/>
        </w:rPr>
        <w:t xml:space="preserve">regard and adolescent self-critical and narcissistic perfectionism. </w:t>
      </w:r>
      <w:r w:rsidRPr="00003888">
        <w:rPr>
          <w:i/>
          <w:color w:val="000000" w:themeColor="text1"/>
        </w:rPr>
        <w:t>Personality and Individual Differences, 109</w:t>
      </w:r>
      <w:r w:rsidRPr="00385F1D">
        <w:rPr>
          <w:color w:val="000000" w:themeColor="text1"/>
        </w:rPr>
        <w:t>, 17-22.  </w:t>
      </w:r>
    </w:p>
    <w:p w14:paraId="423DB3EE" w14:textId="77777777" w:rsidR="006036C6" w:rsidRDefault="006036C6" w:rsidP="006036C6">
      <w:pPr>
        <w:spacing w:line="480" w:lineRule="auto"/>
        <w:rPr>
          <w:color w:val="000000" w:themeColor="text1"/>
        </w:rPr>
      </w:pPr>
      <w:r w:rsidRPr="00F03087">
        <w:rPr>
          <w:color w:val="000000" w:themeColor="text1"/>
        </w:rPr>
        <w:t xml:space="preserve">DiBartolo, P. M., Frost, R. O., Chang, P., </w:t>
      </w:r>
      <w:proofErr w:type="spellStart"/>
      <w:r w:rsidRPr="00F03087">
        <w:rPr>
          <w:color w:val="000000" w:themeColor="text1"/>
        </w:rPr>
        <w:t>LaSota</w:t>
      </w:r>
      <w:proofErr w:type="spellEnd"/>
      <w:r w:rsidRPr="00F03087">
        <w:rPr>
          <w:color w:val="000000" w:themeColor="text1"/>
        </w:rPr>
        <w:t xml:space="preserve">, M., &amp; Grills, A. E. (2004). Shedding light on </w:t>
      </w:r>
    </w:p>
    <w:p w14:paraId="54D9BE92" w14:textId="44953C04" w:rsidR="009C09C1" w:rsidRDefault="006036C6" w:rsidP="006036C6">
      <w:pPr>
        <w:spacing w:line="480" w:lineRule="auto"/>
        <w:ind w:left="720"/>
        <w:rPr>
          <w:color w:val="000000" w:themeColor="text1"/>
        </w:rPr>
      </w:pPr>
      <w:r w:rsidRPr="00F03087">
        <w:rPr>
          <w:color w:val="000000" w:themeColor="text1"/>
        </w:rPr>
        <w:t>the relationship between personal standards and psychopathology: The case for contingent self-worth. </w:t>
      </w:r>
      <w:r w:rsidRPr="00F03087">
        <w:rPr>
          <w:i/>
          <w:iCs/>
          <w:color w:val="000000" w:themeColor="text1"/>
        </w:rPr>
        <w:t>Journal of Rational-Emotive and Cognitive-Behavior Therapy</w:t>
      </w:r>
      <w:r w:rsidRPr="00F03087">
        <w:rPr>
          <w:color w:val="000000" w:themeColor="text1"/>
        </w:rPr>
        <w:t>, </w:t>
      </w:r>
      <w:r w:rsidRPr="00F03087">
        <w:rPr>
          <w:i/>
          <w:iCs/>
          <w:color w:val="000000" w:themeColor="text1"/>
        </w:rPr>
        <w:t>22</w:t>
      </w:r>
      <w:r w:rsidRPr="00F03087">
        <w:rPr>
          <w:color w:val="000000" w:themeColor="text1"/>
        </w:rPr>
        <w:t>, 237-250.</w:t>
      </w:r>
    </w:p>
    <w:p w14:paraId="607ADB90" w14:textId="2644C4E6" w:rsidR="009C09C1" w:rsidRDefault="009C09C1" w:rsidP="009C09C1">
      <w:r>
        <w:t xml:space="preserve">Diener, E. (1984). Subjective well-being. </w:t>
      </w:r>
      <w:r w:rsidRPr="00FB3059">
        <w:rPr>
          <w:i/>
        </w:rPr>
        <w:t>Psychological Bulletin, 95</w:t>
      </w:r>
      <w:r>
        <w:t xml:space="preserve">, 542−575. </w:t>
      </w:r>
    </w:p>
    <w:p w14:paraId="6DD69E46" w14:textId="77777777" w:rsidR="009C09C1" w:rsidRDefault="009C09C1" w:rsidP="009C09C1"/>
    <w:p w14:paraId="4CC91C05" w14:textId="5328E052" w:rsidR="006036C6" w:rsidRPr="00216CFF" w:rsidRDefault="006036C6" w:rsidP="006036C6">
      <w:pPr>
        <w:spacing w:line="480" w:lineRule="auto"/>
        <w:rPr>
          <w:color w:val="000000" w:themeColor="text1"/>
        </w:rPr>
      </w:pPr>
      <w:r w:rsidRPr="00216CFF">
        <w:rPr>
          <w:color w:val="000000" w:themeColor="text1"/>
        </w:rPr>
        <w:t xml:space="preserve">Diener, E. D., Emmons, R. A., Larsen, R. J., &amp; Griffin, S. (1985). The </w:t>
      </w:r>
      <w:r w:rsidR="00052162">
        <w:rPr>
          <w:color w:val="000000" w:themeColor="text1"/>
        </w:rPr>
        <w:t>S</w:t>
      </w:r>
      <w:r w:rsidRPr="00216CFF">
        <w:rPr>
          <w:color w:val="000000" w:themeColor="text1"/>
        </w:rPr>
        <w:t xml:space="preserve">atisfaction </w:t>
      </w:r>
      <w:proofErr w:type="gramStart"/>
      <w:r w:rsidR="00052162">
        <w:rPr>
          <w:color w:val="000000" w:themeColor="text1"/>
        </w:rPr>
        <w:t>W</w:t>
      </w:r>
      <w:r w:rsidRPr="00216CFF">
        <w:rPr>
          <w:color w:val="000000" w:themeColor="text1"/>
        </w:rPr>
        <w:t>ith</w:t>
      </w:r>
      <w:proofErr w:type="gramEnd"/>
      <w:r w:rsidRPr="00216CFF">
        <w:rPr>
          <w:color w:val="000000" w:themeColor="text1"/>
        </w:rPr>
        <w:t xml:space="preserve"> </w:t>
      </w:r>
      <w:r w:rsidR="00052162">
        <w:rPr>
          <w:color w:val="000000" w:themeColor="text1"/>
        </w:rPr>
        <w:t>L</w:t>
      </w:r>
      <w:r w:rsidRPr="00216CFF">
        <w:rPr>
          <w:color w:val="000000" w:themeColor="text1"/>
        </w:rPr>
        <w:t xml:space="preserve">ife </w:t>
      </w:r>
    </w:p>
    <w:p w14:paraId="65443083" w14:textId="62327AF0" w:rsidR="003A049A" w:rsidRPr="00216CFF" w:rsidRDefault="00052162" w:rsidP="006036C6">
      <w:pPr>
        <w:spacing w:line="480" w:lineRule="auto"/>
        <w:ind w:firstLine="720"/>
        <w:rPr>
          <w:color w:val="000000" w:themeColor="text1"/>
        </w:rPr>
      </w:pPr>
      <w:r>
        <w:rPr>
          <w:color w:val="000000" w:themeColor="text1"/>
        </w:rPr>
        <w:t>S</w:t>
      </w:r>
      <w:r w:rsidR="006036C6" w:rsidRPr="00216CFF">
        <w:rPr>
          <w:color w:val="000000" w:themeColor="text1"/>
        </w:rPr>
        <w:t>cale. </w:t>
      </w:r>
      <w:r w:rsidR="006036C6" w:rsidRPr="00216CFF">
        <w:rPr>
          <w:i/>
          <w:iCs/>
          <w:color w:val="000000" w:themeColor="text1"/>
        </w:rPr>
        <w:t xml:space="preserve">Journal of </w:t>
      </w:r>
      <w:r w:rsidR="006036C6">
        <w:rPr>
          <w:i/>
          <w:iCs/>
          <w:color w:val="000000" w:themeColor="text1"/>
        </w:rPr>
        <w:t>P</w:t>
      </w:r>
      <w:r w:rsidR="006036C6" w:rsidRPr="00216CFF">
        <w:rPr>
          <w:i/>
          <w:iCs/>
          <w:color w:val="000000" w:themeColor="text1"/>
        </w:rPr>
        <w:t xml:space="preserve">ersonality </w:t>
      </w:r>
      <w:r w:rsidR="006036C6">
        <w:rPr>
          <w:i/>
          <w:iCs/>
          <w:color w:val="000000" w:themeColor="text1"/>
        </w:rPr>
        <w:t>A</w:t>
      </w:r>
      <w:r w:rsidR="006036C6" w:rsidRPr="00216CFF">
        <w:rPr>
          <w:i/>
          <w:iCs/>
          <w:color w:val="000000" w:themeColor="text1"/>
        </w:rPr>
        <w:t>ssessment</w:t>
      </w:r>
      <w:r w:rsidR="006036C6" w:rsidRPr="00216CFF">
        <w:rPr>
          <w:color w:val="000000" w:themeColor="text1"/>
        </w:rPr>
        <w:t>, </w:t>
      </w:r>
      <w:r w:rsidR="006036C6" w:rsidRPr="00216CFF">
        <w:rPr>
          <w:i/>
          <w:iCs/>
          <w:color w:val="000000" w:themeColor="text1"/>
        </w:rPr>
        <w:t>49</w:t>
      </w:r>
      <w:r w:rsidR="006036C6" w:rsidRPr="00216CFF">
        <w:rPr>
          <w:color w:val="000000" w:themeColor="text1"/>
        </w:rPr>
        <w:t>, 71-75.</w:t>
      </w:r>
    </w:p>
    <w:p w14:paraId="0AFE2E72" w14:textId="77777777" w:rsidR="003A049A" w:rsidRDefault="003A049A" w:rsidP="003A049A">
      <w:pPr>
        <w:spacing w:line="480" w:lineRule="auto"/>
        <w:rPr>
          <w:color w:val="000000" w:themeColor="text1"/>
        </w:rPr>
      </w:pPr>
      <w:proofErr w:type="spellStart"/>
      <w:r>
        <w:rPr>
          <w:color w:val="000000" w:themeColor="text1"/>
        </w:rPr>
        <w:t>DiFabio</w:t>
      </w:r>
      <w:proofErr w:type="spellEnd"/>
      <w:r>
        <w:rPr>
          <w:color w:val="000000" w:themeColor="text1"/>
        </w:rPr>
        <w:t xml:space="preserve">, </w:t>
      </w:r>
      <w:r>
        <w:t xml:space="preserve">A., </w:t>
      </w:r>
      <w:proofErr w:type="spellStart"/>
      <w:r w:rsidRPr="003A049A">
        <w:rPr>
          <w:color w:val="000000" w:themeColor="text1"/>
        </w:rPr>
        <w:t>Saklofske</w:t>
      </w:r>
      <w:proofErr w:type="spellEnd"/>
      <w:r w:rsidRPr="003A049A">
        <w:rPr>
          <w:color w:val="000000" w:themeColor="text1"/>
        </w:rPr>
        <w:t xml:space="preserve">, D. H., &amp; Smith, M. M. (2018). The Big-Three Perfectionism Scale Short </w:t>
      </w:r>
    </w:p>
    <w:p w14:paraId="2513F824" w14:textId="6D3053B3" w:rsidR="003A049A" w:rsidRPr="003A049A" w:rsidRDefault="003A049A" w:rsidP="003A049A">
      <w:pPr>
        <w:spacing w:line="480" w:lineRule="auto"/>
      </w:pPr>
      <w:r>
        <w:rPr>
          <w:color w:val="000000" w:themeColor="text1"/>
        </w:rPr>
        <w:tab/>
      </w:r>
      <w:r w:rsidRPr="003A049A">
        <w:rPr>
          <w:color w:val="000000" w:themeColor="text1"/>
        </w:rPr>
        <w:t>Form (BTPS-SF): First contribution to the validation of the Italian version. </w:t>
      </w:r>
      <w:r w:rsidRPr="003A049A">
        <w:rPr>
          <w:i/>
          <w:iCs/>
          <w:color w:val="000000" w:themeColor="text1"/>
        </w:rPr>
        <w:t xml:space="preserve">Counseling: </w:t>
      </w:r>
      <w:r>
        <w:rPr>
          <w:i/>
          <w:iCs/>
          <w:color w:val="000000" w:themeColor="text1"/>
        </w:rPr>
        <w:tab/>
      </w:r>
      <w:r w:rsidRPr="003A049A">
        <w:rPr>
          <w:i/>
          <w:iCs/>
          <w:color w:val="000000" w:themeColor="text1"/>
        </w:rPr>
        <w:t>Italian Journal of Research and Intervention</w:t>
      </w:r>
      <w:r w:rsidRPr="003A049A">
        <w:rPr>
          <w:color w:val="000000" w:themeColor="text1"/>
        </w:rPr>
        <w:t>, </w:t>
      </w:r>
      <w:r w:rsidRPr="003A049A">
        <w:rPr>
          <w:i/>
          <w:iCs/>
          <w:color w:val="000000" w:themeColor="text1"/>
        </w:rPr>
        <w:t>11</w:t>
      </w:r>
      <w:r w:rsidRPr="003A049A">
        <w:rPr>
          <w:color w:val="000000" w:themeColor="text1"/>
        </w:rPr>
        <w:t>(3), 16-19.</w:t>
      </w:r>
    </w:p>
    <w:p w14:paraId="1DACD532" w14:textId="77777777" w:rsidR="006036C6" w:rsidRPr="002C6B64" w:rsidRDefault="006036C6" w:rsidP="006036C6">
      <w:pPr>
        <w:spacing w:line="480" w:lineRule="auto"/>
        <w:rPr>
          <w:color w:val="000000" w:themeColor="text1"/>
        </w:rPr>
      </w:pPr>
      <w:r w:rsidRPr="002C6B64">
        <w:rPr>
          <w:color w:val="000000" w:themeColor="text1"/>
        </w:rPr>
        <w:t xml:space="preserve">Donnellan, M. B., Oswald, F. L., Baird, B. M., &amp; Lucas, R. E. (2006). The mini-IPIP scales: </w:t>
      </w:r>
    </w:p>
    <w:p w14:paraId="0A7B915F" w14:textId="77777777" w:rsidR="006036C6" w:rsidRPr="00216CFF" w:rsidRDefault="006036C6" w:rsidP="006036C6">
      <w:pPr>
        <w:spacing w:line="480" w:lineRule="auto"/>
        <w:ind w:left="720"/>
        <w:rPr>
          <w:color w:val="000000" w:themeColor="text1"/>
        </w:rPr>
      </w:pPr>
      <w:r w:rsidRPr="009C272F">
        <w:rPr>
          <w:color w:val="000000" w:themeColor="text1"/>
        </w:rPr>
        <w:t>Tiny</w:t>
      </w:r>
      <w:r w:rsidRPr="00442014">
        <w:rPr>
          <w:color w:val="000000" w:themeColor="text1"/>
        </w:rPr>
        <w:t>-yet-effective measures of the Big Five factors of personality. </w:t>
      </w:r>
      <w:r w:rsidRPr="006F255B">
        <w:rPr>
          <w:i/>
          <w:iCs/>
          <w:color w:val="000000" w:themeColor="text1"/>
        </w:rPr>
        <w:t>Psychological assessment</w:t>
      </w:r>
      <w:r w:rsidRPr="006F255B">
        <w:rPr>
          <w:color w:val="000000" w:themeColor="text1"/>
        </w:rPr>
        <w:t>, </w:t>
      </w:r>
      <w:r w:rsidRPr="006F255B">
        <w:rPr>
          <w:i/>
          <w:iCs/>
          <w:color w:val="000000" w:themeColor="text1"/>
        </w:rPr>
        <w:t>18</w:t>
      </w:r>
      <w:r w:rsidRPr="006F255B">
        <w:rPr>
          <w:color w:val="000000" w:themeColor="text1"/>
        </w:rPr>
        <w:t>, 192-203.</w:t>
      </w:r>
    </w:p>
    <w:p w14:paraId="41849173" w14:textId="77777777" w:rsidR="006036C6" w:rsidRDefault="006036C6" w:rsidP="006036C6">
      <w:pPr>
        <w:spacing w:line="480" w:lineRule="auto"/>
        <w:rPr>
          <w:rFonts w:ascii="Calibri" w:eastAsia="Calibri" w:hAnsi="Calibri" w:cs="Calibri"/>
          <w:color w:val="000000" w:themeColor="text1"/>
        </w:rPr>
      </w:pPr>
      <w:r w:rsidRPr="00765F30">
        <w:rPr>
          <w:color w:val="000000" w:themeColor="text1"/>
        </w:rPr>
        <w:t>Dunkley, D. M., Blankstein, K. R., &amp; Berg, J. L. (2012). Perfectionism dimensions and the five</w:t>
      </w:r>
      <w:r w:rsidRPr="00765F30">
        <w:rPr>
          <w:rFonts w:ascii="Calibri" w:eastAsia="Calibri" w:hAnsi="Calibri" w:cs="Calibri"/>
          <w:color w:val="000000" w:themeColor="text1"/>
        </w:rPr>
        <w:t>‐</w:t>
      </w:r>
    </w:p>
    <w:p w14:paraId="15CCBB80" w14:textId="77777777" w:rsidR="006036C6" w:rsidRDefault="006036C6" w:rsidP="006036C6">
      <w:pPr>
        <w:spacing w:line="480" w:lineRule="auto"/>
        <w:ind w:firstLine="720"/>
        <w:rPr>
          <w:color w:val="000000" w:themeColor="text1"/>
        </w:rPr>
      </w:pPr>
      <w:r w:rsidRPr="00765F30">
        <w:rPr>
          <w:color w:val="000000" w:themeColor="text1"/>
        </w:rPr>
        <w:t>factor model of personality. </w:t>
      </w:r>
      <w:r w:rsidRPr="00765F30">
        <w:rPr>
          <w:i/>
          <w:iCs/>
          <w:color w:val="000000" w:themeColor="text1"/>
        </w:rPr>
        <w:t>European Journal of Personality</w:t>
      </w:r>
      <w:r w:rsidRPr="00765F30">
        <w:rPr>
          <w:color w:val="000000" w:themeColor="text1"/>
        </w:rPr>
        <w:t>, </w:t>
      </w:r>
      <w:r w:rsidRPr="00765F30">
        <w:rPr>
          <w:i/>
          <w:iCs/>
          <w:color w:val="000000" w:themeColor="text1"/>
        </w:rPr>
        <w:t>26</w:t>
      </w:r>
      <w:r w:rsidRPr="00765F30">
        <w:rPr>
          <w:color w:val="000000" w:themeColor="text1"/>
        </w:rPr>
        <w:t>, 233-244.</w:t>
      </w:r>
    </w:p>
    <w:p w14:paraId="6A41E55B" w14:textId="77777777" w:rsidR="006036C6" w:rsidRPr="00216CFF" w:rsidRDefault="006036C6" w:rsidP="006036C6">
      <w:pPr>
        <w:spacing w:line="480" w:lineRule="auto"/>
        <w:rPr>
          <w:color w:val="000000" w:themeColor="text1"/>
        </w:rPr>
      </w:pPr>
      <w:r w:rsidRPr="00216CFF">
        <w:rPr>
          <w:color w:val="000000" w:themeColor="text1"/>
        </w:rPr>
        <w:t xml:space="preserve">Dunkley, D. M., Blankstein, K. R., Halsall, J., Williams, M., &amp; </w:t>
      </w:r>
      <w:proofErr w:type="spellStart"/>
      <w:r w:rsidRPr="00216CFF">
        <w:rPr>
          <w:color w:val="000000" w:themeColor="text1"/>
        </w:rPr>
        <w:t>Winkworth</w:t>
      </w:r>
      <w:proofErr w:type="spellEnd"/>
      <w:r w:rsidRPr="00216CFF">
        <w:rPr>
          <w:color w:val="000000" w:themeColor="text1"/>
        </w:rPr>
        <w:t xml:space="preserve">, G. (2000). The </w:t>
      </w:r>
    </w:p>
    <w:p w14:paraId="7D08B550" w14:textId="77777777" w:rsidR="006036C6" w:rsidRDefault="006036C6" w:rsidP="006036C6">
      <w:pPr>
        <w:spacing w:line="480" w:lineRule="auto"/>
        <w:ind w:left="720"/>
        <w:rPr>
          <w:color w:val="000000" w:themeColor="text1"/>
        </w:rPr>
      </w:pPr>
      <w:r w:rsidRPr="00216CFF">
        <w:rPr>
          <w:color w:val="000000" w:themeColor="text1"/>
        </w:rPr>
        <w:lastRenderedPageBreak/>
        <w:t>relation between perfectionism and distress: Hassles, coping, and perceived social support as mediators and moderators. </w:t>
      </w:r>
      <w:r w:rsidRPr="00216CFF">
        <w:rPr>
          <w:i/>
          <w:iCs/>
          <w:color w:val="000000" w:themeColor="text1"/>
        </w:rPr>
        <w:t>Journal of Counseling Psychology</w:t>
      </w:r>
      <w:r w:rsidRPr="00216CFF">
        <w:rPr>
          <w:color w:val="000000" w:themeColor="text1"/>
        </w:rPr>
        <w:t>, </w:t>
      </w:r>
      <w:r w:rsidRPr="00216CFF">
        <w:rPr>
          <w:i/>
          <w:iCs/>
          <w:color w:val="000000" w:themeColor="text1"/>
        </w:rPr>
        <w:t>47</w:t>
      </w:r>
      <w:r w:rsidRPr="00216CFF">
        <w:rPr>
          <w:color w:val="000000" w:themeColor="text1"/>
        </w:rPr>
        <w:t>, 437-453.</w:t>
      </w:r>
    </w:p>
    <w:p w14:paraId="5220B56C" w14:textId="77777777" w:rsidR="006036C6" w:rsidRDefault="006036C6" w:rsidP="006036C6">
      <w:pPr>
        <w:spacing w:line="480" w:lineRule="auto"/>
        <w:rPr>
          <w:color w:val="000000" w:themeColor="text1"/>
        </w:rPr>
      </w:pPr>
      <w:r w:rsidRPr="002674A3">
        <w:rPr>
          <w:color w:val="000000" w:themeColor="text1"/>
        </w:rPr>
        <w:t xml:space="preserve">Dunkley, D. M., Blankstein, K. R., </w:t>
      </w:r>
      <w:proofErr w:type="spellStart"/>
      <w:r w:rsidRPr="002674A3">
        <w:rPr>
          <w:color w:val="000000" w:themeColor="text1"/>
        </w:rPr>
        <w:t>Masheb</w:t>
      </w:r>
      <w:proofErr w:type="spellEnd"/>
      <w:r w:rsidRPr="002674A3">
        <w:rPr>
          <w:color w:val="000000" w:themeColor="text1"/>
        </w:rPr>
        <w:t xml:space="preserve">, R. M., &amp; </w:t>
      </w:r>
      <w:proofErr w:type="spellStart"/>
      <w:r w:rsidRPr="002674A3">
        <w:rPr>
          <w:color w:val="000000" w:themeColor="text1"/>
        </w:rPr>
        <w:t>Grilo</w:t>
      </w:r>
      <w:proofErr w:type="spellEnd"/>
      <w:r w:rsidRPr="002674A3">
        <w:rPr>
          <w:color w:val="000000" w:themeColor="text1"/>
        </w:rPr>
        <w:t xml:space="preserve">, C. M. (2006). Personal standards </w:t>
      </w:r>
    </w:p>
    <w:p w14:paraId="4BDCD7B6" w14:textId="77777777" w:rsidR="006036C6" w:rsidRDefault="006036C6" w:rsidP="006036C6">
      <w:pPr>
        <w:spacing w:line="480" w:lineRule="auto"/>
        <w:ind w:left="720"/>
        <w:rPr>
          <w:color w:val="000000" w:themeColor="text1"/>
        </w:rPr>
      </w:pPr>
      <w:r w:rsidRPr="002674A3">
        <w:rPr>
          <w:color w:val="000000" w:themeColor="text1"/>
        </w:rPr>
        <w:t xml:space="preserve">and evaluative concerns dimensions of “clinical” perfectionism: A reply to </w:t>
      </w:r>
      <w:proofErr w:type="spellStart"/>
      <w:r w:rsidRPr="002674A3">
        <w:rPr>
          <w:color w:val="000000" w:themeColor="text1"/>
        </w:rPr>
        <w:t>Shafran</w:t>
      </w:r>
      <w:proofErr w:type="spellEnd"/>
      <w:r w:rsidRPr="002674A3">
        <w:rPr>
          <w:color w:val="000000" w:themeColor="text1"/>
        </w:rPr>
        <w:t xml:space="preserve"> et al.</w:t>
      </w:r>
      <w:r>
        <w:rPr>
          <w:color w:val="000000" w:themeColor="text1"/>
        </w:rPr>
        <w:t xml:space="preserve"> </w:t>
      </w:r>
      <w:r w:rsidRPr="002674A3">
        <w:rPr>
          <w:color w:val="000000" w:themeColor="text1"/>
        </w:rPr>
        <w:t>(2002, 2003) and Hewitt et al.</w:t>
      </w:r>
      <w:r>
        <w:rPr>
          <w:color w:val="000000" w:themeColor="text1"/>
        </w:rPr>
        <w:t xml:space="preserve"> </w:t>
      </w:r>
      <w:r w:rsidRPr="002674A3">
        <w:rPr>
          <w:color w:val="000000" w:themeColor="text1"/>
        </w:rPr>
        <w:t>(2003). </w:t>
      </w:r>
      <w:r w:rsidRPr="002674A3">
        <w:rPr>
          <w:i/>
          <w:iCs/>
          <w:color w:val="000000" w:themeColor="text1"/>
        </w:rPr>
        <w:t xml:space="preserve">Behaviour </w:t>
      </w:r>
      <w:r>
        <w:rPr>
          <w:i/>
          <w:iCs/>
          <w:color w:val="000000" w:themeColor="text1"/>
        </w:rPr>
        <w:t>R</w:t>
      </w:r>
      <w:r w:rsidRPr="002674A3">
        <w:rPr>
          <w:i/>
          <w:iCs/>
          <w:color w:val="000000" w:themeColor="text1"/>
        </w:rPr>
        <w:t xml:space="preserve">esearch and </w:t>
      </w:r>
      <w:r>
        <w:rPr>
          <w:i/>
          <w:iCs/>
          <w:color w:val="000000" w:themeColor="text1"/>
        </w:rPr>
        <w:t>T</w:t>
      </w:r>
      <w:r w:rsidRPr="002674A3">
        <w:rPr>
          <w:i/>
          <w:iCs/>
          <w:color w:val="000000" w:themeColor="text1"/>
        </w:rPr>
        <w:t>herapy</w:t>
      </w:r>
      <w:r w:rsidRPr="002674A3">
        <w:rPr>
          <w:color w:val="000000" w:themeColor="text1"/>
        </w:rPr>
        <w:t>, </w:t>
      </w:r>
      <w:r w:rsidRPr="002674A3">
        <w:rPr>
          <w:i/>
          <w:iCs/>
          <w:color w:val="000000" w:themeColor="text1"/>
        </w:rPr>
        <w:t>44</w:t>
      </w:r>
      <w:r w:rsidRPr="002674A3">
        <w:rPr>
          <w:color w:val="000000" w:themeColor="text1"/>
        </w:rPr>
        <w:t>, 63-84.</w:t>
      </w:r>
    </w:p>
    <w:p w14:paraId="724C3509" w14:textId="77777777" w:rsidR="006036C6" w:rsidRDefault="006036C6" w:rsidP="006036C6">
      <w:pPr>
        <w:spacing w:line="480" w:lineRule="auto"/>
        <w:rPr>
          <w:color w:val="000000" w:themeColor="text1"/>
        </w:rPr>
      </w:pPr>
      <w:r w:rsidRPr="006D6288">
        <w:rPr>
          <w:color w:val="000000" w:themeColor="text1"/>
        </w:rPr>
        <w:t xml:space="preserve">Dunkley, D. M., </w:t>
      </w:r>
      <w:proofErr w:type="spellStart"/>
      <w:r w:rsidRPr="006D6288">
        <w:rPr>
          <w:color w:val="000000" w:themeColor="text1"/>
        </w:rPr>
        <w:t>Zuroff</w:t>
      </w:r>
      <w:proofErr w:type="spellEnd"/>
      <w:r w:rsidRPr="006D6288">
        <w:rPr>
          <w:color w:val="000000" w:themeColor="text1"/>
        </w:rPr>
        <w:t xml:space="preserve">, D. C., &amp; Blankstein, K. R. (2003). Self-critical perfectionism and daily </w:t>
      </w:r>
    </w:p>
    <w:p w14:paraId="709B84E4" w14:textId="77777777" w:rsidR="006036C6" w:rsidRDefault="006036C6" w:rsidP="006036C6">
      <w:pPr>
        <w:spacing w:line="480" w:lineRule="auto"/>
        <w:ind w:left="720"/>
        <w:rPr>
          <w:color w:val="000000" w:themeColor="text1"/>
        </w:rPr>
      </w:pPr>
      <w:r w:rsidRPr="006D6288">
        <w:rPr>
          <w:color w:val="000000" w:themeColor="text1"/>
        </w:rPr>
        <w:t>affect: Dispositional and situational influences on stress and coping. </w:t>
      </w:r>
      <w:r w:rsidRPr="006D6288">
        <w:rPr>
          <w:i/>
          <w:iCs/>
          <w:color w:val="000000" w:themeColor="text1"/>
        </w:rPr>
        <w:t xml:space="preserve">Journal of </w:t>
      </w:r>
      <w:r>
        <w:rPr>
          <w:i/>
          <w:iCs/>
          <w:color w:val="000000" w:themeColor="text1"/>
        </w:rPr>
        <w:t>P</w:t>
      </w:r>
      <w:r w:rsidRPr="006D6288">
        <w:rPr>
          <w:i/>
          <w:iCs/>
          <w:color w:val="000000" w:themeColor="text1"/>
        </w:rPr>
        <w:t xml:space="preserve">ersonality and </w:t>
      </w:r>
      <w:r>
        <w:rPr>
          <w:i/>
          <w:iCs/>
          <w:color w:val="000000" w:themeColor="text1"/>
        </w:rPr>
        <w:t>S</w:t>
      </w:r>
      <w:r w:rsidRPr="006D6288">
        <w:rPr>
          <w:i/>
          <w:iCs/>
          <w:color w:val="000000" w:themeColor="text1"/>
        </w:rPr>
        <w:t xml:space="preserve">ocial </w:t>
      </w:r>
      <w:r>
        <w:rPr>
          <w:i/>
          <w:iCs/>
          <w:color w:val="000000" w:themeColor="text1"/>
        </w:rPr>
        <w:t>P</w:t>
      </w:r>
      <w:r w:rsidRPr="006D6288">
        <w:rPr>
          <w:i/>
          <w:iCs/>
          <w:color w:val="000000" w:themeColor="text1"/>
        </w:rPr>
        <w:t>sychology</w:t>
      </w:r>
      <w:r w:rsidRPr="006D6288">
        <w:rPr>
          <w:color w:val="000000" w:themeColor="text1"/>
        </w:rPr>
        <w:t>, </w:t>
      </w:r>
      <w:r w:rsidRPr="006D6288">
        <w:rPr>
          <w:i/>
          <w:iCs/>
          <w:color w:val="000000" w:themeColor="text1"/>
        </w:rPr>
        <w:t>84</w:t>
      </w:r>
      <w:r w:rsidRPr="006D6288">
        <w:rPr>
          <w:color w:val="000000" w:themeColor="text1"/>
        </w:rPr>
        <w:t>(1), 234.</w:t>
      </w:r>
    </w:p>
    <w:p w14:paraId="19460AF4" w14:textId="77777777" w:rsidR="006036C6" w:rsidRDefault="006036C6" w:rsidP="006036C6">
      <w:pPr>
        <w:spacing w:line="480" w:lineRule="auto"/>
        <w:rPr>
          <w:color w:val="000000" w:themeColor="text1"/>
        </w:rPr>
      </w:pPr>
      <w:r w:rsidRPr="00AD08A2">
        <w:t xml:space="preserve">Field, A. (2009). </w:t>
      </w:r>
      <w:r w:rsidRPr="00380B4C">
        <w:rPr>
          <w:i/>
        </w:rPr>
        <w:t>Discovering statistics using SPSS</w:t>
      </w:r>
      <w:r>
        <w:t xml:space="preserve"> (3rd ed.)</w:t>
      </w:r>
      <w:r w:rsidRPr="00AD08A2">
        <w:t xml:space="preserve">. </w:t>
      </w:r>
      <w:r>
        <w:t>London</w:t>
      </w:r>
      <w:r w:rsidRPr="00AD08A2">
        <w:t>: Sage Publication</w:t>
      </w:r>
      <w:r>
        <w:t>s Ltd</w:t>
      </w:r>
      <w:r w:rsidRPr="00AD08A2">
        <w:t>.</w:t>
      </w:r>
    </w:p>
    <w:p w14:paraId="2F1EEA50" w14:textId="77777777" w:rsidR="006036C6" w:rsidRDefault="006036C6" w:rsidP="006036C6">
      <w:pPr>
        <w:spacing w:line="480" w:lineRule="auto"/>
        <w:rPr>
          <w:color w:val="000000" w:themeColor="text1"/>
        </w:rPr>
      </w:pPr>
      <w:r w:rsidRPr="00301B78">
        <w:rPr>
          <w:color w:val="000000" w:themeColor="text1"/>
        </w:rPr>
        <w:t xml:space="preserve">Flett, G. L., &amp; Hewitt, P. L. (2016). Still measuring perfectionism after all these years: </w:t>
      </w:r>
    </w:p>
    <w:p w14:paraId="500FD754" w14:textId="77777777" w:rsidR="006036C6" w:rsidRPr="00380B4C" w:rsidRDefault="006036C6" w:rsidP="006036C6">
      <w:pPr>
        <w:spacing w:line="480" w:lineRule="auto"/>
        <w:ind w:left="720"/>
      </w:pPr>
      <w:r w:rsidRPr="00301B78">
        <w:rPr>
          <w:color w:val="000000" w:themeColor="text1"/>
        </w:rPr>
        <w:t xml:space="preserve">Reflections and an introduction to the special issue on advances in the assessment of perfectionism. </w:t>
      </w:r>
      <w:r w:rsidRPr="00301B78">
        <w:rPr>
          <w:i/>
          <w:iCs/>
          <w:color w:val="000000" w:themeColor="text1"/>
        </w:rPr>
        <w:t>Journal of Psychoeducational Assessment</w:t>
      </w:r>
      <w:r w:rsidRPr="00301B78">
        <w:rPr>
          <w:color w:val="000000" w:themeColor="text1"/>
        </w:rPr>
        <w:t xml:space="preserve">, </w:t>
      </w:r>
      <w:r w:rsidRPr="00301B78">
        <w:rPr>
          <w:i/>
          <w:iCs/>
          <w:color w:val="000000" w:themeColor="text1"/>
        </w:rPr>
        <w:t>34</w:t>
      </w:r>
      <w:r w:rsidRPr="00301B78">
        <w:rPr>
          <w:color w:val="000000" w:themeColor="text1"/>
        </w:rPr>
        <w:t>, 615-619.</w:t>
      </w:r>
    </w:p>
    <w:p w14:paraId="0AC48A4F" w14:textId="77777777" w:rsidR="006036C6" w:rsidRDefault="006036C6" w:rsidP="006036C6">
      <w:pPr>
        <w:spacing w:line="480" w:lineRule="auto"/>
        <w:outlineLvl w:val="0"/>
        <w:rPr>
          <w:color w:val="000000" w:themeColor="text1"/>
        </w:rPr>
      </w:pPr>
      <w:r w:rsidRPr="00D57E17">
        <w:rPr>
          <w:color w:val="000000" w:themeColor="text1"/>
        </w:rPr>
        <w:t xml:space="preserve">Flett, G. L., Sherry, S. B., Hewitt, P. L., &amp; Nepon, T. (2014). Understanding the narcissistic </w:t>
      </w:r>
    </w:p>
    <w:p w14:paraId="30FAB58B" w14:textId="77777777" w:rsidR="006036C6" w:rsidRDefault="006036C6" w:rsidP="006036C6">
      <w:pPr>
        <w:spacing w:line="480" w:lineRule="auto"/>
        <w:ind w:left="720"/>
        <w:rPr>
          <w:color w:val="000000" w:themeColor="text1"/>
        </w:rPr>
      </w:pPr>
      <w:r w:rsidRPr="00D57E17">
        <w:rPr>
          <w:color w:val="000000" w:themeColor="text1"/>
        </w:rPr>
        <w:t xml:space="preserve">perfectionists among us: Grandiosity, vulnerability, and the quest for the perfect self. In A. Besser (Ed.), </w:t>
      </w:r>
      <w:r w:rsidRPr="00380B4C">
        <w:rPr>
          <w:i/>
          <w:color w:val="000000" w:themeColor="text1"/>
        </w:rPr>
        <w:t>Handbook of psychology of narcissism: Diverse perspectives</w:t>
      </w:r>
      <w:r w:rsidRPr="00D57E17">
        <w:rPr>
          <w:color w:val="000000" w:themeColor="text1"/>
        </w:rPr>
        <w:t xml:space="preserve"> (pp. 43-66). New York, NY: Nova Science.</w:t>
      </w:r>
    </w:p>
    <w:p w14:paraId="1D135BDB" w14:textId="77777777" w:rsidR="006036C6" w:rsidRPr="00216CFF" w:rsidRDefault="006036C6" w:rsidP="006036C6">
      <w:pPr>
        <w:spacing w:line="480" w:lineRule="auto"/>
        <w:rPr>
          <w:color w:val="000000" w:themeColor="text1"/>
        </w:rPr>
      </w:pPr>
      <w:r w:rsidRPr="00216CFF">
        <w:rPr>
          <w:color w:val="000000" w:themeColor="text1"/>
        </w:rPr>
        <w:t xml:space="preserve">Frost, R. O., Heimberg, R. G., Holt, C. S., Mattia, J. I., &amp; Neubauer, A. L. (1993). A comparison </w:t>
      </w:r>
    </w:p>
    <w:p w14:paraId="0AB7A98B" w14:textId="77777777" w:rsidR="006036C6" w:rsidRPr="00216CFF" w:rsidRDefault="006036C6" w:rsidP="006036C6">
      <w:pPr>
        <w:spacing w:line="480" w:lineRule="auto"/>
        <w:ind w:firstLine="720"/>
        <w:rPr>
          <w:color w:val="000000" w:themeColor="text1"/>
        </w:rPr>
      </w:pPr>
      <w:r w:rsidRPr="00216CFF">
        <w:rPr>
          <w:color w:val="000000" w:themeColor="text1"/>
        </w:rPr>
        <w:t>of two measures of perfectionism. </w:t>
      </w:r>
      <w:r w:rsidRPr="00216CFF">
        <w:rPr>
          <w:i/>
          <w:iCs/>
          <w:color w:val="000000" w:themeColor="text1"/>
        </w:rPr>
        <w:t xml:space="preserve">Personality and </w:t>
      </w:r>
      <w:r>
        <w:rPr>
          <w:i/>
          <w:iCs/>
          <w:color w:val="000000" w:themeColor="text1"/>
        </w:rPr>
        <w:t>I</w:t>
      </w:r>
      <w:r w:rsidRPr="00216CFF">
        <w:rPr>
          <w:i/>
          <w:iCs/>
          <w:color w:val="000000" w:themeColor="text1"/>
        </w:rPr>
        <w:t xml:space="preserve">ndividual </w:t>
      </w:r>
      <w:r>
        <w:rPr>
          <w:i/>
          <w:iCs/>
          <w:color w:val="000000" w:themeColor="text1"/>
        </w:rPr>
        <w:t>D</w:t>
      </w:r>
      <w:r w:rsidRPr="00216CFF">
        <w:rPr>
          <w:i/>
          <w:iCs/>
          <w:color w:val="000000" w:themeColor="text1"/>
        </w:rPr>
        <w:t>ifferences</w:t>
      </w:r>
      <w:r w:rsidRPr="00216CFF">
        <w:rPr>
          <w:color w:val="000000" w:themeColor="text1"/>
        </w:rPr>
        <w:t>, </w:t>
      </w:r>
      <w:r w:rsidRPr="00216CFF">
        <w:rPr>
          <w:i/>
          <w:iCs/>
          <w:color w:val="000000" w:themeColor="text1"/>
        </w:rPr>
        <w:t>14</w:t>
      </w:r>
      <w:r w:rsidRPr="00216CFF">
        <w:rPr>
          <w:color w:val="000000" w:themeColor="text1"/>
        </w:rPr>
        <w:t>, 119-126.</w:t>
      </w:r>
    </w:p>
    <w:p w14:paraId="42EFE9D3" w14:textId="77777777" w:rsidR="006036C6" w:rsidRPr="00216CFF" w:rsidRDefault="006036C6" w:rsidP="006036C6">
      <w:pPr>
        <w:spacing w:line="480" w:lineRule="auto"/>
        <w:rPr>
          <w:color w:val="000000" w:themeColor="text1"/>
        </w:rPr>
      </w:pPr>
      <w:r w:rsidRPr="00216CFF">
        <w:rPr>
          <w:color w:val="000000" w:themeColor="text1"/>
        </w:rPr>
        <w:t>Frost, R. O., Marten, P., Lahart, C., &amp; Rosenblate, R. (1990). The dimensions of perfectionism</w:t>
      </w:r>
      <w:r>
        <w:rPr>
          <w:color w:val="000000" w:themeColor="text1"/>
        </w:rPr>
        <w:t>.</w:t>
      </w:r>
    </w:p>
    <w:p w14:paraId="08EA2390" w14:textId="77777777" w:rsidR="006036C6" w:rsidRPr="00216CFF" w:rsidRDefault="006036C6" w:rsidP="006036C6">
      <w:pPr>
        <w:spacing w:line="480" w:lineRule="auto"/>
        <w:ind w:firstLine="720"/>
        <w:rPr>
          <w:color w:val="000000" w:themeColor="text1"/>
        </w:rPr>
      </w:pPr>
      <w:r w:rsidRPr="00216CFF">
        <w:rPr>
          <w:i/>
          <w:iCs/>
          <w:color w:val="000000" w:themeColor="text1"/>
        </w:rPr>
        <w:t xml:space="preserve">Cognitive </w:t>
      </w:r>
      <w:r>
        <w:rPr>
          <w:i/>
          <w:iCs/>
          <w:color w:val="000000" w:themeColor="text1"/>
        </w:rPr>
        <w:t>T</w:t>
      </w:r>
      <w:r w:rsidRPr="00216CFF">
        <w:rPr>
          <w:i/>
          <w:iCs/>
          <w:color w:val="000000" w:themeColor="text1"/>
        </w:rPr>
        <w:t xml:space="preserve">herapy and </w:t>
      </w:r>
      <w:r>
        <w:rPr>
          <w:i/>
          <w:iCs/>
          <w:color w:val="000000" w:themeColor="text1"/>
        </w:rPr>
        <w:t>R</w:t>
      </w:r>
      <w:r w:rsidRPr="00216CFF">
        <w:rPr>
          <w:i/>
          <w:iCs/>
          <w:color w:val="000000" w:themeColor="text1"/>
        </w:rPr>
        <w:t>esearch</w:t>
      </w:r>
      <w:r w:rsidRPr="00216CFF">
        <w:rPr>
          <w:color w:val="000000" w:themeColor="text1"/>
        </w:rPr>
        <w:t>, </w:t>
      </w:r>
      <w:r w:rsidRPr="00216CFF">
        <w:rPr>
          <w:i/>
          <w:iCs/>
          <w:color w:val="000000" w:themeColor="text1"/>
        </w:rPr>
        <w:t>14</w:t>
      </w:r>
      <w:r w:rsidRPr="00216CFF">
        <w:rPr>
          <w:color w:val="000000" w:themeColor="text1"/>
        </w:rPr>
        <w:t>, 449-468.</w:t>
      </w:r>
    </w:p>
    <w:p w14:paraId="196311F9" w14:textId="77777777" w:rsidR="006036C6" w:rsidRPr="00216CFF" w:rsidRDefault="006036C6" w:rsidP="006036C6">
      <w:pPr>
        <w:spacing w:line="480" w:lineRule="auto"/>
        <w:rPr>
          <w:color w:val="000000" w:themeColor="text1"/>
        </w:rPr>
      </w:pPr>
      <w:r w:rsidRPr="00216CFF">
        <w:rPr>
          <w:color w:val="000000" w:themeColor="text1"/>
        </w:rPr>
        <w:t>Henry, J. D., &amp; Crawford, J. R. (2005). The short</w:t>
      </w:r>
      <w:r w:rsidRPr="00216CFF">
        <w:rPr>
          <w:rFonts w:ascii="Calibri" w:eastAsia="Calibri" w:hAnsi="Calibri" w:cs="Calibri"/>
          <w:color w:val="000000" w:themeColor="text1"/>
        </w:rPr>
        <w:t>‐</w:t>
      </w:r>
      <w:r w:rsidRPr="00216CFF">
        <w:rPr>
          <w:color w:val="000000" w:themeColor="text1"/>
        </w:rPr>
        <w:t xml:space="preserve">form version of the Depression Anxiety Stress </w:t>
      </w:r>
    </w:p>
    <w:p w14:paraId="08B53BF3" w14:textId="77777777" w:rsidR="006036C6" w:rsidRPr="00216CFF" w:rsidRDefault="006036C6" w:rsidP="006036C6">
      <w:pPr>
        <w:spacing w:line="480" w:lineRule="auto"/>
        <w:ind w:left="720"/>
        <w:rPr>
          <w:color w:val="000000" w:themeColor="text1"/>
        </w:rPr>
      </w:pPr>
      <w:r w:rsidRPr="00216CFF">
        <w:rPr>
          <w:color w:val="000000" w:themeColor="text1"/>
        </w:rPr>
        <w:t>Scales (DASS</w:t>
      </w:r>
      <w:r w:rsidRPr="00216CFF">
        <w:rPr>
          <w:rFonts w:ascii="Calibri" w:eastAsia="Calibri" w:hAnsi="Calibri" w:cs="Calibri"/>
          <w:color w:val="000000" w:themeColor="text1"/>
        </w:rPr>
        <w:t>‐</w:t>
      </w:r>
      <w:r w:rsidRPr="00216CFF">
        <w:rPr>
          <w:color w:val="000000" w:themeColor="text1"/>
        </w:rPr>
        <w:t>21): Construct validity and normative data in a large non</w:t>
      </w:r>
      <w:r w:rsidRPr="00216CFF">
        <w:rPr>
          <w:rFonts w:ascii="Calibri" w:eastAsia="Calibri" w:hAnsi="Calibri" w:cs="Calibri"/>
          <w:color w:val="000000" w:themeColor="text1"/>
        </w:rPr>
        <w:t>‐</w:t>
      </w:r>
      <w:r w:rsidRPr="00216CFF">
        <w:rPr>
          <w:color w:val="000000" w:themeColor="text1"/>
        </w:rPr>
        <w:t>clinical sample. </w:t>
      </w:r>
      <w:r w:rsidRPr="00216CFF">
        <w:rPr>
          <w:i/>
          <w:iCs/>
          <w:color w:val="000000" w:themeColor="text1"/>
        </w:rPr>
        <w:t xml:space="preserve">British </w:t>
      </w:r>
      <w:r>
        <w:rPr>
          <w:i/>
          <w:iCs/>
          <w:color w:val="000000" w:themeColor="text1"/>
        </w:rPr>
        <w:t>J</w:t>
      </w:r>
      <w:r w:rsidRPr="00216CFF">
        <w:rPr>
          <w:i/>
          <w:iCs/>
          <w:color w:val="000000" w:themeColor="text1"/>
        </w:rPr>
        <w:t xml:space="preserve">ournal of </w:t>
      </w:r>
      <w:r>
        <w:rPr>
          <w:i/>
          <w:iCs/>
          <w:color w:val="000000" w:themeColor="text1"/>
        </w:rPr>
        <w:t>C</w:t>
      </w:r>
      <w:r w:rsidRPr="00216CFF">
        <w:rPr>
          <w:i/>
          <w:iCs/>
          <w:color w:val="000000" w:themeColor="text1"/>
        </w:rPr>
        <w:t xml:space="preserve">linical </w:t>
      </w:r>
      <w:r>
        <w:rPr>
          <w:i/>
          <w:iCs/>
          <w:color w:val="000000" w:themeColor="text1"/>
        </w:rPr>
        <w:t>P</w:t>
      </w:r>
      <w:r w:rsidRPr="00216CFF">
        <w:rPr>
          <w:i/>
          <w:iCs/>
          <w:color w:val="000000" w:themeColor="text1"/>
        </w:rPr>
        <w:t>sychology</w:t>
      </w:r>
      <w:r w:rsidRPr="00216CFF">
        <w:rPr>
          <w:color w:val="000000" w:themeColor="text1"/>
        </w:rPr>
        <w:t>, </w:t>
      </w:r>
      <w:r w:rsidRPr="00216CFF">
        <w:rPr>
          <w:i/>
          <w:iCs/>
          <w:color w:val="000000" w:themeColor="text1"/>
        </w:rPr>
        <w:t>44</w:t>
      </w:r>
      <w:r w:rsidRPr="00216CFF">
        <w:rPr>
          <w:color w:val="000000" w:themeColor="text1"/>
        </w:rPr>
        <w:t>, 227-239.</w:t>
      </w:r>
    </w:p>
    <w:p w14:paraId="2BC99F7D" w14:textId="77777777" w:rsidR="006036C6" w:rsidRDefault="006036C6" w:rsidP="006036C6">
      <w:pPr>
        <w:spacing w:line="480" w:lineRule="auto"/>
        <w:rPr>
          <w:color w:val="000000" w:themeColor="text1"/>
        </w:rPr>
      </w:pPr>
      <w:r w:rsidRPr="00727EF9">
        <w:rPr>
          <w:color w:val="000000" w:themeColor="text1"/>
        </w:rPr>
        <w:lastRenderedPageBreak/>
        <w:t>Hewitt, P. L., &amp; Flett, G. L. (1991</w:t>
      </w:r>
      <w:r>
        <w:rPr>
          <w:color w:val="000000" w:themeColor="text1"/>
        </w:rPr>
        <w:t>a</w:t>
      </w:r>
      <w:r w:rsidRPr="00727EF9">
        <w:rPr>
          <w:color w:val="000000" w:themeColor="text1"/>
        </w:rPr>
        <w:t xml:space="preserve">). Dimensions of perfectionism in unipolar </w:t>
      </w:r>
    </w:p>
    <w:p w14:paraId="70F83973" w14:textId="1E9A942F" w:rsidR="006036C6" w:rsidRPr="00AB6921" w:rsidRDefault="006036C6" w:rsidP="006036C6">
      <w:pPr>
        <w:spacing w:line="480" w:lineRule="auto"/>
        <w:ind w:firstLine="720"/>
        <w:rPr>
          <w:i/>
          <w:iCs/>
          <w:color w:val="000000" w:themeColor="text1"/>
        </w:rPr>
      </w:pPr>
      <w:r w:rsidRPr="00727EF9">
        <w:rPr>
          <w:color w:val="000000" w:themeColor="text1"/>
        </w:rPr>
        <w:t>depression. </w:t>
      </w:r>
      <w:r w:rsidRPr="00727EF9">
        <w:rPr>
          <w:i/>
          <w:iCs/>
          <w:color w:val="000000" w:themeColor="text1"/>
        </w:rPr>
        <w:t xml:space="preserve">Journal of </w:t>
      </w:r>
      <w:r w:rsidR="00052162">
        <w:rPr>
          <w:i/>
          <w:iCs/>
          <w:color w:val="000000" w:themeColor="text1"/>
        </w:rPr>
        <w:t>A</w:t>
      </w:r>
      <w:r w:rsidRPr="00727EF9">
        <w:rPr>
          <w:i/>
          <w:iCs/>
          <w:color w:val="000000" w:themeColor="text1"/>
        </w:rPr>
        <w:t xml:space="preserve">bnormal </w:t>
      </w:r>
      <w:r w:rsidR="00052162">
        <w:rPr>
          <w:i/>
          <w:iCs/>
          <w:color w:val="000000" w:themeColor="text1"/>
        </w:rPr>
        <w:t>P</w:t>
      </w:r>
      <w:r w:rsidRPr="00727EF9">
        <w:rPr>
          <w:i/>
          <w:iCs/>
          <w:color w:val="000000" w:themeColor="text1"/>
        </w:rPr>
        <w:t>sychology</w:t>
      </w:r>
      <w:r w:rsidRPr="00727EF9">
        <w:rPr>
          <w:color w:val="000000" w:themeColor="text1"/>
        </w:rPr>
        <w:t>, </w:t>
      </w:r>
      <w:r w:rsidRPr="00727EF9">
        <w:rPr>
          <w:i/>
          <w:iCs/>
          <w:color w:val="000000" w:themeColor="text1"/>
        </w:rPr>
        <w:t>100</w:t>
      </w:r>
      <w:r w:rsidRPr="00727EF9">
        <w:rPr>
          <w:color w:val="000000" w:themeColor="text1"/>
        </w:rPr>
        <w:t>, 98</w:t>
      </w:r>
      <w:r>
        <w:rPr>
          <w:color w:val="000000" w:themeColor="text1"/>
        </w:rPr>
        <w:t>-101</w:t>
      </w:r>
      <w:r w:rsidRPr="00727EF9">
        <w:rPr>
          <w:color w:val="000000" w:themeColor="text1"/>
        </w:rPr>
        <w:t>.</w:t>
      </w:r>
    </w:p>
    <w:p w14:paraId="7DC0F612" w14:textId="77777777" w:rsidR="006036C6" w:rsidRPr="00216CFF" w:rsidRDefault="006036C6" w:rsidP="006036C6">
      <w:pPr>
        <w:spacing w:line="480" w:lineRule="auto"/>
        <w:rPr>
          <w:color w:val="000000" w:themeColor="text1"/>
        </w:rPr>
      </w:pPr>
      <w:r w:rsidRPr="00216CFF">
        <w:rPr>
          <w:color w:val="000000" w:themeColor="text1"/>
        </w:rPr>
        <w:t>Hewitt, P. L., &amp; Flett, G. L. (1991</w:t>
      </w:r>
      <w:r>
        <w:rPr>
          <w:color w:val="000000" w:themeColor="text1"/>
        </w:rPr>
        <w:t>b</w:t>
      </w:r>
      <w:r w:rsidRPr="00216CFF">
        <w:rPr>
          <w:color w:val="000000" w:themeColor="text1"/>
        </w:rPr>
        <w:t xml:space="preserve">). Perfectionism in the self and social contexts: </w:t>
      </w:r>
    </w:p>
    <w:p w14:paraId="6EAD1622" w14:textId="77777777" w:rsidR="006036C6" w:rsidRPr="00216CFF" w:rsidRDefault="006036C6" w:rsidP="006036C6">
      <w:pPr>
        <w:spacing w:line="480" w:lineRule="auto"/>
        <w:ind w:left="720"/>
        <w:rPr>
          <w:color w:val="000000" w:themeColor="text1"/>
        </w:rPr>
      </w:pPr>
      <w:r w:rsidRPr="00216CFF">
        <w:rPr>
          <w:color w:val="000000" w:themeColor="text1"/>
        </w:rPr>
        <w:t>conceptualization, assessment, and association with psychopathology. </w:t>
      </w:r>
      <w:r w:rsidRPr="00216CFF">
        <w:rPr>
          <w:i/>
          <w:iCs/>
          <w:color w:val="000000" w:themeColor="text1"/>
        </w:rPr>
        <w:t xml:space="preserve">Journal of </w:t>
      </w:r>
      <w:r>
        <w:rPr>
          <w:i/>
          <w:iCs/>
          <w:color w:val="000000" w:themeColor="text1"/>
        </w:rPr>
        <w:t>P</w:t>
      </w:r>
      <w:r w:rsidRPr="00216CFF">
        <w:rPr>
          <w:i/>
          <w:iCs/>
          <w:color w:val="000000" w:themeColor="text1"/>
        </w:rPr>
        <w:t xml:space="preserve">ersonality and </w:t>
      </w:r>
      <w:r>
        <w:rPr>
          <w:i/>
          <w:iCs/>
          <w:color w:val="000000" w:themeColor="text1"/>
        </w:rPr>
        <w:t>S</w:t>
      </w:r>
      <w:r w:rsidRPr="00216CFF">
        <w:rPr>
          <w:i/>
          <w:iCs/>
          <w:color w:val="000000" w:themeColor="text1"/>
        </w:rPr>
        <w:t xml:space="preserve">ocial </w:t>
      </w:r>
      <w:r>
        <w:rPr>
          <w:i/>
          <w:iCs/>
          <w:color w:val="000000" w:themeColor="text1"/>
        </w:rPr>
        <w:t>P</w:t>
      </w:r>
      <w:r w:rsidRPr="00216CFF">
        <w:rPr>
          <w:i/>
          <w:iCs/>
          <w:color w:val="000000" w:themeColor="text1"/>
        </w:rPr>
        <w:t>sychology</w:t>
      </w:r>
      <w:r w:rsidRPr="00216CFF">
        <w:rPr>
          <w:color w:val="000000" w:themeColor="text1"/>
        </w:rPr>
        <w:t>, </w:t>
      </w:r>
      <w:r w:rsidRPr="00216CFF">
        <w:rPr>
          <w:i/>
          <w:iCs/>
          <w:color w:val="000000" w:themeColor="text1"/>
        </w:rPr>
        <w:t>60</w:t>
      </w:r>
      <w:r w:rsidRPr="00216CFF">
        <w:rPr>
          <w:color w:val="000000" w:themeColor="text1"/>
        </w:rPr>
        <w:t>, 456-470.</w:t>
      </w:r>
    </w:p>
    <w:p w14:paraId="01371177" w14:textId="77777777" w:rsidR="006036C6" w:rsidRDefault="006036C6" w:rsidP="006036C6">
      <w:pPr>
        <w:spacing w:line="480" w:lineRule="auto"/>
        <w:outlineLvl w:val="0"/>
        <w:rPr>
          <w:color w:val="000000" w:themeColor="text1"/>
        </w:rPr>
      </w:pPr>
      <w:r w:rsidRPr="00722472">
        <w:rPr>
          <w:color w:val="000000" w:themeColor="text1"/>
        </w:rPr>
        <w:t xml:space="preserve">Hewitt, P. L., Flett, G. L., Besser, A., Sherry, S. B., &amp; McGee, B. (2003). Perfectionism is </w:t>
      </w:r>
    </w:p>
    <w:p w14:paraId="38A5A021" w14:textId="77777777" w:rsidR="006036C6" w:rsidRPr="00722472" w:rsidRDefault="006036C6" w:rsidP="006036C6">
      <w:pPr>
        <w:spacing w:line="480" w:lineRule="auto"/>
        <w:ind w:left="720"/>
        <w:rPr>
          <w:color w:val="000000" w:themeColor="text1"/>
        </w:rPr>
      </w:pPr>
      <w:r w:rsidRPr="00722472">
        <w:rPr>
          <w:color w:val="000000" w:themeColor="text1"/>
        </w:rPr>
        <w:t xml:space="preserve">multidimensional: A reply to </w:t>
      </w:r>
      <w:proofErr w:type="spellStart"/>
      <w:r w:rsidRPr="00722472">
        <w:rPr>
          <w:color w:val="000000" w:themeColor="text1"/>
        </w:rPr>
        <w:t>Shafran</w:t>
      </w:r>
      <w:proofErr w:type="spellEnd"/>
      <w:r w:rsidRPr="00722472">
        <w:rPr>
          <w:color w:val="000000" w:themeColor="text1"/>
        </w:rPr>
        <w:t>, Cooper and Fairburn (2002). </w:t>
      </w:r>
      <w:r w:rsidRPr="00722472">
        <w:rPr>
          <w:i/>
          <w:iCs/>
          <w:color w:val="000000" w:themeColor="text1"/>
        </w:rPr>
        <w:t>Behaviour Research and Therapy</w:t>
      </w:r>
      <w:r w:rsidRPr="00722472">
        <w:rPr>
          <w:color w:val="000000" w:themeColor="text1"/>
        </w:rPr>
        <w:t>, </w:t>
      </w:r>
      <w:r w:rsidRPr="00722472">
        <w:rPr>
          <w:i/>
          <w:iCs/>
          <w:color w:val="000000" w:themeColor="text1"/>
        </w:rPr>
        <w:t>41</w:t>
      </w:r>
      <w:r w:rsidRPr="00722472">
        <w:rPr>
          <w:color w:val="000000" w:themeColor="text1"/>
        </w:rPr>
        <w:t>, 1221-1236.</w:t>
      </w:r>
    </w:p>
    <w:p w14:paraId="44FCD7AC" w14:textId="77777777" w:rsidR="006036C6" w:rsidRPr="00216CFF" w:rsidRDefault="006036C6" w:rsidP="006036C6">
      <w:pPr>
        <w:spacing w:line="480" w:lineRule="auto"/>
        <w:rPr>
          <w:color w:val="000000" w:themeColor="text1"/>
        </w:rPr>
      </w:pPr>
      <w:r w:rsidRPr="00216CFF">
        <w:rPr>
          <w:color w:val="000000" w:themeColor="text1"/>
        </w:rPr>
        <w:t xml:space="preserve">Hill, R. W., Huelsman, T. J., &amp; Araujo, G. (2010). Perfectionistic concerns suppress associations </w:t>
      </w:r>
    </w:p>
    <w:p w14:paraId="32EAC3F1" w14:textId="77777777" w:rsidR="006036C6" w:rsidRDefault="006036C6" w:rsidP="006036C6">
      <w:pPr>
        <w:spacing w:line="480" w:lineRule="auto"/>
        <w:ind w:left="720"/>
        <w:rPr>
          <w:color w:val="000000" w:themeColor="text1"/>
        </w:rPr>
      </w:pPr>
      <w:r w:rsidRPr="00216CFF">
        <w:rPr>
          <w:color w:val="000000" w:themeColor="text1"/>
        </w:rPr>
        <w:t>between perfectionistic strivings and positive life outcomes. </w:t>
      </w:r>
      <w:r w:rsidRPr="00216CFF">
        <w:rPr>
          <w:i/>
          <w:iCs/>
          <w:color w:val="000000" w:themeColor="text1"/>
        </w:rPr>
        <w:t>Personality and Individual Differences</w:t>
      </w:r>
      <w:r w:rsidRPr="00216CFF">
        <w:rPr>
          <w:color w:val="000000" w:themeColor="text1"/>
        </w:rPr>
        <w:t>, </w:t>
      </w:r>
      <w:r w:rsidRPr="00216CFF">
        <w:rPr>
          <w:i/>
          <w:iCs/>
          <w:color w:val="000000" w:themeColor="text1"/>
        </w:rPr>
        <w:t>48</w:t>
      </w:r>
      <w:r w:rsidRPr="00216CFF">
        <w:rPr>
          <w:color w:val="000000" w:themeColor="text1"/>
        </w:rPr>
        <w:t>, 584-589.</w:t>
      </w:r>
    </w:p>
    <w:p w14:paraId="736BC1F3" w14:textId="77777777" w:rsidR="006036C6" w:rsidRDefault="006036C6" w:rsidP="006036C6">
      <w:pPr>
        <w:spacing w:line="480" w:lineRule="auto"/>
        <w:rPr>
          <w:color w:val="000000" w:themeColor="text1"/>
        </w:rPr>
      </w:pPr>
      <w:r w:rsidRPr="00C8495F">
        <w:rPr>
          <w:color w:val="000000" w:themeColor="text1"/>
        </w:rPr>
        <w:t xml:space="preserve">Hu, L. T., &amp; </w:t>
      </w:r>
      <w:proofErr w:type="spellStart"/>
      <w:r w:rsidRPr="00C8495F">
        <w:rPr>
          <w:color w:val="000000" w:themeColor="text1"/>
        </w:rPr>
        <w:t>Bentler</w:t>
      </w:r>
      <w:proofErr w:type="spellEnd"/>
      <w:r w:rsidRPr="00C8495F">
        <w:rPr>
          <w:color w:val="000000" w:themeColor="text1"/>
        </w:rPr>
        <w:t xml:space="preserve">, P. M. (1999). </w:t>
      </w:r>
      <w:proofErr w:type="spellStart"/>
      <w:r w:rsidRPr="00C8495F">
        <w:rPr>
          <w:color w:val="000000" w:themeColor="text1"/>
        </w:rPr>
        <w:t>Cutoff</w:t>
      </w:r>
      <w:proofErr w:type="spellEnd"/>
      <w:r w:rsidRPr="00C8495F">
        <w:rPr>
          <w:color w:val="000000" w:themeColor="text1"/>
        </w:rPr>
        <w:t xml:space="preserve"> criteria for fit indexes in covariance structure analysis: </w:t>
      </w:r>
    </w:p>
    <w:p w14:paraId="3229CD26" w14:textId="2483050A" w:rsidR="00FA0D60" w:rsidRDefault="006036C6" w:rsidP="006036C6">
      <w:pPr>
        <w:spacing w:line="480" w:lineRule="auto"/>
        <w:ind w:left="720"/>
        <w:rPr>
          <w:color w:val="000000" w:themeColor="text1"/>
        </w:rPr>
      </w:pPr>
      <w:r w:rsidRPr="00C8495F">
        <w:rPr>
          <w:color w:val="000000" w:themeColor="text1"/>
        </w:rPr>
        <w:t>Conventional criteria versus new alternatives. </w:t>
      </w:r>
      <w:r w:rsidRPr="00C8495F">
        <w:rPr>
          <w:i/>
          <w:iCs/>
          <w:color w:val="000000" w:themeColor="text1"/>
        </w:rPr>
        <w:t xml:space="preserve">Structural </w:t>
      </w:r>
      <w:r w:rsidR="00052162">
        <w:rPr>
          <w:i/>
          <w:iCs/>
          <w:color w:val="000000" w:themeColor="text1"/>
        </w:rPr>
        <w:t>E</w:t>
      </w:r>
      <w:r w:rsidRPr="00C8495F">
        <w:rPr>
          <w:i/>
          <w:iCs/>
          <w:color w:val="000000" w:themeColor="text1"/>
        </w:rPr>
        <w:t xml:space="preserve">quation </w:t>
      </w:r>
      <w:r w:rsidR="00052162">
        <w:rPr>
          <w:i/>
          <w:iCs/>
          <w:color w:val="000000" w:themeColor="text1"/>
        </w:rPr>
        <w:t>M</w:t>
      </w:r>
      <w:r w:rsidRPr="00C8495F">
        <w:rPr>
          <w:i/>
          <w:iCs/>
          <w:color w:val="000000" w:themeColor="text1"/>
        </w:rPr>
        <w:t xml:space="preserve">odeling: </w:t>
      </w:r>
      <w:r w:rsidR="00052162">
        <w:rPr>
          <w:i/>
          <w:iCs/>
          <w:color w:val="000000" w:themeColor="text1"/>
        </w:rPr>
        <w:t>A</w:t>
      </w:r>
      <w:r w:rsidRPr="00C8495F">
        <w:rPr>
          <w:i/>
          <w:iCs/>
          <w:color w:val="000000" w:themeColor="text1"/>
        </w:rPr>
        <w:t xml:space="preserve"> </w:t>
      </w:r>
      <w:r w:rsidR="00052162">
        <w:rPr>
          <w:i/>
          <w:iCs/>
          <w:color w:val="000000" w:themeColor="text1"/>
        </w:rPr>
        <w:t>M</w:t>
      </w:r>
      <w:r w:rsidRPr="00C8495F">
        <w:rPr>
          <w:i/>
          <w:iCs/>
          <w:color w:val="000000" w:themeColor="text1"/>
        </w:rPr>
        <w:t xml:space="preserve">ultidisciplinary </w:t>
      </w:r>
      <w:r w:rsidR="00052162">
        <w:rPr>
          <w:i/>
          <w:iCs/>
          <w:color w:val="000000" w:themeColor="text1"/>
        </w:rPr>
        <w:t>J</w:t>
      </w:r>
      <w:r w:rsidRPr="00C8495F">
        <w:rPr>
          <w:i/>
          <w:iCs/>
          <w:color w:val="000000" w:themeColor="text1"/>
        </w:rPr>
        <w:t>ournal</w:t>
      </w:r>
      <w:r w:rsidRPr="00C8495F">
        <w:rPr>
          <w:color w:val="000000" w:themeColor="text1"/>
        </w:rPr>
        <w:t>, </w:t>
      </w:r>
      <w:r w:rsidRPr="00C8495F">
        <w:rPr>
          <w:i/>
          <w:iCs/>
          <w:color w:val="000000" w:themeColor="text1"/>
        </w:rPr>
        <w:t>6</w:t>
      </w:r>
      <w:r w:rsidRPr="00C8495F">
        <w:rPr>
          <w:color w:val="000000" w:themeColor="text1"/>
        </w:rPr>
        <w:t>, 1-55.</w:t>
      </w:r>
    </w:p>
    <w:p w14:paraId="1FF5D125" w14:textId="77777777" w:rsidR="00FA0D60" w:rsidRDefault="00FA0D60" w:rsidP="00FA0D60">
      <w:pPr>
        <w:spacing w:line="480" w:lineRule="auto"/>
        <w:rPr>
          <w:color w:val="000000" w:themeColor="text1"/>
        </w:rPr>
      </w:pPr>
      <w:r w:rsidRPr="00FA0D60">
        <w:rPr>
          <w:color w:val="000000" w:themeColor="text1"/>
        </w:rPr>
        <w:t xml:space="preserve">International Test Commission. (2017). </w:t>
      </w:r>
      <w:r w:rsidRPr="00FA0D60">
        <w:rPr>
          <w:i/>
          <w:color w:val="000000" w:themeColor="text1"/>
        </w:rPr>
        <w:t>The ITC Guidelines for Translating and Adapting Tests</w:t>
      </w:r>
      <w:r w:rsidRPr="00FA0D60">
        <w:rPr>
          <w:color w:val="000000" w:themeColor="text1"/>
        </w:rPr>
        <w:t xml:space="preserve"> </w:t>
      </w:r>
    </w:p>
    <w:p w14:paraId="05271F6B" w14:textId="34653AFB" w:rsidR="00FA0D60" w:rsidRDefault="00FA0D60" w:rsidP="00FA0D60">
      <w:pPr>
        <w:spacing w:line="480" w:lineRule="auto"/>
        <w:rPr>
          <w:color w:val="000000" w:themeColor="text1"/>
        </w:rPr>
      </w:pPr>
      <w:r>
        <w:rPr>
          <w:color w:val="000000" w:themeColor="text1"/>
        </w:rPr>
        <w:tab/>
      </w:r>
      <w:r w:rsidRPr="00FA0D60">
        <w:rPr>
          <w:color w:val="000000" w:themeColor="text1"/>
        </w:rPr>
        <w:t>(Second edition). [www.InTestCom.org]</w:t>
      </w:r>
    </w:p>
    <w:p w14:paraId="4EE50FAA" w14:textId="632BA60C" w:rsidR="00052162" w:rsidRDefault="006036C6" w:rsidP="00052162">
      <w:pPr>
        <w:spacing w:line="480" w:lineRule="auto"/>
        <w:rPr>
          <w:color w:val="000000" w:themeColor="text1"/>
        </w:rPr>
      </w:pPr>
      <w:r w:rsidRPr="00974BC8">
        <w:rPr>
          <w:color w:val="000000" w:themeColor="text1"/>
        </w:rPr>
        <w:t xml:space="preserve">Jones, D. N., &amp; </w:t>
      </w:r>
      <w:proofErr w:type="spellStart"/>
      <w:r w:rsidRPr="00974BC8">
        <w:rPr>
          <w:color w:val="000000" w:themeColor="text1"/>
        </w:rPr>
        <w:t>Paulhus</w:t>
      </w:r>
      <w:proofErr w:type="spellEnd"/>
      <w:r w:rsidRPr="00974BC8">
        <w:rPr>
          <w:color w:val="000000" w:themeColor="text1"/>
        </w:rPr>
        <w:t xml:space="preserve">, D. L. (2014). Introducing the </w:t>
      </w:r>
      <w:r w:rsidR="00052162">
        <w:rPr>
          <w:color w:val="000000" w:themeColor="text1"/>
        </w:rPr>
        <w:t>S</w:t>
      </w:r>
      <w:r w:rsidRPr="00974BC8">
        <w:rPr>
          <w:color w:val="000000" w:themeColor="text1"/>
        </w:rPr>
        <w:t xml:space="preserve">hort </w:t>
      </w:r>
      <w:r w:rsidR="00052162">
        <w:rPr>
          <w:color w:val="000000" w:themeColor="text1"/>
        </w:rPr>
        <w:t>D</w:t>
      </w:r>
      <w:r w:rsidRPr="00974BC8">
        <w:rPr>
          <w:color w:val="000000" w:themeColor="text1"/>
        </w:rPr>
        <w:t xml:space="preserve">ark </w:t>
      </w:r>
      <w:r w:rsidR="00052162">
        <w:rPr>
          <w:color w:val="000000" w:themeColor="text1"/>
        </w:rPr>
        <w:t>T</w:t>
      </w:r>
      <w:r w:rsidRPr="00974BC8">
        <w:rPr>
          <w:color w:val="000000" w:themeColor="text1"/>
        </w:rPr>
        <w:t>riad (SD3) a brief measure</w:t>
      </w:r>
    </w:p>
    <w:p w14:paraId="797661E4" w14:textId="1C8DF912" w:rsidR="006036C6" w:rsidRDefault="006036C6" w:rsidP="00F036CC">
      <w:pPr>
        <w:spacing w:line="480" w:lineRule="auto"/>
        <w:rPr>
          <w:color w:val="000000" w:themeColor="text1"/>
        </w:rPr>
      </w:pPr>
      <w:r w:rsidRPr="00974BC8">
        <w:rPr>
          <w:color w:val="000000" w:themeColor="text1"/>
        </w:rPr>
        <w:t xml:space="preserve"> </w:t>
      </w:r>
      <w:r w:rsidR="00052162">
        <w:rPr>
          <w:color w:val="000000" w:themeColor="text1"/>
        </w:rPr>
        <w:tab/>
      </w:r>
      <w:r w:rsidRPr="00974BC8">
        <w:rPr>
          <w:color w:val="000000" w:themeColor="text1"/>
        </w:rPr>
        <w:t>of dark personality traits. </w:t>
      </w:r>
      <w:r w:rsidRPr="00974BC8">
        <w:rPr>
          <w:i/>
          <w:iCs/>
          <w:color w:val="000000" w:themeColor="text1"/>
        </w:rPr>
        <w:t>Assessment</w:t>
      </w:r>
      <w:r w:rsidRPr="00974BC8">
        <w:rPr>
          <w:color w:val="000000" w:themeColor="text1"/>
        </w:rPr>
        <w:t>, </w:t>
      </w:r>
      <w:r w:rsidRPr="00974BC8">
        <w:rPr>
          <w:i/>
          <w:iCs/>
          <w:color w:val="000000" w:themeColor="text1"/>
        </w:rPr>
        <w:t>21</w:t>
      </w:r>
      <w:r w:rsidRPr="00974BC8">
        <w:rPr>
          <w:color w:val="000000" w:themeColor="text1"/>
        </w:rPr>
        <w:t>, 28-41.</w:t>
      </w:r>
    </w:p>
    <w:p w14:paraId="4D96633C" w14:textId="77777777" w:rsidR="006036C6" w:rsidRDefault="006036C6" w:rsidP="006036C6">
      <w:pPr>
        <w:spacing w:line="480" w:lineRule="auto"/>
        <w:rPr>
          <w:color w:val="000000" w:themeColor="text1"/>
        </w:rPr>
      </w:pPr>
      <w:r w:rsidRPr="00D73C86">
        <w:rPr>
          <w:color w:val="000000" w:themeColor="text1"/>
        </w:rPr>
        <w:t xml:space="preserve">Limburg, K., Watson, H. J., Hagger, M. S., &amp; Egan, S. J. (2017). The relationship between </w:t>
      </w:r>
    </w:p>
    <w:p w14:paraId="1D69D4EF" w14:textId="77777777" w:rsidR="006036C6" w:rsidRPr="00D73C86" w:rsidRDefault="006036C6" w:rsidP="006036C6">
      <w:pPr>
        <w:spacing w:line="480" w:lineRule="auto"/>
        <w:ind w:left="720"/>
        <w:rPr>
          <w:color w:val="000000" w:themeColor="text1"/>
        </w:rPr>
      </w:pPr>
      <w:r w:rsidRPr="00D73C86">
        <w:rPr>
          <w:color w:val="000000" w:themeColor="text1"/>
        </w:rPr>
        <w:t>perfectionism and psychopathology: A meta</w:t>
      </w:r>
      <w:r w:rsidRPr="00D73C86">
        <w:rPr>
          <w:rFonts w:ascii="Cambria Math" w:hAnsi="Cambria Math" w:cs="Cambria Math"/>
          <w:color w:val="000000" w:themeColor="text1"/>
        </w:rPr>
        <w:t>‐</w:t>
      </w:r>
      <w:r w:rsidRPr="00D73C86">
        <w:rPr>
          <w:color w:val="000000" w:themeColor="text1"/>
        </w:rPr>
        <w:t>analysis. </w:t>
      </w:r>
      <w:r w:rsidRPr="00D73C86">
        <w:rPr>
          <w:i/>
          <w:iCs/>
          <w:color w:val="000000" w:themeColor="text1"/>
        </w:rPr>
        <w:t>Journal of clinical psychology</w:t>
      </w:r>
      <w:r w:rsidRPr="00D73C86">
        <w:rPr>
          <w:color w:val="000000" w:themeColor="text1"/>
        </w:rPr>
        <w:t>, </w:t>
      </w:r>
      <w:r w:rsidRPr="00D73C86">
        <w:rPr>
          <w:i/>
          <w:iCs/>
          <w:color w:val="000000" w:themeColor="text1"/>
        </w:rPr>
        <w:t>73</w:t>
      </w:r>
      <w:r w:rsidRPr="00D73C86">
        <w:rPr>
          <w:color w:val="000000" w:themeColor="text1"/>
        </w:rPr>
        <w:t>(10), 1301-1326.</w:t>
      </w:r>
    </w:p>
    <w:p w14:paraId="001A8A07" w14:textId="77777777" w:rsidR="006036C6" w:rsidRPr="00216CFF" w:rsidRDefault="006036C6" w:rsidP="006036C6">
      <w:pPr>
        <w:spacing w:line="480" w:lineRule="auto"/>
        <w:rPr>
          <w:color w:val="000000" w:themeColor="text1"/>
        </w:rPr>
      </w:pPr>
      <w:r w:rsidRPr="00216CFF">
        <w:rPr>
          <w:color w:val="000000" w:themeColor="text1"/>
        </w:rPr>
        <w:t xml:space="preserve">Lovibond, S. H., &amp; Lovibond, P. F. (1995). </w:t>
      </w:r>
      <w:r w:rsidRPr="00216CFF">
        <w:rPr>
          <w:i/>
          <w:iCs/>
          <w:color w:val="000000" w:themeColor="text1"/>
        </w:rPr>
        <w:t>Manual for the depression anxiety stress scales</w:t>
      </w:r>
      <w:r w:rsidRPr="00216CFF">
        <w:rPr>
          <w:color w:val="000000" w:themeColor="text1"/>
        </w:rPr>
        <w:t xml:space="preserve">. </w:t>
      </w:r>
    </w:p>
    <w:p w14:paraId="152DE0AC" w14:textId="77777777" w:rsidR="006036C6" w:rsidRPr="00216CFF" w:rsidRDefault="006036C6" w:rsidP="006036C6">
      <w:pPr>
        <w:spacing w:line="480" w:lineRule="auto"/>
        <w:ind w:firstLine="720"/>
        <w:rPr>
          <w:color w:val="000000" w:themeColor="text1"/>
        </w:rPr>
      </w:pPr>
      <w:r w:rsidRPr="00216CFF">
        <w:rPr>
          <w:color w:val="000000" w:themeColor="text1"/>
        </w:rPr>
        <w:t>Sydney, Australia: Psychology Foundation.</w:t>
      </w:r>
    </w:p>
    <w:p w14:paraId="1C10EDD2" w14:textId="77777777" w:rsidR="006036C6" w:rsidRPr="00216CFF" w:rsidRDefault="006036C6" w:rsidP="006036C6">
      <w:pPr>
        <w:spacing w:line="480" w:lineRule="auto"/>
        <w:outlineLvl w:val="0"/>
        <w:rPr>
          <w:color w:val="000000" w:themeColor="text1"/>
        </w:rPr>
      </w:pPr>
      <w:r w:rsidRPr="00216CFF">
        <w:rPr>
          <w:color w:val="000000" w:themeColor="text1"/>
        </w:rPr>
        <w:lastRenderedPageBreak/>
        <w:t xml:space="preserve">Lucas, R. E., Diener, E., &amp; Suh, E. (1996). Discriminant validity of well-being </w:t>
      </w:r>
    </w:p>
    <w:p w14:paraId="50805022" w14:textId="77777777" w:rsidR="006036C6" w:rsidRDefault="006036C6" w:rsidP="006036C6">
      <w:pPr>
        <w:spacing w:line="480" w:lineRule="auto"/>
        <w:ind w:firstLine="720"/>
        <w:rPr>
          <w:color w:val="000000" w:themeColor="text1"/>
        </w:rPr>
      </w:pPr>
      <w:r w:rsidRPr="00216CFF">
        <w:rPr>
          <w:color w:val="000000" w:themeColor="text1"/>
        </w:rPr>
        <w:t>measures. </w:t>
      </w:r>
      <w:r w:rsidRPr="00216CFF">
        <w:rPr>
          <w:i/>
          <w:iCs/>
          <w:color w:val="000000" w:themeColor="text1"/>
        </w:rPr>
        <w:t xml:space="preserve">Journal of </w:t>
      </w:r>
      <w:r>
        <w:rPr>
          <w:i/>
          <w:iCs/>
          <w:color w:val="000000" w:themeColor="text1"/>
        </w:rPr>
        <w:t>P</w:t>
      </w:r>
      <w:r w:rsidRPr="00216CFF">
        <w:rPr>
          <w:i/>
          <w:iCs/>
          <w:color w:val="000000" w:themeColor="text1"/>
        </w:rPr>
        <w:t xml:space="preserve">ersonality and </w:t>
      </w:r>
      <w:r>
        <w:rPr>
          <w:i/>
          <w:iCs/>
          <w:color w:val="000000" w:themeColor="text1"/>
        </w:rPr>
        <w:t>S</w:t>
      </w:r>
      <w:r w:rsidRPr="00216CFF">
        <w:rPr>
          <w:i/>
          <w:iCs/>
          <w:color w:val="000000" w:themeColor="text1"/>
        </w:rPr>
        <w:t xml:space="preserve">ocial </w:t>
      </w:r>
      <w:r>
        <w:rPr>
          <w:i/>
          <w:iCs/>
          <w:color w:val="000000" w:themeColor="text1"/>
        </w:rPr>
        <w:t>P</w:t>
      </w:r>
      <w:r w:rsidRPr="00216CFF">
        <w:rPr>
          <w:i/>
          <w:iCs/>
          <w:color w:val="000000" w:themeColor="text1"/>
        </w:rPr>
        <w:t>sychology</w:t>
      </w:r>
      <w:r w:rsidRPr="00216CFF">
        <w:rPr>
          <w:color w:val="000000" w:themeColor="text1"/>
        </w:rPr>
        <w:t>, </w:t>
      </w:r>
      <w:r w:rsidRPr="00216CFF">
        <w:rPr>
          <w:i/>
          <w:iCs/>
          <w:color w:val="000000" w:themeColor="text1"/>
        </w:rPr>
        <w:t>71</w:t>
      </w:r>
      <w:r w:rsidRPr="00216CFF">
        <w:rPr>
          <w:color w:val="000000" w:themeColor="text1"/>
        </w:rPr>
        <w:t>, 616-628.</w:t>
      </w:r>
    </w:p>
    <w:p w14:paraId="658F1944" w14:textId="77777777" w:rsidR="006036C6" w:rsidRDefault="006036C6" w:rsidP="006036C6">
      <w:pPr>
        <w:spacing w:line="480" w:lineRule="auto"/>
        <w:rPr>
          <w:color w:val="000000" w:themeColor="text1"/>
        </w:rPr>
      </w:pPr>
      <w:r w:rsidRPr="00C8495F">
        <w:rPr>
          <w:color w:val="000000" w:themeColor="text1"/>
        </w:rPr>
        <w:t xml:space="preserve">MacCallum, R. C., Browne, M. W., &amp; Sugawara, H. M. (1996). Power analysis and </w:t>
      </w:r>
    </w:p>
    <w:p w14:paraId="3DC93BA4" w14:textId="77777777" w:rsidR="006036C6" w:rsidRPr="00216CFF" w:rsidRDefault="006036C6" w:rsidP="006036C6">
      <w:pPr>
        <w:spacing w:line="480" w:lineRule="auto"/>
        <w:ind w:left="720"/>
        <w:rPr>
          <w:color w:val="000000" w:themeColor="text1"/>
        </w:rPr>
      </w:pPr>
      <w:r w:rsidRPr="00C8495F">
        <w:rPr>
          <w:color w:val="000000" w:themeColor="text1"/>
        </w:rPr>
        <w:t>determination of sample size for covariance structure modeling. </w:t>
      </w:r>
      <w:r w:rsidRPr="00C8495F">
        <w:rPr>
          <w:i/>
          <w:iCs/>
          <w:color w:val="000000" w:themeColor="text1"/>
        </w:rPr>
        <w:t>Psychological methods</w:t>
      </w:r>
      <w:r w:rsidRPr="00C8495F">
        <w:rPr>
          <w:color w:val="000000" w:themeColor="text1"/>
        </w:rPr>
        <w:t>, </w:t>
      </w:r>
      <w:r w:rsidRPr="00C8495F">
        <w:rPr>
          <w:i/>
          <w:iCs/>
          <w:color w:val="000000" w:themeColor="text1"/>
        </w:rPr>
        <w:t>1</w:t>
      </w:r>
      <w:r w:rsidRPr="00C8495F">
        <w:rPr>
          <w:color w:val="000000" w:themeColor="text1"/>
        </w:rPr>
        <w:t>, 130.</w:t>
      </w:r>
    </w:p>
    <w:p w14:paraId="43B35F24" w14:textId="77777777" w:rsidR="00B17B6A" w:rsidRDefault="00B17B6A" w:rsidP="006036C6">
      <w:pPr>
        <w:spacing w:line="480" w:lineRule="auto"/>
        <w:outlineLvl w:val="0"/>
        <w:rPr>
          <w:color w:val="000000" w:themeColor="text1"/>
        </w:rPr>
      </w:pPr>
      <w:r w:rsidRPr="00B17B6A">
        <w:rPr>
          <w:color w:val="000000" w:themeColor="text1"/>
        </w:rPr>
        <w:t xml:space="preserve">McGrath, D. S., Sherry, S. B., Stewart, S. H., </w:t>
      </w:r>
      <w:proofErr w:type="spellStart"/>
      <w:r w:rsidRPr="00B17B6A">
        <w:rPr>
          <w:color w:val="000000" w:themeColor="text1"/>
        </w:rPr>
        <w:t>Mushquash</w:t>
      </w:r>
      <w:proofErr w:type="spellEnd"/>
      <w:r w:rsidRPr="00B17B6A">
        <w:rPr>
          <w:color w:val="000000" w:themeColor="text1"/>
        </w:rPr>
        <w:t xml:space="preserve">, A. R., Allen, S. L., </w:t>
      </w:r>
      <w:proofErr w:type="spellStart"/>
      <w:r w:rsidRPr="00B17B6A">
        <w:rPr>
          <w:color w:val="000000" w:themeColor="text1"/>
        </w:rPr>
        <w:t>Nealis</w:t>
      </w:r>
      <w:proofErr w:type="spellEnd"/>
      <w:r w:rsidRPr="00B17B6A">
        <w:rPr>
          <w:color w:val="000000" w:themeColor="text1"/>
        </w:rPr>
        <w:t xml:space="preserve">, L. J., &amp; </w:t>
      </w:r>
    </w:p>
    <w:p w14:paraId="4AA0BAB9" w14:textId="76C8D413" w:rsidR="00B17B6A" w:rsidRDefault="00B17B6A" w:rsidP="006036C6">
      <w:pPr>
        <w:spacing w:line="480" w:lineRule="auto"/>
        <w:outlineLvl w:val="0"/>
        <w:rPr>
          <w:color w:val="000000" w:themeColor="text1"/>
        </w:rPr>
      </w:pPr>
      <w:r>
        <w:rPr>
          <w:color w:val="000000" w:themeColor="text1"/>
        </w:rPr>
        <w:tab/>
      </w:r>
      <w:r w:rsidRPr="00B17B6A">
        <w:rPr>
          <w:color w:val="000000" w:themeColor="text1"/>
        </w:rPr>
        <w:t xml:space="preserve">Sherry, D. L. (2012). Reciprocal relations between self-critical perfectionism and </w:t>
      </w:r>
      <w:r>
        <w:rPr>
          <w:color w:val="000000" w:themeColor="text1"/>
        </w:rPr>
        <w:tab/>
      </w:r>
      <w:r w:rsidRPr="00B17B6A">
        <w:rPr>
          <w:color w:val="000000" w:themeColor="text1"/>
        </w:rPr>
        <w:t xml:space="preserve">depressive symptoms: Evidence from a short-term, four-wave longitudinal </w:t>
      </w:r>
      <w:r>
        <w:rPr>
          <w:color w:val="000000" w:themeColor="text1"/>
        </w:rPr>
        <w:tab/>
      </w:r>
      <w:r w:rsidRPr="00B17B6A">
        <w:rPr>
          <w:color w:val="000000" w:themeColor="text1"/>
        </w:rPr>
        <w:t>study. </w:t>
      </w:r>
      <w:r w:rsidRPr="00B17B6A">
        <w:rPr>
          <w:i/>
          <w:iCs/>
          <w:color w:val="000000" w:themeColor="text1"/>
        </w:rPr>
        <w:t xml:space="preserve">Canadian Journal of Behavioural Science/Revue </w:t>
      </w:r>
      <w:proofErr w:type="spellStart"/>
      <w:r w:rsidRPr="00B17B6A">
        <w:rPr>
          <w:i/>
          <w:iCs/>
          <w:color w:val="000000" w:themeColor="text1"/>
        </w:rPr>
        <w:t>canadienne</w:t>
      </w:r>
      <w:proofErr w:type="spellEnd"/>
      <w:r w:rsidRPr="00B17B6A">
        <w:rPr>
          <w:i/>
          <w:iCs/>
          <w:color w:val="000000" w:themeColor="text1"/>
        </w:rPr>
        <w:t xml:space="preserve"> des sciences du </w:t>
      </w:r>
      <w:r>
        <w:rPr>
          <w:i/>
          <w:iCs/>
          <w:color w:val="000000" w:themeColor="text1"/>
        </w:rPr>
        <w:tab/>
      </w:r>
      <w:proofErr w:type="spellStart"/>
      <w:r w:rsidRPr="00B17B6A">
        <w:rPr>
          <w:i/>
          <w:iCs/>
          <w:color w:val="000000" w:themeColor="text1"/>
        </w:rPr>
        <w:t>comportement</w:t>
      </w:r>
      <w:proofErr w:type="spellEnd"/>
      <w:r w:rsidRPr="00B17B6A">
        <w:rPr>
          <w:color w:val="000000" w:themeColor="text1"/>
        </w:rPr>
        <w:t>, </w:t>
      </w:r>
      <w:r w:rsidRPr="00B17B6A">
        <w:rPr>
          <w:i/>
          <w:iCs/>
          <w:color w:val="000000" w:themeColor="text1"/>
        </w:rPr>
        <w:t>44</w:t>
      </w:r>
      <w:r w:rsidRPr="00B17B6A">
        <w:rPr>
          <w:color w:val="000000" w:themeColor="text1"/>
        </w:rPr>
        <w:t>, 169</w:t>
      </w:r>
      <w:r>
        <w:rPr>
          <w:color w:val="000000" w:themeColor="text1"/>
        </w:rPr>
        <w:t>-181</w:t>
      </w:r>
      <w:r w:rsidRPr="00B17B6A">
        <w:rPr>
          <w:color w:val="000000" w:themeColor="text1"/>
        </w:rPr>
        <w:t>.</w:t>
      </w:r>
    </w:p>
    <w:p w14:paraId="6C01D8AB" w14:textId="69DC7C7D" w:rsidR="006036C6" w:rsidRPr="00216CFF" w:rsidRDefault="006036C6" w:rsidP="006036C6">
      <w:pPr>
        <w:spacing w:line="480" w:lineRule="auto"/>
        <w:outlineLvl w:val="0"/>
        <w:rPr>
          <w:color w:val="000000" w:themeColor="text1"/>
        </w:rPr>
      </w:pPr>
      <w:proofErr w:type="spellStart"/>
      <w:r w:rsidRPr="00216CFF">
        <w:rPr>
          <w:color w:val="000000" w:themeColor="text1"/>
        </w:rPr>
        <w:t>Muthén</w:t>
      </w:r>
      <w:proofErr w:type="spellEnd"/>
      <w:r w:rsidRPr="00216CFF">
        <w:rPr>
          <w:color w:val="000000" w:themeColor="text1"/>
        </w:rPr>
        <w:t xml:space="preserve">, L.K. </w:t>
      </w:r>
      <w:r>
        <w:rPr>
          <w:color w:val="000000" w:themeColor="text1"/>
        </w:rPr>
        <w:t>&amp;</w:t>
      </w:r>
      <w:r w:rsidRPr="00216CFF">
        <w:rPr>
          <w:color w:val="000000" w:themeColor="text1"/>
        </w:rPr>
        <w:t xml:space="preserve"> </w:t>
      </w:r>
      <w:proofErr w:type="spellStart"/>
      <w:r w:rsidRPr="00216CFF">
        <w:rPr>
          <w:color w:val="000000" w:themeColor="text1"/>
        </w:rPr>
        <w:t>Muthén</w:t>
      </w:r>
      <w:proofErr w:type="spellEnd"/>
      <w:r w:rsidRPr="00216CFF">
        <w:rPr>
          <w:color w:val="000000" w:themeColor="text1"/>
        </w:rPr>
        <w:t xml:space="preserve">, B.O. (1998-2015). </w:t>
      </w:r>
      <w:proofErr w:type="spellStart"/>
      <w:r w:rsidRPr="00216CFF">
        <w:rPr>
          <w:i/>
          <w:iCs/>
          <w:color w:val="000000" w:themeColor="text1"/>
        </w:rPr>
        <w:t>Mplus</w:t>
      </w:r>
      <w:proofErr w:type="spellEnd"/>
      <w:r w:rsidRPr="00216CFF">
        <w:rPr>
          <w:i/>
          <w:iCs/>
          <w:color w:val="000000" w:themeColor="text1"/>
        </w:rPr>
        <w:t xml:space="preserve"> User’s Guide. Seventh Edition</w:t>
      </w:r>
      <w:r w:rsidRPr="00216CFF">
        <w:rPr>
          <w:color w:val="000000" w:themeColor="text1"/>
        </w:rPr>
        <w:t xml:space="preserve">. Los </w:t>
      </w:r>
    </w:p>
    <w:p w14:paraId="1DE20D03" w14:textId="77777777" w:rsidR="006036C6" w:rsidRPr="00216CFF" w:rsidRDefault="006036C6" w:rsidP="006036C6">
      <w:pPr>
        <w:spacing w:line="480" w:lineRule="auto"/>
        <w:ind w:firstLine="720"/>
        <w:rPr>
          <w:color w:val="000000" w:themeColor="text1"/>
        </w:rPr>
      </w:pPr>
      <w:r w:rsidRPr="00216CFF">
        <w:rPr>
          <w:color w:val="000000" w:themeColor="text1"/>
        </w:rPr>
        <w:t xml:space="preserve">Angeles, CA: </w:t>
      </w:r>
      <w:proofErr w:type="spellStart"/>
      <w:r w:rsidRPr="00216CFF">
        <w:rPr>
          <w:color w:val="000000" w:themeColor="text1"/>
        </w:rPr>
        <w:t>Muthén</w:t>
      </w:r>
      <w:proofErr w:type="spellEnd"/>
      <w:r w:rsidRPr="00216CFF">
        <w:rPr>
          <w:color w:val="000000" w:themeColor="text1"/>
        </w:rPr>
        <w:t xml:space="preserve"> &amp; </w:t>
      </w:r>
      <w:proofErr w:type="spellStart"/>
      <w:r w:rsidRPr="00216CFF">
        <w:rPr>
          <w:color w:val="000000" w:themeColor="text1"/>
        </w:rPr>
        <w:t>Muthén</w:t>
      </w:r>
      <w:proofErr w:type="spellEnd"/>
      <w:r w:rsidRPr="00216CFF">
        <w:rPr>
          <w:color w:val="000000" w:themeColor="text1"/>
        </w:rPr>
        <w:t>.</w:t>
      </w:r>
    </w:p>
    <w:p w14:paraId="0419ED5B" w14:textId="77777777" w:rsidR="006036C6" w:rsidRDefault="006036C6" w:rsidP="006036C6">
      <w:pPr>
        <w:spacing w:line="480" w:lineRule="auto"/>
        <w:rPr>
          <w:color w:val="000000" w:themeColor="text1"/>
        </w:rPr>
      </w:pPr>
      <w:r w:rsidRPr="00522829">
        <w:rPr>
          <w:color w:val="000000" w:themeColor="text1"/>
        </w:rPr>
        <w:t>Nealis, L. J., Sherry, S. B., Lee-</w:t>
      </w:r>
      <w:proofErr w:type="spellStart"/>
      <w:r w:rsidRPr="00522829">
        <w:rPr>
          <w:color w:val="000000" w:themeColor="text1"/>
        </w:rPr>
        <w:t>Baggley</w:t>
      </w:r>
      <w:proofErr w:type="spellEnd"/>
      <w:r w:rsidRPr="00522829">
        <w:rPr>
          <w:color w:val="000000" w:themeColor="text1"/>
        </w:rPr>
        <w:t xml:space="preserve">, D. L., Stewart, S. H., &amp; Macneil, M. A. (2016). </w:t>
      </w:r>
    </w:p>
    <w:p w14:paraId="71B3778D" w14:textId="77777777" w:rsidR="006036C6" w:rsidRPr="00522829" w:rsidRDefault="006036C6" w:rsidP="006036C6">
      <w:pPr>
        <w:spacing w:line="480" w:lineRule="auto"/>
        <w:ind w:left="720"/>
        <w:rPr>
          <w:color w:val="000000" w:themeColor="text1"/>
        </w:rPr>
      </w:pPr>
      <w:r w:rsidRPr="00522829">
        <w:rPr>
          <w:color w:val="000000" w:themeColor="text1"/>
        </w:rPr>
        <w:t>Revitalizing narcissistic perfectionism: Evidence of the reliability and the validity of an emerging construct. </w:t>
      </w:r>
      <w:r w:rsidRPr="00522829">
        <w:rPr>
          <w:i/>
          <w:iCs/>
          <w:color w:val="000000" w:themeColor="text1"/>
        </w:rPr>
        <w:t>Journal of Psychopathology and Behavioral Assessment</w:t>
      </w:r>
      <w:r w:rsidRPr="00522829">
        <w:rPr>
          <w:color w:val="000000" w:themeColor="text1"/>
        </w:rPr>
        <w:t>, </w:t>
      </w:r>
      <w:r w:rsidRPr="00522829">
        <w:rPr>
          <w:i/>
          <w:iCs/>
          <w:color w:val="000000" w:themeColor="text1"/>
        </w:rPr>
        <w:t>38</w:t>
      </w:r>
      <w:r w:rsidRPr="00522829">
        <w:rPr>
          <w:color w:val="000000" w:themeColor="text1"/>
        </w:rPr>
        <w:t>(3), 493-504.</w:t>
      </w:r>
    </w:p>
    <w:p w14:paraId="0CFE3E9B" w14:textId="77777777" w:rsidR="006036C6" w:rsidRDefault="006036C6" w:rsidP="006036C6">
      <w:pPr>
        <w:spacing w:line="480" w:lineRule="auto"/>
        <w:rPr>
          <w:color w:val="000000" w:themeColor="text1"/>
        </w:rPr>
      </w:pPr>
      <w:proofErr w:type="spellStart"/>
      <w:r w:rsidRPr="00420AFE">
        <w:rPr>
          <w:color w:val="000000" w:themeColor="text1"/>
        </w:rPr>
        <w:t>Nealis</w:t>
      </w:r>
      <w:proofErr w:type="spellEnd"/>
      <w:r w:rsidRPr="00420AFE">
        <w:rPr>
          <w:color w:val="000000" w:themeColor="text1"/>
        </w:rPr>
        <w:t xml:space="preserve">, L. J., Sherry, S. B., Sherry, D. L., Stewart, S. H., &amp; Macneil, M. A. (2015). Toward a </w:t>
      </w:r>
    </w:p>
    <w:p w14:paraId="10B486D2" w14:textId="77777777" w:rsidR="006036C6" w:rsidRDefault="006036C6" w:rsidP="006036C6">
      <w:pPr>
        <w:spacing w:line="480" w:lineRule="auto"/>
        <w:ind w:left="720"/>
        <w:rPr>
          <w:color w:val="000000" w:themeColor="text1"/>
        </w:rPr>
      </w:pPr>
      <w:r w:rsidRPr="00420AFE">
        <w:rPr>
          <w:color w:val="000000" w:themeColor="text1"/>
        </w:rPr>
        <w:t>better understanding of narcissistic perfectionism: Evidence of factorial validity, incremental validity, and mediating mechanisms. </w:t>
      </w:r>
      <w:r w:rsidRPr="00420AFE">
        <w:rPr>
          <w:i/>
          <w:iCs/>
          <w:color w:val="000000" w:themeColor="text1"/>
        </w:rPr>
        <w:t>Journal of Research in Personality</w:t>
      </w:r>
      <w:r w:rsidRPr="00420AFE">
        <w:rPr>
          <w:color w:val="000000" w:themeColor="text1"/>
        </w:rPr>
        <w:t>, </w:t>
      </w:r>
      <w:r w:rsidRPr="00420AFE">
        <w:rPr>
          <w:i/>
          <w:iCs/>
          <w:color w:val="000000" w:themeColor="text1"/>
        </w:rPr>
        <w:t>57</w:t>
      </w:r>
      <w:r w:rsidRPr="00420AFE">
        <w:rPr>
          <w:color w:val="000000" w:themeColor="text1"/>
        </w:rPr>
        <w:t>, 11-25.</w:t>
      </w:r>
    </w:p>
    <w:p w14:paraId="78A4D6D7" w14:textId="77777777" w:rsidR="006036C6" w:rsidRPr="00216CFF" w:rsidRDefault="006036C6" w:rsidP="006036C6">
      <w:pPr>
        <w:spacing w:line="480" w:lineRule="auto"/>
        <w:outlineLvl w:val="0"/>
        <w:rPr>
          <w:color w:val="000000" w:themeColor="text1"/>
        </w:rPr>
      </w:pPr>
      <w:proofErr w:type="spellStart"/>
      <w:r w:rsidRPr="00216CFF">
        <w:rPr>
          <w:color w:val="000000" w:themeColor="text1"/>
        </w:rPr>
        <w:t>Petrides</w:t>
      </w:r>
      <w:proofErr w:type="spellEnd"/>
      <w:r w:rsidRPr="00216CFF">
        <w:rPr>
          <w:color w:val="000000" w:themeColor="text1"/>
        </w:rPr>
        <w:t xml:space="preserve">, K. V. (2009). Psychometric properties of the Trait Emotional Intelligence </w:t>
      </w:r>
    </w:p>
    <w:p w14:paraId="44567CD3" w14:textId="3546AB48" w:rsidR="003C1DA0" w:rsidRDefault="006036C6" w:rsidP="006036C6">
      <w:pPr>
        <w:spacing w:line="480" w:lineRule="auto"/>
        <w:ind w:left="720"/>
        <w:rPr>
          <w:color w:val="000000" w:themeColor="text1"/>
        </w:rPr>
      </w:pPr>
      <w:r w:rsidRPr="00216CFF">
        <w:rPr>
          <w:color w:val="000000" w:themeColor="text1"/>
        </w:rPr>
        <w:t xml:space="preserve">Questionnaire. In C. </w:t>
      </w:r>
      <w:proofErr w:type="spellStart"/>
      <w:r w:rsidRPr="00216CFF">
        <w:rPr>
          <w:color w:val="000000" w:themeColor="text1"/>
        </w:rPr>
        <w:t>Stough</w:t>
      </w:r>
      <w:proofErr w:type="spellEnd"/>
      <w:r w:rsidRPr="00216CFF">
        <w:rPr>
          <w:color w:val="000000" w:themeColor="text1"/>
        </w:rPr>
        <w:t xml:space="preserve">, D. H. </w:t>
      </w:r>
      <w:proofErr w:type="spellStart"/>
      <w:r w:rsidRPr="00216CFF">
        <w:rPr>
          <w:color w:val="000000" w:themeColor="text1"/>
        </w:rPr>
        <w:t>Saklofske</w:t>
      </w:r>
      <w:proofErr w:type="spellEnd"/>
      <w:r w:rsidRPr="00216CFF">
        <w:rPr>
          <w:color w:val="000000" w:themeColor="text1"/>
        </w:rPr>
        <w:t>, and J. D. Parker</w:t>
      </w:r>
      <w:r w:rsidR="00052162">
        <w:rPr>
          <w:color w:val="000000" w:themeColor="text1"/>
        </w:rPr>
        <w:t xml:space="preserve"> (Eds.)</w:t>
      </w:r>
      <w:r w:rsidRPr="00216CFF">
        <w:rPr>
          <w:color w:val="000000" w:themeColor="text1"/>
        </w:rPr>
        <w:t>, </w:t>
      </w:r>
      <w:r w:rsidRPr="00216CFF">
        <w:rPr>
          <w:i/>
          <w:iCs/>
          <w:color w:val="000000" w:themeColor="text1"/>
        </w:rPr>
        <w:t>Advances in the assessment of emotional intelligence</w:t>
      </w:r>
      <w:r w:rsidRPr="00216CFF">
        <w:rPr>
          <w:color w:val="000000" w:themeColor="text1"/>
        </w:rPr>
        <w:t>. New York</w:t>
      </w:r>
      <w:r>
        <w:rPr>
          <w:color w:val="000000" w:themeColor="text1"/>
        </w:rPr>
        <w:t>, NY</w:t>
      </w:r>
      <w:r w:rsidRPr="00216CFF">
        <w:rPr>
          <w:color w:val="000000" w:themeColor="text1"/>
        </w:rPr>
        <w:t>: Springer. </w:t>
      </w:r>
    </w:p>
    <w:p w14:paraId="165804DD" w14:textId="77777777" w:rsidR="003C1DA0" w:rsidRDefault="003C1DA0" w:rsidP="003C1DA0">
      <w:pPr>
        <w:spacing w:line="480" w:lineRule="auto"/>
        <w:rPr>
          <w:color w:val="000000" w:themeColor="text1"/>
        </w:rPr>
      </w:pPr>
      <w:proofErr w:type="spellStart"/>
      <w:r w:rsidRPr="003C1DA0">
        <w:rPr>
          <w:color w:val="000000" w:themeColor="text1"/>
        </w:rPr>
        <w:lastRenderedPageBreak/>
        <w:t>Petrides</w:t>
      </w:r>
      <w:proofErr w:type="spellEnd"/>
      <w:r w:rsidRPr="003C1DA0">
        <w:rPr>
          <w:color w:val="000000" w:themeColor="text1"/>
        </w:rPr>
        <w:t xml:space="preserve">, K. V. &amp; Furnham, A. (2001). Trait emotional intelligence: Psychometric investigation </w:t>
      </w:r>
    </w:p>
    <w:p w14:paraId="6B55F07B" w14:textId="666F550A" w:rsidR="003C1DA0" w:rsidRDefault="003C1DA0" w:rsidP="003C1DA0">
      <w:pPr>
        <w:spacing w:line="480" w:lineRule="auto"/>
        <w:rPr>
          <w:i/>
          <w:iCs/>
          <w:color w:val="000000" w:themeColor="text1"/>
        </w:rPr>
      </w:pPr>
      <w:r>
        <w:rPr>
          <w:color w:val="000000" w:themeColor="text1"/>
        </w:rPr>
        <w:tab/>
      </w:r>
      <w:r w:rsidRPr="003C1DA0">
        <w:rPr>
          <w:color w:val="000000" w:themeColor="text1"/>
        </w:rPr>
        <w:t>with reference to established trait taxonomies. </w:t>
      </w:r>
      <w:r w:rsidRPr="003C1DA0">
        <w:rPr>
          <w:i/>
          <w:iCs/>
          <w:color w:val="000000" w:themeColor="text1"/>
        </w:rPr>
        <w:t>European Journal of Personality, 15, </w:t>
      </w:r>
      <w:r w:rsidRPr="003C1DA0">
        <w:rPr>
          <w:color w:val="000000" w:themeColor="text1"/>
        </w:rPr>
        <w:t>425-</w:t>
      </w:r>
      <w:r>
        <w:rPr>
          <w:color w:val="000000" w:themeColor="text1"/>
        </w:rPr>
        <w:tab/>
      </w:r>
      <w:r w:rsidRPr="003C1DA0">
        <w:rPr>
          <w:color w:val="000000" w:themeColor="text1"/>
        </w:rPr>
        <w:t>448</w:t>
      </w:r>
      <w:r w:rsidRPr="003C1DA0">
        <w:rPr>
          <w:i/>
          <w:iCs/>
          <w:color w:val="000000" w:themeColor="text1"/>
        </w:rPr>
        <w:t>.</w:t>
      </w:r>
    </w:p>
    <w:p w14:paraId="500349C4" w14:textId="77777777" w:rsidR="003C1DA0" w:rsidRDefault="003C1DA0" w:rsidP="003C1DA0">
      <w:pPr>
        <w:spacing w:line="480" w:lineRule="auto"/>
        <w:rPr>
          <w:iCs/>
          <w:color w:val="000000" w:themeColor="text1"/>
        </w:rPr>
      </w:pPr>
      <w:proofErr w:type="spellStart"/>
      <w:r w:rsidRPr="003C1DA0">
        <w:rPr>
          <w:iCs/>
          <w:color w:val="000000" w:themeColor="text1"/>
        </w:rPr>
        <w:t>Petrides</w:t>
      </w:r>
      <w:proofErr w:type="spellEnd"/>
      <w:r w:rsidRPr="003C1DA0">
        <w:rPr>
          <w:iCs/>
          <w:color w:val="000000" w:themeColor="text1"/>
        </w:rPr>
        <w:t xml:space="preserve">, K. V., Pita, R., &amp; </w:t>
      </w:r>
      <w:proofErr w:type="spellStart"/>
      <w:r w:rsidRPr="003C1DA0">
        <w:rPr>
          <w:iCs/>
          <w:color w:val="000000" w:themeColor="text1"/>
        </w:rPr>
        <w:t>Kokkinaki</w:t>
      </w:r>
      <w:proofErr w:type="spellEnd"/>
      <w:r w:rsidRPr="003C1DA0">
        <w:rPr>
          <w:iCs/>
          <w:color w:val="000000" w:themeColor="text1"/>
        </w:rPr>
        <w:t xml:space="preserve">, F. (2007). The location of trait emotional intelligence in </w:t>
      </w:r>
    </w:p>
    <w:p w14:paraId="581E58F7" w14:textId="7325AD90" w:rsidR="003C1DA0" w:rsidRPr="003C1DA0" w:rsidRDefault="003C1DA0" w:rsidP="00FB3059">
      <w:pPr>
        <w:spacing w:line="480" w:lineRule="auto"/>
        <w:rPr>
          <w:iCs/>
          <w:color w:val="000000" w:themeColor="text1"/>
        </w:rPr>
      </w:pPr>
      <w:r>
        <w:rPr>
          <w:iCs/>
          <w:color w:val="000000" w:themeColor="text1"/>
        </w:rPr>
        <w:tab/>
      </w:r>
      <w:r w:rsidRPr="003C1DA0">
        <w:rPr>
          <w:iCs/>
          <w:color w:val="000000" w:themeColor="text1"/>
        </w:rPr>
        <w:t>personality factor space.</w:t>
      </w:r>
      <w:r w:rsidR="00052162">
        <w:rPr>
          <w:iCs/>
          <w:color w:val="000000" w:themeColor="text1"/>
        </w:rPr>
        <w:t xml:space="preserve">  </w:t>
      </w:r>
      <w:r w:rsidRPr="003C1DA0">
        <w:rPr>
          <w:i/>
          <w:iCs/>
          <w:color w:val="000000" w:themeColor="text1"/>
        </w:rPr>
        <w:t>British Journal of Psychology, 98,</w:t>
      </w:r>
      <w:r w:rsidRPr="003C1DA0">
        <w:rPr>
          <w:iCs/>
          <w:color w:val="000000" w:themeColor="text1"/>
        </w:rPr>
        <w:t> 273-289</w:t>
      </w:r>
      <w:r>
        <w:rPr>
          <w:iCs/>
          <w:color w:val="000000" w:themeColor="text1"/>
        </w:rPr>
        <w:t>.</w:t>
      </w:r>
    </w:p>
    <w:p w14:paraId="448B1A1B" w14:textId="77777777" w:rsidR="006036C6" w:rsidRPr="00216CFF" w:rsidRDefault="006036C6" w:rsidP="006036C6">
      <w:pPr>
        <w:spacing w:line="480" w:lineRule="auto"/>
        <w:rPr>
          <w:color w:val="000000" w:themeColor="text1"/>
        </w:rPr>
      </w:pPr>
      <w:r w:rsidRPr="00216CFF">
        <w:rPr>
          <w:color w:val="000000" w:themeColor="text1"/>
        </w:rPr>
        <w:t>Prince-</w:t>
      </w:r>
      <w:proofErr w:type="spellStart"/>
      <w:r w:rsidRPr="00216CFF">
        <w:rPr>
          <w:color w:val="000000" w:themeColor="text1"/>
        </w:rPr>
        <w:t>Embury</w:t>
      </w:r>
      <w:proofErr w:type="spellEnd"/>
      <w:r w:rsidRPr="00216CFF">
        <w:rPr>
          <w:color w:val="000000" w:themeColor="text1"/>
        </w:rPr>
        <w:t xml:space="preserve">, S., </w:t>
      </w:r>
      <w:proofErr w:type="spellStart"/>
      <w:r w:rsidRPr="00216CFF">
        <w:rPr>
          <w:color w:val="000000" w:themeColor="text1"/>
        </w:rPr>
        <w:t>Saklofske</w:t>
      </w:r>
      <w:proofErr w:type="spellEnd"/>
      <w:r w:rsidRPr="00216CFF">
        <w:rPr>
          <w:color w:val="000000" w:themeColor="text1"/>
        </w:rPr>
        <w:t xml:space="preserve">, D. H., &amp; </w:t>
      </w:r>
      <w:proofErr w:type="spellStart"/>
      <w:r w:rsidRPr="00216CFF">
        <w:rPr>
          <w:color w:val="000000" w:themeColor="text1"/>
        </w:rPr>
        <w:t>Nordstokke</w:t>
      </w:r>
      <w:proofErr w:type="spellEnd"/>
      <w:r w:rsidRPr="00216CFF">
        <w:rPr>
          <w:color w:val="000000" w:themeColor="text1"/>
        </w:rPr>
        <w:t xml:space="preserve">, D. W. (2017). The Resiliency Scale for </w:t>
      </w:r>
    </w:p>
    <w:p w14:paraId="27754465" w14:textId="77777777" w:rsidR="006036C6" w:rsidRPr="00216CFF" w:rsidRDefault="006036C6" w:rsidP="006036C6">
      <w:pPr>
        <w:spacing w:line="480" w:lineRule="auto"/>
        <w:ind w:firstLine="720"/>
        <w:rPr>
          <w:color w:val="000000" w:themeColor="text1"/>
        </w:rPr>
      </w:pPr>
      <w:r w:rsidRPr="00216CFF">
        <w:rPr>
          <w:color w:val="000000" w:themeColor="text1"/>
        </w:rPr>
        <w:t xml:space="preserve">Young Adults. </w:t>
      </w:r>
      <w:r w:rsidRPr="00216CFF">
        <w:rPr>
          <w:i/>
          <w:iCs/>
          <w:color w:val="000000" w:themeColor="text1"/>
        </w:rPr>
        <w:t>Journal of Psychoeducational Assessment</w:t>
      </w:r>
      <w:r w:rsidRPr="00216CFF">
        <w:rPr>
          <w:color w:val="000000" w:themeColor="text1"/>
        </w:rPr>
        <w:t xml:space="preserve">, </w:t>
      </w:r>
      <w:r w:rsidRPr="00216CFF">
        <w:rPr>
          <w:i/>
          <w:iCs/>
          <w:color w:val="000000" w:themeColor="text1"/>
        </w:rPr>
        <w:t>35</w:t>
      </w:r>
      <w:r w:rsidRPr="00216CFF">
        <w:rPr>
          <w:color w:val="000000" w:themeColor="text1"/>
        </w:rPr>
        <w:t>, 276-290.</w:t>
      </w:r>
    </w:p>
    <w:p w14:paraId="31ECFA0A" w14:textId="77777777" w:rsidR="00B17B6A" w:rsidRDefault="00B17B6A" w:rsidP="006036C6">
      <w:pPr>
        <w:spacing w:line="480" w:lineRule="auto"/>
        <w:rPr>
          <w:color w:val="000000" w:themeColor="text1"/>
        </w:rPr>
      </w:pPr>
      <w:r w:rsidRPr="00B17B6A">
        <w:rPr>
          <w:color w:val="000000" w:themeColor="text1"/>
        </w:rPr>
        <w:t xml:space="preserve">Rice, K. G., &amp; </w:t>
      </w:r>
      <w:proofErr w:type="spellStart"/>
      <w:r w:rsidRPr="00B17B6A">
        <w:rPr>
          <w:color w:val="000000" w:themeColor="text1"/>
        </w:rPr>
        <w:t>Aldea</w:t>
      </w:r>
      <w:proofErr w:type="spellEnd"/>
      <w:r w:rsidRPr="00B17B6A">
        <w:rPr>
          <w:color w:val="000000" w:themeColor="text1"/>
        </w:rPr>
        <w:t xml:space="preserve">, M. A. (2006). State dependence and trait stability of perfectionism: A </w:t>
      </w:r>
    </w:p>
    <w:p w14:paraId="0F0F5A06" w14:textId="5F839DB6" w:rsidR="00B17B6A" w:rsidRDefault="00B17B6A" w:rsidP="006036C6">
      <w:pPr>
        <w:spacing w:line="480" w:lineRule="auto"/>
        <w:rPr>
          <w:color w:val="000000" w:themeColor="text1"/>
        </w:rPr>
      </w:pPr>
      <w:r>
        <w:rPr>
          <w:color w:val="000000" w:themeColor="text1"/>
        </w:rPr>
        <w:tab/>
      </w:r>
      <w:r w:rsidRPr="00B17B6A">
        <w:rPr>
          <w:color w:val="000000" w:themeColor="text1"/>
        </w:rPr>
        <w:t>short-term longitudinal study. </w:t>
      </w:r>
      <w:r w:rsidRPr="00B17B6A">
        <w:rPr>
          <w:i/>
          <w:iCs/>
          <w:color w:val="000000" w:themeColor="text1"/>
        </w:rPr>
        <w:t>Journal of Counseling Psychology</w:t>
      </w:r>
      <w:r w:rsidRPr="00B17B6A">
        <w:rPr>
          <w:color w:val="000000" w:themeColor="text1"/>
        </w:rPr>
        <w:t>, </w:t>
      </w:r>
      <w:r w:rsidRPr="00B17B6A">
        <w:rPr>
          <w:i/>
          <w:iCs/>
          <w:color w:val="000000" w:themeColor="text1"/>
        </w:rPr>
        <w:t>53</w:t>
      </w:r>
      <w:r w:rsidRPr="00B17B6A">
        <w:rPr>
          <w:color w:val="000000" w:themeColor="text1"/>
        </w:rPr>
        <w:t>, 205</w:t>
      </w:r>
      <w:r>
        <w:rPr>
          <w:color w:val="000000" w:themeColor="text1"/>
        </w:rPr>
        <w:t>-212</w:t>
      </w:r>
      <w:r w:rsidRPr="00B17B6A">
        <w:rPr>
          <w:color w:val="000000" w:themeColor="text1"/>
        </w:rPr>
        <w:t>.</w:t>
      </w:r>
    </w:p>
    <w:p w14:paraId="58CD8E36" w14:textId="50EF8006" w:rsidR="006036C6" w:rsidRDefault="006036C6" w:rsidP="006036C6">
      <w:pPr>
        <w:spacing w:line="480" w:lineRule="auto"/>
        <w:rPr>
          <w:color w:val="000000" w:themeColor="text1"/>
        </w:rPr>
      </w:pPr>
      <w:r w:rsidRPr="00FC3D86">
        <w:rPr>
          <w:color w:val="000000" w:themeColor="text1"/>
        </w:rPr>
        <w:t xml:space="preserve">Rice, K. G., &amp; </w:t>
      </w:r>
      <w:proofErr w:type="spellStart"/>
      <w:r w:rsidRPr="00FC3D86">
        <w:rPr>
          <w:color w:val="000000" w:themeColor="text1"/>
        </w:rPr>
        <w:t>Dellwo</w:t>
      </w:r>
      <w:proofErr w:type="spellEnd"/>
      <w:r w:rsidRPr="00FC3D86">
        <w:rPr>
          <w:color w:val="000000" w:themeColor="text1"/>
        </w:rPr>
        <w:t xml:space="preserve">, J. P. (2001). Within-semester stability and adjustment correlates of the </w:t>
      </w:r>
    </w:p>
    <w:p w14:paraId="60D59E4F" w14:textId="77777777" w:rsidR="006036C6" w:rsidRDefault="006036C6" w:rsidP="006036C6">
      <w:pPr>
        <w:spacing w:line="480" w:lineRule="auto"/>
        <w:ind w:left="720"/>
        <w:rPr>
          <w:color w:val="000000" w:themeColor="text1"/>
        </w:rPr>
      </w:pPr>
      <w:r w:rsidRPr="00FC3D86">
        <w:rPr>
          <w:color w:val="000000" w:themeColor="text1"/>
        </w:rPr>
        <w:t>multidimensional perfection scale. </w:t>
      </w:r>
      <w:r w:rsidRPr="00FC3D86">
        <w:rPr>
          <w:i/>
          <w:iCs/>
          <w:color w:val="000000" w:themeColor="text1"/>
        </w:rPr>
        <w:t>Measurement and Evaluation in Counseling and Development</w:t>
      </w:r>
      <w:r w:rsidRPr="00FC3D86">
        <w:rPr>
          <w:color w:val="000000" w:themeColor="text1"/>
        </w:rPr>
        <w:t>, </w:t>
      </w:r>
      <w:r w:rsidRPr="00FC3D86">
        <w:rPr>
          <w:i/>
          <w:iCs/>
          <w:color w:val="000000" w:themeColor="text1"/>
        </w:rPr>
        <w:t>34</w:t>
      </w:r>
      <w:r>
        <w:rPr>
          <w:color w:val="000000" w:themeColor="text1"/>
        </w:rPr>
        <w:t xml:space="preserve">, </w:t>
      </w:r>
      <w:r w:rsidRPr="00FC3D86">
        <w:rPr>
          <w:color w:val="000000" w:themeColor="text1"/>
        </w:rPr>
        <w:t>146</w:t>
      </w:r>
      <w:r>
        <w:rPr>
          <w:color w:val="000000" w:themeColor="text1"/>
        </w:rPr>
        <w:t>-156</w:t>
      </w:r>
      <w:r w:rsidRPr="00FC3D86">
        <w:rPr>
          <w:color w:val="000000" w:themeColor="text1"/>
        </w:rPr>
        <w:t>.</w:t>
      </w:r>
    </w:p>
    <w:p w14:paraId="7E271DBA" w14:textId="77777777" w:rsidR="006036C6" w:rsidRPr="006971E6" w:rsidRDefault="006036C6" w:rsidP="006036C6">
      <w:pPr>
        <w:spacing w:line="480" w:lineRule="auto"/>
        <w:rPr>
          <w:color w:val="000000" w:themeColor="text1"/>
          <w:lang w:val="en-US"/>
        </w:rPr>
      </w:pPr>
      <w:proofErr w:type="spellStart"/>
      <w:r w:rsidRPr="006971E6">
        <w:rPr>
          <w:color w:val="000000" w:themeColor="text1"/>
          <w:lang w:val="en-US"/>
        </w:rPr>
        <w:t>Shafran</w:t>
      </w:r>
      <w:proofErr w:type="spellEnd"/>
      <w:r w:rsidRPr="006971E6">
        <w:rPr>
          <w:color w:val="000000" w:themeColor="text1"/>
          <w:lang w:val="en-US"/>
        </w:rPr>
        <w:t>, R., Cooper, Z., &amp; Fairburn, C. G. (2002). Clinical perfectionism: A cognitive–</w:t>
      </w:r>
    </w:p>
    <w:p w14:paraId="59E785A0" w14:textId="28EC8BA8" w:rsidR="005630CE" w:rsidRDefault="006036C6" w:rsidP="005630CE">
      <w:pPr>
        <w:spacing w:line="480" w:lineRule="auto"/>
        <w:ind w:firstLine="720"/>
        <w:rPr>
          <w:color w:val="000000" w:themeColor="text1"/>
          <w:lang w:val="en-US"/>
        </w:rPr>
      </w:pPr>
      <w:proofErr w:type="spellStart"/>
      <w:r w:rsidRPr="006971E6">
        <w:rPr>
          <w:color w:val="000000" w:themeColor="text1"/>
          <w:lang w:val="en-US"/>
        </w:rPr>
        <w:t>behavioural</w:t>
      </w:r>
      <w:proofErr w:type="spellEnd"/>
      <w:r w:rsidRPr="006971E6">
        <w:rPr>
          <w:color w:val="000000" w:themeColor="text1"/>
          <w:lang w:val="en-US"/>
        </w:rPr>
        <w:t xml:space="preserve"> analysis. </w:t>
      </w:r>
      <w:proofErr w:type="spellStart"/>
      <w:r w:rsidRPr="006971E6">
        <w:rPr>
          <w:i/>
          <w:iCs/>
          <w:color w:val="000000" w:themeColor="text1"/>
          <w:lang w:val="en-US"/>
        </w:rPr>
        <w:t>Behaviour</w:t>
      </w:r>
      <w:proofErr w:type="spellEnd"/>
      <w:r w:rsidRPr="006971E6">
        <w:rPr>
          <w:i/>
          <w:iCs/>
          <w:color w:val="000000" w:themeColor="text1"/>
          <w:lang w:val="en-US"/>
        </w:rPr>
        <w:t xml:space="preserve"> research and therapy</w:t>
      </w:r>
      <w:r w:rsidRPr="006971E6">
        <w:rPr>
          <w:color w:val="000000" w:themeColor="text1"/>
          <w:lang w:val="en-US"/>
        </w:rPr>
        <w:t>, </w:t>
      </w:r>
      <w:r w:rsidRPr="006971E6">
        <w:rPr>
          <w:i/>
          <w:iCs/>
          <w:color w:val="000000" w:themeColor="text1"/>
          <w:lang w:val="en-US"/>
        </w:rPr>
        <w:t>40</w:t>
      </w:r>
      <w:r w:rsidRPr="006971E6">
        <w:rPr>
          <w:color w:val="000000" w:themeColor="text1"/>
          <w:lang w:val="en-US"/>
        </w:rPr>
        <w:t>, 773-791.</w:t>
      </w:r>
    </w:p>
    <w:p w14:paraId="5FD6C064" w14:textId="0B536EF6" w:rsidR="005630CE" w:rsidRPr="00FB3059" w:rsidRDefault="005630CE" w:rsidP="00FB3059">
      <w:pPr>
        <w:spacing w:line="480" w:lineRule="auto"/>
        <w:rPr>
          <w:color w:val="222222"/>
          <w:shd w:val="clear" w:color="auto" w:fill="FFFFFF"/>
        </w:rPr>
      </w:pPr>
      <w:r w:rsidRPr="00FB3059">
        <w:rPr>
          <w:color w:val="222222"/>
          <w:shd w:val="clear" w:color="auto" w:fill="FFFFFF"/>
        </w:rPr>
        <w:t xml:space="preserve">Smith, M. M., </w:t>
      </w:r>
      <w:proofErr w:type="spellStart"/>
      <w:r w:rsidRPr="00FB3059">
        <w:rPr>
          <w:color w:val="222222"/>
          <w:shd w:val="clear" w:color="auto" w:fill="FFFFFF"/>
        </w:rPr>
        <w:t>Saklofske</w:t>
      </w:r>
      <w:proofErr w:type="spellEnd"/>
      <w:r w:rsidRPr="00FB3059">
        <w:rPr>
          <w:color w:val="222222"/>
          <w:shd w:val="clear" w:color="auto" w:fill="FFFFFF"/>
        </w:rPr>
        <w:t xml:space="preserve">, D. H., &amp; </w:t>
      </w:r>
      <w:proofErr w:type="spellStart"/>
      <w:r w:rsidRPr="00FB3059">
        <w:rPr>
          <w:color w:val="222222"/>
          <w:shd w:val="clear" w:color="auto" w:fill="FFFFFF"/>
        </w:rPr>
        <w:t>Nordstokke</w:t>
      </w:r>
      <w:proofErr w:type="spellEnd"/>
      <w:r w:rsidRPr="00FB3059">
        <w:rPr>
          <w:color w:val="222222"/>
          <w:shd w:val="clear" w:color="auto" w:fill="FFFFFF"/>
        </w:rPr>
        <w:t>, D. W. (2014). The link between neuroticism and</w:t>
      </w:r>
      <w:r>
        <w:rPr>
          <w:color w:val="222222"/>
          <w:shd w:val="clear" w:color="auto" w:fill="FFFFFF"/>
        </w:rPr>
        <w:tab/>
      </w:r>
      <w:r w:rsidRPr="00FB3059">
        <w:rPr>
          <w:color w:val="222222"/>
          <w:shd w:val="clear" w:color="auto" w:fill="FFFFFF"/>
        </w:rPr>
        <w:t>perfectionistic concerns: The mediating effect of trait emotional intelligence. </w:t>
      </w:r>
      <w:r w:rsidRPr="00FB3059">
        <w:rPr>
          <w:i/>
          <w:iCs/>
          <w:color w:val="222222"/>
          <w:shd w:val="clear" w:color="auto" w:fill="FFFFFF"/>
        </w:rPr>
        <w:t xml:space="preserve">Personality </w:t>
      </w:r>
      <w:r>
        <w:rPr>
          <w:i/>
          <w:iCs/>
          <w:color w:val="222222"/>
          <w:shd w:val="clear" w:color="auto" w:fill="FFFFFF"/>
        </w:rPr>
        <w:tab/>
      </w:r>
      <w:r w:rsidRPr="00FB3059">
        <w:rPr>
          <w:i/>
          <w:iCs/>
          <w:color w:val="222222"/>
          <w:shd w:val="clear" w:color="auto" w:fill="FFFFFF"/>
        </w:rPr>
        <w:t>and Individual Differences</w:t>
      </w:r>
      <w:r w:rsidRPr="00FB3059">
        <w:rPr>
          <w:color w:val="222222"/>
          <w:shd w:val="clear" w:color="auto" w:fill="FFFFFF"/>
        </w:rPr>
        <w:t>, </w:t>
      </w:r>
      <w:r w:rsidRPr="00FB3059">
        <w:rPr>
          <w:i/>
          <w:iCs/>
          <w:color w:val="222222"/>
          <w:shd w:val="clear" w:color="auto" w:fill="FFFFFF"/>
        </w:rPr>
        <w:t>61</w:t>
      </w:r>
      <w:r w:rsidRPr="00FB3059">
        <w:rPr>
          <w:color w:val="222222"/>
          <w:shd w:val="clear" w:color="auto" w:fill="FFFFFF"/>
        </w:rPr>
        <w:t>, 97-100.</w:t>
      </w:r>
    </w:p>
    <w:p w14:paraId="1B86D6E2" w14:textId="77777777" w:rsidR="006036C6" w:rsidRPr="00216CFF" w:rsidRDefault="006036C6" w:rsidP="006036C6">
      <w:pPr>
        <w:spacing w:line="480" w:lineRule="auto"/>
        <w:rPr>
          <w:color w:val="000000" w:themeColor="text1"/>
        </w:rPr>
      </w:pPr>
      <w:r w:rsidRPr="00216CFF">
        <w:rPr>
          <w:color w:val="000000" w:themeColor="text1"/>
        </w:rPr>
        <w:t xml:space="preserve">Smith, M. M., </w:t>
      </w:r>
      <w:proofErr w:type="spellStart"/>
      <w:r w:rsidRPr="00216CFF">
        <w:rPr>
          <w:color w:val="000000" w:themeColor="text1"/>
        </w:rPr>
        <w:t>Saklofske</w:t>
      </w:r>
      <w:proofErr w:type="spellEnd"/>
      <w:r w:rsidRPr="00216CFF">
        <w:rPr>
          <w:color w:val="000000" w:themeColor="text1"/>
        </w:rPr>
        <w:t>, D. H., Stoeber, J., &amp; Sherry, S. B. (2016). T</w:t>
      </w:r>
      <w:r>
        <w:rPr>
          <w:color w:val="000000" w:themeColor="text1"/>
        </w:rPr>
        <w:t>he Big Three P</w:t>
      </w:r>
      <w:r w:rsidRPr="00216CFF">
        <w:rPr>
          <w:color w:val="000000" w:themeColor="text1"/>
        </w:rPr>
        <w:t xml:space="preserve">erfectionism </w:t>
      </w:r>
    </w:p>
    <w:p w14:paraId="1EEE4F81" w14:textId="77777777" w:rsidR="006036C6" w:rsidRPr="00216CFF" w:rsidRDefault="006036C6" w:rsidP="006036C6">
      <w:pPr>
        <w:spacing w:line="480" w:lineRule="auto"/>
        <w:ind w:left="720"/>
        <w:rPr>
          <w:color w:val="000000" w:themeColor="text1"/>
        </w:rPr>
      </w:pPr>
      <w:r>
        <w:rPr>
          <w:color w:val="000000" w:themeColor="text1"/>
        </w:rPr>
        <w:t>S</w:t>
      </w:r>
      <w:r w:rsidRPr="00216CFF">
        <w:rPr>
          <w:color w:val="000000" w:themeColor="text1"/>
        </w:rPr>
        <w:t>cale: A new measure of perfectionism. </w:t>
      </w:r>
      <w:r w:rsidRPr="00216CFF">
        <w:rPr>
          <w:i/>
          <w:iCs/>
          <w:color w:val="000000" w:themeColor="text1"/>
        </w:rPr>
        <w:t>Journal of Psychoeducational Assessment</w:t>
      </w:r>
      <w:r w:rsidRPr="00216CFF">
        <w:rPr>
          <w:color w:val="000000" w:themeColor="text1"/>
        </w:rPr>
        <w:t>, </w:t>
      </w:r>
      <w:r w:rsidRPr="00216CFF">
        <w:rPr>
          <w:i/>
          <w:iCs/>
          <w:color w:val="000000" w:themeColor="text1"/>
        </w:rPr>
        <w:t>34</w:t>
      </w:r>
      <w:r w:rsidRPr="00216CFF">
        <w:rPr>
          <w:color w:val="000000" w:themeColor="text1"/>
        </w:rPr>
        <w:t>, 670-687.</w:t>
      </w:r>
    </w:p>
    <w:p w14:paraId="376CD291" w14:textId="77777777" w:rsidR="006036C6" w:rsidRDefault="006036C6" w:rsidP="006036C6">
      <w:pPr>
        <w:spacing w:line="480" w:lineRule="auto"/>
        <w:rPr>
          <w:color w:val="000000" w:themeColor="text1"/>
        </w:rPr>
      </w:pPr>
      <w:r w:rsidRPr="007F314D">
        <w:rPr>
          <w:color w:val="000000" w:themeColor="text1"/>
        </w:rPr>
        <w:t xml:space="preserve">Smith, M. M., </w:t>
      </w:r>
      <w:proofErr w:type="spellStart"/>
      <w:r w:rsidRPr="007F314D">
        <w:rPr>
          <w:color w:val="000000" w:themeColor="text1"/>
        </w:rPr>
        <w:t>Saklofske</w:t>
      </w:r>
      <w:proofErr w:type="spellEnd"/>
      <w:r w:rsidRPr="007F314D">
        <w:rPr>
          <w:color w:val="000000" w:themeColor="text1"/>
        </w:rPr>
        <w:t xml:space="preserve">, D. H., &amp; Yan, G. (2015). Perfectionism, trait emotional intelligence, </w:t>
      </w:r>
    </w:p>
    <w:p w14:paraId="64D6E22F" w14:textId="77777777" w:rsidR="006036C6" w:rsidRDefault="006036C6" w:rsidP="006036C6">
      <w:pPr>
        <w:spacing w:line="480" w:lineRule="auto"/>
        <w:ind w:firstLine="720"/>
        <w:rPr>
          <w:color w:val="000000" w:themeColor="text1"/>
        </w:rPr>
      </w:pPr>
      <w:r w:rsidRPr="007F314D">
        <w:rPr>
          <w:color w:val="000000" w:themeColor="text1"/>
        </w:rPr>
        <w:t>and psychological outcomes. </w:t>
      </w:r>
      <w:r w:rsidRPr="007F314D">
        <w:rPr>
          <w:i/>
          <w:iCs/>
          <w:color w:val="000000" w:themeColor="text1"/>
        </w:rPr>
        <w:t>Personality and Individual Differences</w:t>
      </w:r>
      <w:r w:rsidRPr="007F314D">
        <w:rPr>
          <w:color w:val="000000" w:themeColor="text1"/>
        </w:rPr>
        <w:t>, </w:t>
      </w:r>
      <w:r w:rsidRPr="007F314D">
        <w:rPr>
          <w:i/>
          <w:iCs/>
          <w:color w:val="000000" w:themeColor="text1"/>
        </w:rPr>
        <w:t>85</w:t>
      </w:r>
      <w:r w:rsidRPr="007F314D">
        <w:rPr>
          <w:color w:val="000000" w:themeColor="text1"/>
        </w:rPr>
        <w:t>, 155-158.</w:t>
      </w:r>
    </w:p>
    <w:p w14:paraId="22B0194A" w14:textId="77777777" w:rsidR="006036C6" w:rsidRPr="00AD68BA" w:rsidRDefault="006036C6" w:rsidP="006036C6">
      <w:pPr>
        <w:spacing w:line="480" w:lineRule="auto"/>
        <w:rPr>
          <w:color w:val="000000" w:themeColor="text1"/>
        </w:rPr>
      </w:pPr>
      <w:r w:rsidRPr="00AD68BA">
        <w:rPr>
          <w:color w:val="000000" w:themeColor="text1"/>
        </w:rPr>
        <w:t xml:space="preserve">Smith, M. M., Sherry, S. B., Chen, S., </w:t>
      </w:r>
      <w:proofErr w:type="spellStart"/>
      <w:r w:rsidRPr="00AD68BA">
        <w:rPr>
          <w:color w:val="000000" w:themeColor="text1"/>
        </w:rPr>
        <w:t>Saklofske</w:t>
      </w:r>
      <w:proofErr w:type="spellEnd"/>
      <w:r w:rsidRPr="00AD68BA">
        <w:rPr>
          <w:color w:val="000000" w:themeColor="text1"/>
        </w:rPr>
        <w:t xml:space="preserve">, D. H., </w:t>
      </w:r>
      <w:proofErr w:type="spellStart"/>
      <w:r w:rsidRPr="00AD68BA">
        <w:rPr>
          <w:color w:val="000000" w:themeColor="text1"/>
        </w:rPr>
        <w:t>Mushquash</w:t>
      </w:r>
      <w:proofErr w:type="spellEnd"/>
      <w:r w:rsidRPr="00AD68BA">
        <w:rPr>
          <w:color w:val="000000" w:themeColor="text1"/>
        </w:rPr>
        <w:t xml:space="preserve">, C., Flett, G. L., &amp; Hewitt, </w:t>
      </w:r>
    </w:p>
    <w:p w14:paraId="58C6FB28" w14:textId="77777777" w:rsidR="006036C6" w:rsidRDefault="006036C6" w:rsidP="006036C6">
      <w:pPr>
        <w:spacing w:line="480" w:lineRule="auto"/>
        <w:ind w:left="720"/>
        <w:rPr>
          <w:color w:val="000000" w:themeColor="text1"/>
        </w:rPr>
      </w:pPr>
      <w:r w:rsidRPr="00AD68BA">
        <w:rPr>
          <w:color w:val="000000" w:themeColor="text1"/>
        </w:rPr>
        <w:lastRenderedPageBreak/>
        <w:t xml:space="preserve">P. L. (2017). The perniciousness of perfectionism: A meta-analytic review of the perfectionism suicide relationship. </w:t>
      </w:r>
      <w:r w:rsidRPr="00380B4C">
        <w:rPr>
          <w:i/>
          <w:color w:val="000000" w:themeColor="text1"/>
        </w:rPr>
        <w:t>Journal of Personality</w:t>
      </w:r>
      <w:r>
        <w:rPr>
          <w:color w:val="000000" w:themeColor="text1"/>
        </w:rPr>
        <w:t>, 1-21.</w:t>
      </w:r>
    </w:p>
    <w:p w14:paraId="649E0E1D" w14:textId="77777777" w:rsidR="006036C6" w:rsidRDefault="006036C6" w:rsidP="006036C6">
      <w:pPr>
        <w:spacing w:line="480" w:lineRule="auto"/>
      </w:pPr>
      <w:r w:rsidRPr="009622AE">
        <w:t>Smith, M. M.,</w:t>
      </w:r>
      <w:r w:rsidRPr="003F39EA">
        <w:t xml:space="preserve"> Sherry, S. B., </w:t>
      </w:r>
      <w:proofErr w:type="spellStart"/>
      <w:r w:rsidRPr="003F39EA">
        <w:t>Gautreau</w:t>
      </w:r>
      <w:proofErr w:type="spellEnd"/>
      <w:r w:rsidRPr="003F39EA">
        <w:t xml:space="preserve">, C. M., Stewart, S. H., </w:t>
      </w:r>
      <w:proofErr w:type="spellStart"/>
      <w:r w:rsidRPr="003F39EA">
        <w:t>Saklofske</w:t>
      </w:r>
      <w:proofErr w:type="spellEnd"/>
      <w:r w:rsidRPr="003F39EA">
        <w:t>, D. H.,</w:t>
      </w:r>
      <w:r>
        <w:t xml:space="preserve"> &amp; </w:t>
      </w:r>
      <w:proofErr w:type="spellStart"/>
      <w:r w:rsidRPr="003F39EA">
        <w:t>Mushquash</w:t>
      </w:r>
      <w:proofErr w:type="spellEnd"/>
      <w:r w:rsidRPr="003F39EA">
        <w:t xml:space="preserve">, A. </w:t>
      </w:r>
    </w:p>
    <w:p w14:paraId="1E904D8C" w14:textId="77777777" w:rsidR="006036C6" w:rsidRDefault="006036C6" w:rsidP="006036C6">
      <w:pPr>
        <w:spacing w:line="480" w:lineRule="auto"/>
        <w:ind w:left="720"/>
      </w:pPr>
      <w:r w:rsidRPr="003F39EA">
        <w:t xml:space="preserve">R. (2017). Are perfectionistic </w:t>
      </w:r>
      <w:r>
        <w:t xml:space="preserve">concerns an antecedent of or a </w:t>
      </w:r>
      <w:r w:rsidRPr="003F39EA">
        <w:t>consequence of binge eating, or both? A sho</w:t>
      </w:r>
      <w:r>
        <w:t xml:space="preserve">rt-term four-wave longitudinal </w:t>
      </w:r>
      <w:r w:rsidRPr="003F39EA">
        <w:t xml:space="preserve">study of undergraduate women. </w:t>
      </w:r>
      <w:r w:rsidRPr="003F39EA">
        <w:rPr>
          <w:i/>
        </w:rPr>
        <w:t>Eating Behaviour, 26</w:t>
      </w:r>
      <w:r w:rsidRPr="003F39EA">
        <w:t>, 23-26.</w:t>
      </w:r>
    </w:p>
    <w:p w14:paraId="20FBB3A0" w14:textId="77777777" w:rsidR="006036C6" w:rsidRDefault="006036C6" w:rsidP="006036C6">
      <w:pPr>
        <w:spacing w:line="480" w:lineRule="auto"/>
      </w:pPr>
      <w:r w:rsidRPr="0042550F">
        <w:t>Smith, M. M.,</w:t>
      </w:r>
      <w:r w:rsidRPr="00553991">
        <w:t xml:space="preserve"> Sherry, S. B., </w:t>
      </w:r>
      <w:proofErr w:type="spellStart"/>
      <w:r w:rsidRPr="00553991">
        <w:t>Mushquash</w:t>
      </w:r>
      <w:proofErr w:type="spellEnd"/>
      <w:r w:rsidRPr="00553991">
        <w:t xml:space="preserve">, A. R., </w:t>
      </w:r>
      <w:proofErr w:type="spellStart"/>
      <w:r w:rsidRPr="00553991">
        <w:t>Sa</w:t>
      </w:r>
      <w:r>
        <w:t>klofske</w:t>
      </w:r>
      <w:proofErr w:type="spellEnd"/>
      <w:r>
        <w:t xml:space="preserve">, D. H., </w:t>
      </w:r>
      <w:proofErr w:type="spellStart"/>
      <w:r>
        <w:t>Gautreau</w:t>
      </w:r>
      <w:proofErr w:type="spellEnd"/>
      <w:r>
        <w:t xml:space="preserve">, C., &amp; </w:t>
      </w:r>
      <w:proofErr w:type="spellStart"/>
      <w:r w:rsidRPr="00553991">
        <w:t>Nealis</w:t>
      </w:r>
      <w:proofErr w:type="spellEnd"/>
      <w:r w:rsidRPr="00553991">
        <w:t xml:space="preserve">, L. J. </w:t>
      </w:r>
    </w:p>
    <w:p w14:paraId="7326CAB4" w14:textId="77777777" w:rsidR="006036C6" w:rsidRPr="0042550F" w:rsidRDefault="006036C6" w:rsidP="006036C6">
      <w:pPr>
        <w:spacing w:line="480" w:lineRule="auto"/>
        <w:ind w:left="720"/>
      </w:pPr>
      <w:r w:rsidRPr="00553991">
        <w:t>(</w:t>
      </w:r>
      <w:r>
        <w:t>2017</w:t>
      </w:r>
      <w:r w:rsidRPr="00553991">
        <w:t>). Perfectionism erodes so</w:t>
      </w:r>
      <w:r>
        <w:t xml:space="preserve">cial self-esteem and generates </w:t>
      </w:r>
      <w:r w:rsidRPr="00553991">
        <w:t>depressive symptoms: Studying mother-daug</w:t>
      </w:r>
      <w:r>
        <w:t xml:space="preserve">hter dyads using a daily dairy design with </w:t>
      </w:r>
      <w:r w:rsidRPr="00553991">
        <w:t xml:space="preserve">longitudinal follow-up. </w:t>
      </w:r>
      <w:r w:rsidRPr="00553991">
        <w:rPr>
          <w:i/>
        </w:rPr>
        <w:t>Journal of Research in Personality</w:t>
      </w:r>
      <w:r>
        <w:t>,</w:t>
      </w:r>
      <w:r w:rsidRPr="0042550F">
        <w:rPr>
          <w:rFonts w:ascii="Arial" w:hAnsi="Arial" w:cs="Arial"/>
          <w:i/>
          <w:iCs/>
          <w:color w:val="222222"/>
          <w:sz w:val="20"/>
          <w:szCs w:val="20"/>
          <w:shd w:val="clear" w:color="auto" w:fill="FFFFFF"/>
        </w:rPr>
        <w:t xml:space="preserve"> </w:t>
      </w:r>
      <w:r w:rsidRPr="0042550F">
        <w:rPr>
          <w:i/>
          <w:iCs/>
        </w:rPr>
        <w:t>71</w:t>
      </w:r>
      <w:r w:rsidRPr="0042550F">
        <w:t>, 72-79.</w:t>
      </w:r>
    </w:p>
    <w:p w14:paraId="323B4378" w14:textId="77777777" w:rsidR="006036C6" w:rsidRDefault="006036C6" w:rsidP="006036C6">
      <w:pPr>
        <w:spacing w:line="480" w:lineRule="auto"/>
      </w:pPr>
      <w:r w:rsidRPr="003F1A08">
        <w:t xml:space="preserve">Smith, M. M., Sherry, S. B., Rnic, K., </w:t>
      </w:r>
      <w:proofErr w:type="spellStart"/>
      <w:r w:rsidRPr="003F1A08">
        <w:t>Saklofske</w:t>
      </w:r>
      <w:proofErr w:type="spellEnd"/>
      <w:r w:rsidRPr="003F1A08">
        <w:t xml:space="preserve">, D. H., Enns, M., &amp; </w:t>
      </w:r>
      <w:proofErr w:type="spellStart"/>
      <w:r w:rsidRPr="003F1A08">
        <w:t>Gralnick</w:t>
      </w:r>
      <w:proofErr w:type="spellEnd"/>
      <w:r w:rsidRPr="003F1A08">
        <w:t xml:space="preserve">, T. (2016). Are </w:t>
      </w:r>
    </w:p>
    <w:p w14:paraId="4941C0BA" w14:textId="34DE0493" w:rsidR="00A572D9" w:rsidRDefault="006036C6" w:rsidP="006036C6">
      <w:pPr>
        <w:spacing w:line="480" w:lineRule="auto"/>
        <w:ind w:left="720"/>
      </w:pPr>
      <w:r w:rsidRPr="003F1A08">
        <w:t>perfectionism dimensions vulnerability factors for depressive symptoms after controlling for neuroticism? A meta</w:t>
      </w:r>
      <w:r w:rsidRPr="003F1A08">
        <w:rPr>
          <w:rFonts w:ascii="Calibri" w:eastAsia="Calibri" w:hAnsi="Calibri" w:cs="Calibri"/>
        </w:rPr>
        <w:t>‐</w:t>
      </w:r>
      <w:r w:rsidRPr="003F1A08">
        <w:t>analysis of 10 longitudinal studies. </w:t>
      </w:r>
      <w:r w:rsidRPr="003F1A08">
        <w:rPr>
          <w:i/>
          <w:iCs/>
        </w:rPr>
        <w:t>European Journal of Personality</w:t>
      </w:r>
      <w:r w:rsidRPr="003F1A08">
        <w:t>, </w:t>
      </w:r>
      <w:r w:rsidRPr="003F1A08">
        <w:rPr>
          <w:i/>
          <w:iCs/>
        </w:rPr>
        <w:t>30</w:t>
      </w:r>
      <w:r w:rsidRPr="003F1A08">
        <w:t>, 201-212.</w:t>
      </w:r>
    </w:p>
    <w:p w14:paraId="5B778156" w14:textId="77777777" w:rsidR="00A572D9" w:rsidRDefault="00A572D9" w:rsidP="006036C6">
      <w:pPr>
        <w:spacing w:line="480" w:lineRule="auto"/>
      </w:pPr>
      <w:r w:rsidRPr="00A572D9">
        <w:t xml:space="preserve">Smith, M. M., Sherry, S. B., Vidovic, V., </w:t>
      </w:r>
      <w:proofErr w:type="spellStart"/>
      <w:r w:rsidRPr="00A572D9">
        <w:t>Saklofske</w:t>
      </w:r>
      <w:proofErr w:type="spellEnd"/>
      <w:r w:rsidRPr="00A572D9">
        <w:t xml:space="preserve">, D. H., Stoeber, J., &amp; Benoit, A. (2018). </w:t>
      </w:r>
    </w:p>
    <w:p w14:paraId="7688605F" w14:textId="44A45B52" w:rsidR="00A572D9" w:rsidRDefault="00A572D9" w:rsidP="006036C6">
      <w:pPr>
        <w:spacing w:line="480" w:lineRule="auto"/>
      </w:pPr>
      <w:r>
        <w:tab/>
      </w:r>
      <w:r w:rsidRPr="00A572D9">
        <w:t xml:space="preserve">Perfectionism and the five-factor model of personality: A meta-analytic </w:t>
      </w:r>
      <w:r>
        <w:tab/>
      </w:r>
      <w:r w:rsidRPr="00A572D9">
        <w:t>review. </w:t>
      </w:r>
      <w:r w:rsidRPr="00A572D9">
        <w:rPr>
          <w:i/>
          <w:iCs/>
        </w:rPr>
        <w:t>Personality and Social Psychology Review</w:t>
      </w:r>
      <w:r>
        <w:rPr>
          <w:i/>
          <w:iCs/>
        </w:rPr>
        <w:t xml:space="preserve">, </w:t>
      </w:r>
      <w:r>
        <w:rPr>
          <w:iCs/>
        </w:rPr>
        <w:t>1-24.</w:t>
      </w:r>
    </w:p>
    <w:p w14:paraId="32E85E4C" w14:textId="746F8D30" w:rsidR="006036C6" w:rsidRPr="00016C45" w:rsidRDefault="006036C6" w:rsidP="006036C6">
      <w:pPr>
        <w:spacing w:line="480" w:lineRule="auto"/>
      </w:pPr>
      <w:r w:rsidRPr="00016C45">
        <w:t>Smith, M. M.,</w:t>
      </w:r>
      <w:r w:rsidRPr="00016C45">
        <w:rPr>
          <w:b/>
        </w:rPr>
        <w:t xml:space="preserve"> </w:t>
      </w:r>
      <w:r w:rsidRPr="00016C45">
        <w:t xml:space="preserve">Vidovic, V., Sherry, S. B., Stewart, S. H., &amp; </w:t>
      </w:r>
      <w:proofErr w:type="spellStart"/>
      <w:r w:rsidRPr="00016C45">
        <w:t>Saklofske</w:t>
      </w:r>
      <w:proofErr w:type="spellEnd"/>
      <w:r w:rsidRPr="00016C45">
        <w:t>, D. H. (2018).</w:t>
      </w:r>
    </w:p>
    <w:p w14:paraId="17764E2C" w14:textId="77777777" w:rsidR="006036C6" w:rsidRPr="00C17C8F" w:rsidRDefault="006036C6" w:rsidP="006036C6">
      <w:pPr>
        <w:spacing w:line="480" w:lineRule="auto"/>
        <w:ind w:left="720"/>
      </w:pPr>
      <w:r w:rsidRPr="00016C45">
        <w:t xml:space="preserve">Perfectionistic concerns confer risk for anxiety symptoms: A meta-analysis of 11 longitudinal studies. </w:t>
      </w:r>
      <w:r w:rsidRPr="00016C45">
        <w:rPr>
          <w:i/>
        </w:rPr>
        <w:t>Anxiety, Stress, &amp; Coping, 31</w:t>
      </w:r>
      <w:r w:rsidRPr="00016C45">
        <w:t>, 4-20.</w:t>
      </w:r>
    </w:p>
    <w:p w14:paraId="30A1A92E" w14:textId="77777777" w:rsidR="006036C6" w:rsidRPr="00216CFF" w:rsidRDefault="006036C6" w:rsidP="006036C6">
      <w:pPr>
        <w:spacing w:line="480" w:lineRule="auto"/>
        <w:rPr>
          <w:color w:val="000000" w:themeColor="text1"/>
        </w:rPr>
      </w:pPr>
      <w:r w:rsidRPr="00216CFF">
        <w:rPr>
          <w:color w:val="000000" w:themeColor="text1"/>
        </w:rPr>
        <w:t xml:space="preserve">Stoeber, J., &amp; Otto, K. (2006). Positive conceptions of perfectionism: Approaches, evidence, </w:t>
      </w:r>
    </w:p>
    <w:p w14:paraId="44E41038" w14:textId="77777777" w:rsidR="006036C6" w:rsidRPr="00003888" w:rsidRDefault="006036C6" w:rsidP="006036C6">
      <w:pPr>
        <w:spacing w:line="480" w:lineRule="auto"/>
        <w:ind w:firstLine="720"/>
        <w:rPr>
          <w:color w:val="000000" w:themeColor="text1"/>
        </w:rPr>
      </w:pPr>
      <w:r w:rsidRPr="00216CFF">
        <w:rPr>
          <w:color w:val="000000" w:themeColor="text1"/>
        </w:rPr>
        <w:t>challenges. </w:t>
      </w:r>
      <w:r w:rsidRPr="00216CFF">
        <w:rPr>
          <w:i/>
          <w:iCs/>
          <w:color w:val="000000" w:themeColor="text1"/>
        </w:rPr>
        <w:t>Personality and social psychology review</w:t>
      </w:r>
      <w:r w:rsidRPr="00216CFF">
        <w:rPr>
          <w:color w:val="000000" w:themeColor="text1"/>
        </w:rPr>
        <w:t>, </w:t>
      </w:r>
      <w:r w:rsidRPr="00216CFF">
        <w:rPr>
          <w:i/>
          <w:iCs/>
          <w:color w:val="000000" w:themeColor="text1"/>
        </w:rPr>
        <w:t>10</w:t>
      </w:r>
      <w:r w:rsidRPr="00216CFF">
        <w:rPr>
          <w:color w:val="000000" w:themeColor="text1"/>
        </w:rPr>
        <w:t>, 295-319.</w:t>
      </w:r>
    </w:p>
    <w:p w14:paraId="7C4F0B42" w14:textId="77777777" w:rsidR="006036C6" w:rsidRDefault="006036C6" w:rsidP="006036C6">
      <w:pPr>
        <w:spacing w:line="480" w:lineRule="auto"/>
      </w:pPr>
      <w:r w:rsidRPr="00A97BF3">
        <w:t xml:space="preserve">Stoeber, J., &amp; </w:t>
      </w:r>
      <w:proofErr w:type="spellStart"/>
      <w:r w:rsidRPr="00A97BF3">
        <w:t>Rennert</w:t>
      </w:r>
      <w:proofErr w:type="spellEnd"/>
      <w:r w:rsidRPr="00A97BF3">
        <w:t xml:space="preserve">, D. (2008). Perfectionism in school teachers: Relations with stress </w:t>
      </w:r>
    </w:p>
    <w:p w14:paraId="7F6FD7C9" w14:textId="77777777" w:rsidR="006036C6" w:rsidRDefault="006036C6" w:rsidP="006036C6">
      <w:pPr>
        <w:spacing w:line="480" w:lineRule="auto"/>
        <w:ind w:firstLine="720"/>
      </w:pPr>
      <w:r w:rsidRPr="00A97BF3">
        <w:lastRenderedPageBreak/>
        <w:t>appraisals, coping styles, and burnout. </w:t>
      </w:r>
      <w:r w:rsidRPr="00A97BF3">
        <w:rPr>
          <w:i/>
          <w:iCs/>
        </w:rPr>
        <w:t xml:space="preserve">Anxiety, </w:t>
      </w:r>
      <w:r>
        <w:rPr>
          <w:i/>
          <w:iCs/>
        </w:rPr>
        <w:t>S</w:t>
      </w:r>
      <w:r w:rsidRPr="00A97BF3">
        <w:rPr>
          <w:i/>
          <w:iCs/>
        </w:rPr>
        <w:t xml:space="preserve">tress, and </w:t>
      </w:r>
      <w:r>
        <w:rPr>
          <w:i/>
          <w:iCs/>
        </w:rPr>
        <w:t>C</w:t>
      </w:r>
      <w:r w:rsidRPr="00A97BF3">
        <w:rPr>
          <w:i/>
          <w:iCs/>
        </w:rPr>
        <w:t>oping</w:t>
      </w:r>
      <w:r w:rsidRPr="00A97BF3">
        <w:t>, </w:t>
      </w:r>
      <w:r w:rsidRPr="00A97BF3">
        <w:rPr>
          <w:i/>
          <w:iCs/>
        </w:rPr>
        <w:t>21</w:t>
      </w:r>
      <w:r w:rsidRPr="00A97BF3">
        <w:t>(1), 37-53.</w:t>
      </w:r>
    </w:p>
    <w:p w14:paraId="00B6411F" w14:textId="77777777" w:rsidR="006036C6" w:rsidRDefault="006036C6" w:rsidP="006036C6">
      <w:pPr>
        <w:spacing w:line="480" w:lineRule="auto"/>
      </w:pPr>
      <w:r w:rsidRPr="00142A47">
        <w:t xml:space="preserve">Stoeber, J., Sherry, S. B., &amp; </w:t>
      </w:r>
      <w:proofErr w:type="spellStart"/>
      <w:r w:rsidRPr="00142A47">
        <w:t>Nealis</w:t>
      </w:r>
      <w:proofErr w:type="spellEnd"/>
      <w:r w:rsidRPr="00142A47">
        <w:t xml:space="preserve">, L. J. (2015). Multidimensional perfectionism and narcissism: </w:t>
      </w:r>
    </w:p>
    <w:p w14:paraId="6AECE28E" w14:textId="77777777" w:rsidR="006036C6" w:rsidRPr="00DC0FA1" w:rsidRDefault="006036C6" w:rsidP="006036C6">
      <w:pPr>
        <w:spacing w:line="480" w:lineRule="auto"/>
        <w:ind w:firstLine="720"/>
      </w:pPr>
      <w:r w:rsidRPr="00142A47">
        <w:t xml:space="preserve">Grandiose or vulnerable? </w:t>
      </w:r>
      <w:r w:rsidRPr="00380B4C">
        <w:rPr>
          <w:i/>
        </w:rPr>
        <w:t>Personality and Individual Differences, 80</w:t>
      </w:r>
      <w:r w:rsidRPr="00142A47">
        <w:t>, 85-90.</w:t>
      </w:r>
    </w:p>
    <w:p w14:paraId="1CBC4671" w14:textId="77777777" w:rsidR="006036C6" w:rsidRPr="00216CFF" w:rsidRDefault="006036C6" w:rsidP="006036C6">
      <w:pPr>
        <w:spacing w:line="480" w:lineRule="auto"/>
        <w:rPr>
          <w:color w:val="000000" w:themeColor="text1"/>
        </w:rPr>
      </w:pPr>
      <w:r w:rsidRPr="00216CFF">
        <w:rPr>
          <w:color w:val="000000" w:themeColor="text1"/>
        </w:rPr>
        <w:t xml:space="preserve">Watson, D., Clark, L. A., &amp; </w:t>
      </w:r>
      <w:proofErr w:type="spellStart"/>
      <w:r w:rsidRPr="00216CFF">
        <w:rPr>
          <w:color w:val="000000" w:themeColor="text1"/>
        </w:rPr>
        <w:t>Tellegen</w:t>
      </w:r>
      <w:proofErr w:type="spellEnd"/>
      <w:r w:rsidRPr="00216CFF">
        <w:rPr>
          <w:color w:val="000000" w:themeColor="text1"/>
        </w:rPr>
        <w:t xml:space="preserve">, A. (1988). Development and validation of brief measures </w:t>
      </w:r>
    </w:p>
    <w:p w14:paraId="7DE72ECB" w14:textId="77777777" w:rsidR="006036C6" w:rsidRPr="00216CFF" w:rsidRDefault="006036C6" w:rsidP="006036C6">
      <w:pPr>
        <w:spacing w:line="480" w:lineRule="auto"/>
        <w:ind w:left="720"/>
        <w:rPr>
          <w:color w:val="000000" w:themeColor="text1"/>
        </w:rPr>
      </w:pPr>
      <w:r w:rsidRPr="00216CFF">
        <w:rPr>
          <w:color w:val="000000" w:themeColor="text1"/>
        </w:rPr>
        <w:t>of positive and negative affect: the PANAS scales. </w:t>
      </w:r>
      <w:r w:rsidRPr="00216CFF">
        <w:rPr>
          <w:i/>
          <w:iCs/>
          <w:color w:val="000000" w:themeColor="text1"/>
        </w:rPr>
        <w:t xml:space="preserve">Journal of </w:t>
      </w:r>
      <w:r>
        <w:rPr>
          <w:i/>
          <w:iCs/>
          <w:color w:val="000000" w:themeColor="text1"/>
        </w:rPr>
        <w:t>P</w:t>
      </w:r>
      <w:r w:rsidRPr="00216CFF">
        <w:rPr>
          <w:i/>
          <w:iCs/>
          <w:color w:val="000000" w:themeColor="text1"/>
        </w:rPr>
        <w:t xml:space="preserve">ersonality and </w:t>
      </w:r>
      <w:r>
        <w:rPr>
          <w:i/>
          <w:iCs/>
          <w:color w:val="000000" w:themeColor="text1"/>
        </w:rPr>
        <w:t>S</w:t>
      </w:r>
      <w:r w:rsidRPr="00216CFF">
        <w:rPr>
          <w:i/>
          <w:iCs/>
          <w:color w:val="000000" w:themeColor="text1"/>
        </w:rPr>
        <w:t xml:space="preserve">ocial </w:t>
      </w:r>
      <w:r>
        <w:rPr>
          <w:i/>
          <w:iCs/>
          <w:color w:val="000000" w:themeColor="text1"/>
        </w:rPr>
        <w:t>P</w:t>
      </w:r>
      <w:r w:rsidRPr="00216CFF">
        <w:rPr>
          <w:i/>
          <w:iCs/>
          <w:color w:val="000000" w:themeColor="text1"/>
        </w:rPr>
        <w:t>sychology</w:t>
      </w:r>
      <w:r w:rsidRPr="00216CFF">
        <w:rPr>
          <w:color w:val="000000" w:themeColor="text1"/>
        </w:rPr>
        <w:t>, </w:t>
      </w:r>
      <w:r w:rsidRPr="00216CFF">
        <w:rPr>
          <w:i/>
          <w:iCs/>
          <w:color w:val="000000" w:themeColor="text1"/>
        </w:rPr>
        <w:t>54</w:t>
      </w:r>
      <w:r w:rsidRPr="00216CFF">
        <w:rPr>
          <w:color w:val="000000" w:themeColor="text1"/>
        </w:rPr>
        <w:t>, 1063-1070.</w:t>
      </w:r>
    </w:p>
    <w:p w14:paraId="3D29809E" w14:textId="3F80D2CF" w:rsidR="004B3A74" w:rsidRDefault="004B3A74" w:rsidP="00FB3059">
      <w:pPr>
        <w:spacing w:line="480" w:lineRule="auto"/>
        <w:rPr>
          <w:color w:val="000000" w:themeColor="text1"/>
        </w:rPr>
      </w:pPr>
      <w:r w:rsidRPr="004B3A74">
        <w:rPr>
          <w:color w:val="000000" w:themeColor="text1"/>
        </w:rPr>
        <w:t xml:space="preserve">Wilson, C. A., Babcock, S. E., &amp; </w:t>
      </w:r>
      <w:proofErr w:type="spellStart"/>
      <w:r w:rsidRPr="004B3A74">
        <w:rPr>
          <w:color w:val="000000" w:themeColor="text1"/>
        </w:rPr>
        <w:t>Saklofske</w:t>
      </w:r>
      <w:proofErr w:type="spellEnd"/>
      <w:r w:rsidRPr="004B3A74">
        <w:rPr>
          <w:color w:val="000000" w:themeColor="text1"/>
        </w:rPr>
        <w:t xml:space="preserve">, D. H. (2019). Sinking or </w:t>
      </w:r>
      <w:r w:rsidR="00052162">
        <w:rPr>
          <w:color w:val="000000" w:themeColor="text1"/>
        </w:rPr>
        <w:t>s</w:t>
      </w:r>
      <w:r w:rsidRPr="004B3A74">
        <w:rPr>
          <w:color w:val="000000" w:themeColor="text1"/>
        </w:rPr>
        <w:t xml:space="preserve">wimming in an </w:t>
      </w:r>
      <w:r w:rsidR="00052162">
        <w:rPr>
          <w:color w:val="000000" w:themeColor="text1"/>
        </w:rPr>
        <w:t>a</w:t>
      </w:r>
      <w:r w:rsidRPr="004B3A74">
        <w:rPr>
          <w:color w:val="000000" w:themeColor="text1"/>
        </w:rPr>
        <w:t xml:space="preserve">cademic </w:t>
      </w:r>
    </w:p>
    <w:p w14:paraId="65592B91" w14:textId="574E9845" w:rsidR="004B3A74" w:rsidRPr="004B3A74" w:rsidRDefault="00052162" w:rsidP="00F036CC">
      <w:pPr>
        <w:spacing w:line="480" w:lineRule="auto"/>
        <w:ind w:left="720"/>
        <w:rPr>
          <w:color w:val="000000" w:themeColor="text1"/>
        </w:rPr>
      </w:pPr>
      <w:r>
        <w:rPr>
          <w:color w:val="000000" w:themeColor="text1"/>
        </w:rPr>
        <w:t>p</w:t>
      </w:r>
      <w:r w:rsidR="004B3A74" w:rsidRPr="004B3A74">
        <w:rPr>
          <w:color w:val="000000" w:themeColor="text1"/>
        </w:rPr>
        <w:t xml:space="preserve">ool: A </w:t>
      </w:r>
      <w:r>
        <w:rPr>
          <w:color w:val="000000" w:themeColor="text1"/>
        </w:rPr>
        <w:t>s</w:t>
      </w:r>
      <w:r w:rsidR="004B3A74" w:rsidRPr="004B3A74">
        <w:rPr>
          <w:color w:val="000000" w:themeColor="text1"/>
        </w:rPr>
        <w:t xml:space="preserve">tudy of </w:t>
      </w:r>
      <w:r>
        <w:rPr>
          <w:color w:val="000000" w:themeColor="text1"/>
        </w:rPr>
        <w:t>r</w:t>
      </w:r>
      <w:r w:rsidR="004B3A74" w:rsidRPr="004B3A74">
        <w:rPr>
          <w:color w:val="000000" w:themeColor="text1"/>
        </w:rPr>
        <w:t xml:space="preserve">esiliency and </w:t>
      </w:r>
      <w:r>
        <w:rPr>
          <w:color w:val="000000" w:themeColor="text1"/>
        </w:rPr>
        <w:t>s</w:t>
      </w:r>
      <w:r w:rsidR="004B3A74" w:rsidRPr="004B3A74">
        <w:rPr>
          <w:color w:val="000000" w:themeColor="text1"/>
        </w:rPr>
        <w:t xml:space="preserve">tudent </w:t>
      </w:r>
      <w:r>
        <w:rPr>
          <w:color w:val="000000" w:themeColor="text1"/>
        </w:rPr>
        <w:t>s</w:t>
      </w:r>
      <w:r w:rsidR="004B3A74" w:rsidRPr="004B3A74">
        <w:rPr>
          <w:color w:val="000000" w:themeColor="text1"/>
        </w:rPr>
        <w:t xml:space="preserve">uccess in </w:t>
      </w:r>
      <w:r>
        <w:rPr>
          <w:color w:val="000000" w:themeColor="text1"/>
        </w:rPr>
        <w:t>f</w:t>
      </w:r>
      <w:r w:rsidR="004B3A74" w:rsidRPr="004B3A74">
        <w:rPr>
          <w:color w:val="000000" w:themeColor="text1"/>
        </w:rPr>
        <w:t>irst-</w:t>
      </w:r>
      <w:r>
        <w:rPr>
          <w:color w:val="000000" w:themeColor="text1"/>
        </w:rPr>
        <w:t>y</w:t>
      </w:r>
      <w:r w:rsidR="004B3A74" w:rsidRPr="004B3A74">
        <w:rPr>
          <w:color w:val="000000" w:themeColor="text1"/>
        </w:rPr>
        <w:t xml:space="preserve">ear </w:t>
      </w:r>
      <w:r w:rsidR="004B3A74">
        <w:rPr>
          <w:color w:val="000000" w:themeColor="text1"/>
        </w:rPr>
        <w:tab/>
      </w:r>
      <w:r>
        <w:rPr>
          <w:color w:val="000000" w:themeColor="text1"/>
        </w:rPr>
        <w:t>u</w:t>
      </w:r>
      <w:r w:rsidR="004B3A74" w:rsidRPr="004B3A74">
        <w:rPr>
          <w:color w:val="000000" w:themeColor="text1"/>
        </w:rPr>
        <w:t>ndergraduates. </w:t>
      </w:r>
      <w:r w:rsidR="004B3A74" w:rsidRPr="004B3A74">
        <w:rPr>
          <w:i/>
          <w:iCs/>
          <w:color w:val="000000" w:themeColor="text1"/>
        </w:rPr>
        <w:t xml:space="preserve">Canadian Journal of Higher Education/Revue </w:t>
      </w:r>
      <w:proofErr w:type="spellStart"/>
      <w:r w:rsidR="004B3A74" w:rsidRPr="004B3A74">
        <w:rPr>
          <w:i/>
          <w:iCs/>
          <w:color w:val="000000" w:themeColor="text1"/>
        </w:rPr>
        <w:t>canadienne</w:t>
      </w:r>
      <w:proofErr w:type="spellEnd"/>
      <w:r w:rsidR="004B3A74" w:rsidRPr="004B3A74">
        <w:rPr>
          <w:i/>
          <w:iCs/>
          <w:color w:val="000000" w:themeColor="text1"/>
        </w:rPr>
        <w:t xml:space="preserve"> </w:t>
      </w:r>
      <w:proofErr w:type="spellStart"/>
      <w:r w:rsidR="004B3A74" w:rsidRPr="004B3A74">
        <w:rPr>
          <w:i/>
          <w:iCs/>
          <w:color w:val="000000" w:themeColor="text1"/>
        </w:rPr>
        <w:t>d'enseignement</w:t>
      </w:r>
      <w:proofErr w:type="spellEnd"/>
      <w:r w:rsidR="004B3A74" w:rsidRPr="004B3A74">
        <w:rPr>
          <w:i/>
          <w:iCs/>
          <w:color w:val="000000" w:themeColor="text1"/>
        </w:rPr>
        <w:t xml:space="preserve"> </w:t>
      </w:r>
      <w:proofErr w:type="spellStart"/>
      <w:r w:rsidR="004B3A74" w:rsidRPr="004B3A74">
        <w:rPr>
          <w:i/>
          <w:iCs/>
          <w:color w:val="000000" w:themeColor="text1"/>
        </w:rPr>
        <w:t>supérieur</w:t>
      </w:r>
      <w:proofErr w:type="spellEnd"/>
      <w:r w:rsidR="004B3A74" w:rsidRPr="004B3A74">
        <w:rPr>
          <w:color w:val="000000" w:themeColor="text1"/>
        </w:rPr>
        <w:t>, </w:t>
      </w:r>
      <w:r w:rsidR="004B3A74" w:rsidRPr="004B3A74">
        <w:rPr>
          <w:i/>
          <w:iCs/>
          <w:color w:val="000000" w:themeColor="text1"/>
        </w:rPr>
        <w:t>49</w:t>
      </w:r>
      <w:r w:rsidR="004B3A74" w:rsidRPr="004B3A74">
        <w:rPr>
          <w:color w:val="000000" w:themeColor="text1"/>
        </w:rPr>
        <w:t>(1), 60-84.</w:t>
      </w:r>
    </w:p>
    <w:p w14:paraId="00E70DAC" w14:textId="77777777" w:rsidR="00CC04FE" w:rsidRDefault="00CC04FE" w:rsidP="00CC04FE">
      <w:pPr>
        <w:spacing w:line="480" w:lineRule="auto"/>
        <w:rPr>
          <w:bCs/>
          <w:color w:val="000000" w:themeColor="text1"/>
        </w:rPr>
      </w:pPr>
      <w:r w:rsidRPr="00CC04FE">
        <w:rPr>
          <w:bCs/>
          <w:color w:val="000000" w:themeColor="text1"/>
        </w:rPr>
        <w:t xml:space="preserve">Wilson, C. A., Plouffe, R. A., </w:t>
      </w:r>
      <w:proofErr w:type="spellStart"/>
      <w:r w:rsidRPr="00CC04FE">
        <w:rPr>
          <w:bCs/>
          <w:color w:val="000000" w:themeColor="text1"/>
        </w:rPr>
        <w:t>Saklofske</w:t>
      </w:r>
      <w:proofErr w:type="spellEnd"/>
      <w:r w:rsidRPr="00CC04FE">
        <w:rPr>
          <w:bCs/>
          <w:color w:val="000000" w:themeColor="text1"/>
        </w:rPr>
        <w:t>, D. H., Di Fabio, A., Prince-</w:t>
      </w:r>
      <w:proofErr w:type="spellStart"/>
      <w:r w:rsidRPr="00CC04FE">
        <w:rPr>
          <w:bCs/>
          <w:color w:val="000000" w:themeColor="text1"/>
        </w:rPr>
        <w:t>Embury</w:t>
      </w:r>
      <w:proofErr w:type="spellEnd"/>
      <w:r w:rsidRPr="00CC04FE">
        <w:rPr>
          <w:bCs/>
          <w:color w:val="000000" w:themeColor="text1"/>
        </w:rPr>
        <w:t xml:space="preserve">, S., &amp; Babcock, S. </w:t>
      </w:r>
    </w:p>
    <w:p w14:paraId="468149A6" w14:textId="2B2C78A7" w:rsidR="00CC04FE" w:rsidRPr="00CC04FE" w:rsidRDefault="00CC04FE" w:rsidP="00CC04FE">
      <w:pPr>
        <w:spacing w:line="480" w:lineRule="auto"/>
        <w:rPr>
          <w:bCs/>
          <w:color w:val="000000" w:themeColor="text1"/>
        </w:rPr>
      </w:pPr>
      <w:r>
        <w:rPr>
          <w:bCs/>
          <w:color w:val="000000" w:themeColor="text1"/>
        </w:rPr>
        <w:tab/>
      </w:r>
      <w:r w:rsidRPr="00CC04FE">
        <w:rPr>
          <w:bCs/>
          <w:color w:val="000000" w:themeColor="text1"/>
        </w:rPr>
        <w:t xml:space="preserve">E. (2019). Resiliency across cultures: A validation of the Resiliency Scale for Young </w:t>
      </w:r>
      <w:r>
        <w:rPr>
          <w:bCs/>
          <w:color w:val="000000" w:themeColor="text1"/>
        </w:rPr>
        <w:tab/>
      </w:r>
      <w:r w:rsidRPr="00CC04FE">
        <w:rPr>
          <w:bCs/>
          <w:color w:val="000000" w:themeColor="text1"/>
        </w:rPr>
        <w:t>Adults. </w:t>
      </w:r>
      <w:r w:rsidRPr="00CC04FE">
        <w:rPr>
          <w:bCs/>
          <w:i/>
          <w:iCs/>
          <w:color w:val="000000" w:themeColor="text1"/>
        </w:rPr>
        <w:t>Journal of Psychoeducational Assessment</w:t>
      </w:r>
      <w:r w:rsidRPr="00CC04FE">
        <w:rPr>
          <w:bCs/>
          <w:color w:val="000000" w:themeColor="text1"/>
        </w:rPr>
        <w:t>, </w:t>
      </w:r>
      <w:r w:rsidRPr="00CC04FE">
        <w:rPr>
          <w:bCs/>
          <w:i/>
          <w:iCs/>
          <w:color w:val="000000" w:themeColor="text1"/>
        </w:rPr>
        <w:t>37</w:t>
      </w:r>
      <w:r w:rsidRPr="00CC04FE">
        <w:rPr>
          <w:bCs/>
          <w:color w:val="000000" w:themeColor="text1"/>
        </w:rPr>
        <w:t>(1), 14-25.</w:t>
      </w:r>
    </w:p>
    <w:p w14:paraId="28FB2878" w14:textId="68373192" w:rsidR="000A5AD3" w:rsidRPr="00216CFF" w:rsidRDefault="00CC04FE" w:rsidP="006036C6">
      <w:pPr>
        <w:rPr>
          <w:color w:val="000000" w:themeColor="text1"/>
        </w:rPr>
        <w:sectPr w:rsidR="000A5AD3" w:rsidRPr="00216CFF" w:rsidSect="00A23B6E">
          <w:headerReference w:type="even" r:id="rId11"/>
          <w:headerReference w:type="default" r:id="rId12"/>
          <w:headerReference w:type="first" r:id="rId13"/>
          <w:pgSz w:w="12240" w:h="15840"/>
          <w:pgMar w:top="1440" w:right="1440" w:bottom="1440" w:left="1440" w:header="709" w:footer="709" w:gutter="0"/>
          <w:pgNumType w:start="1"/>
          <w:cols w:space="708"/>
          <w:titlePg/>
          <w:docGrid w:linePitch="360"/>
        </w:sectPr>
      </w:pPr>
      <w:r w:rsidRPr="00CC04FE" w:rsidDel="00CC04FE">
        <w:rPr>
          <w:bCs/>
          <w:color w:val="000000" w:themeColor="text1"/>
          <w:lang w:val="en-US"/>
        </w:rPr>
        <w:t xml:space="preserve"> </w:t>
      </w:r>
    </w:p>
    <w:p w14:paraId="464C4DD9" w14:textId="77777777" w:rsidR="006036C6" w:rsidRPr="00216CFF" w:rsidRDefault="006036C6" w:rsidP="006036C6">
      <w:pPr>
        <w:rPr>
          <w:color w:val="000000" w:themeColor="text1"/>
        </w:rPr>
      </w:pPr>
    </w:p>
    <w:p w14:paraId="785357E5" w14:textId="77777777" w:rsidR="006036C6" w:rsidRPr="00882970" w:rsidRDefault="006036C6" w:rsidP="006036C6">
      <w:pPr>
        <w:rPr>
          <w:color w:val="000000" w:themeColor="text1"/>
        </w:rPr>
      </w:pPr>
      <w:r w:rsidRPr="00882970">
        <w:rPr>
          <w:color w:val="000000" w:themeColor="text1"/>
        </w:rPr>
        <w:t xml:space="preserve">Table 1. </w:t>
      </w:r>
    </w:p>
    <w:p w14:paraId="305FD2C5" w14:textId="77777777" w:rsidR="006036C6" w:rsidRDefault="006036C6" w:rsidP="006036C6">
      <w:pPr>
        <w:rPr>
          <w:i/>
          <w:color w:val="000000" w:themeColor="text1"/>
        </w:rPr>
      </w:pPr>
      <w:r w:rsidRPr="00216CFF">
        <w:rPr>
          <w:i/>
          <w:color w:val="000000" w:themeColor="text1"/>
        </w:rPr>
        <w:t xml:space="preserve">Descriptive statistics and reliabilities for the </w:t>
      </w:r>
      <w:r w:rsidRPr="00BA1A57">
        <w:rPr>
          <w:i/>
        </w:rPr>
        <w:t>BTPS-SF</w:t>
      </w:r>
      <w:r w:rsidRPr="00216CFF">
        <w:rPr>
          <w:i/>
          <w:color w:val="000000" w:themeColor="text1"/>
        </w:rPr>
        <w:t xml:space="preserve"> perfectionism factors</w:t>
      </w:r>
    </w:p>
    <w:p w14:paraId="67259CAA" w14:textId="77777777" w:rsidR="006036C6" w:rsidRPr="00216CFF" w:rsidRDefault="006036C6" w:rsidP="006036C6">
      <w:pPr>
        <w:rPr>
          <w:color w:val="000000" w:themeColor="text1"/>
        </w:rPr>
      </w:pPr>
    </w:p>
    <w:tbl>
      <w:tblPr>
        <w:tblpPr w:leftFromText="180" w:rightFromText="180" w:vertAnchor="text" w:horzAnchor="margin" w:tblpY="60"/>
        <w:tblW w:w="0" w:type="auto"/>
        <w:tblLook w:val="04A0" w:firstRow="1" w:lastRow="0" w:firstColumn="1" w:lastColumn="0" w:noHBand="0" w:noVBand="1"/>
      </w:tblPr>
      <w:tblGrid>
        <w:gridCol w:w="2998"/>
        <w:gridCol w:w="763"/>
        <w:gridCol w:w="636"/>
        <w:gridCol w:w="706"/>
        <w:gridCol w:w="1276"/>
      </w:tblGrid>
      <w:tr w:rsidR="006036C6" w:rsidRPr="00216CFF" w14:paraId="72E55615" w14:textId="77777777" w:rsidTr="00A23B6E">
        <w:trPr>
          <w:trHeight w:val="445"/>
        </w:trPr>
        <w:tc>
          <w:tcPr>
            <w:tcW w:w="2998" w:type="dxa"/>
            <w:tcBorders>
              <w:top w:val="single" w:sz="4" w:space="0" w:color="auto"/>
              <w:left w:val="nil"/>
              <w:bottom w:val="single" w:sz="4" w:space="0" w:color="auto"/>
              <w:right w:val="nil"/>
            </w:tcBorders>
          </w:tcPr>
          <w:p w14:paraId="28F82271" w14:textId="77777777" w:rsidR="006036C6" w:rsidRPr="00216CFF" w:rsidRDefault="006036C6" w:rsidP="00A23B6E">
            <w:pPr>
              <w:rPr>
                <w:color w:val="000000" w:themeColor="text1"/>
              </w:rPr>
            </w:pPr>
            <w:r w:rsidRPr="00216CFF">
              <w:rPr>
                <w:color w:val="000000" w:themeColor="text1"/>
              </w:rPr>
              <w:t>Variable</w:t>
            </w:r>
          </w:p>
        </w:tc>
        <w:tc>
          <w:tcPr>
            <w:tcW w:w="763" w:type="dxa"/>
            <w:tcBorders>
              <w:top w:val="single" w:sz="4" w:space="0" w:color="auto"/>
              <w:left w:val="nil"/>
              <w:bottom w:val="single" w:sz="4" w:space="0" w:color="auto"/>
              <w:right w:val="nil"/>
            </w:tcBorders>
          </w:tcPr>
          <w:p w14:paraId="524E061E" w14:textId="77777777" w:rsidR="006036C6" w:rsidRPr="00216CFF" w:rsidRDefault="006036C6" w:rsidP="00A23B6E">
            <w:pPr>
              <w:jc w:val="center"/>
              <w:rPr>
                <w:color w:val="000000" w:themeColor="text1"/>
              </w:rPr>
            </w:pPr>
            <w:r w:rsidRPr="00216CFF">
              <w:rPr>
                <w:color w:val="000000" w:themeColor="text1"/>
              </w:rPr>
              <w:t>Mean</w:t>
            </w:r>
          </w:p>
        </w:tc>
        <w:tc>
          <w:tcPr>
            <w:tcW w:w="636" w:type="dxa"/>
            <w:tcBorders>
              <w:top w:val="single" w:sz="4" w:space="0" w:color="auto"/>
              <w:left w:val="nil"/>
              <w:bottom w:val="single" w:sz="4" w:space="0" w:color="auto"/>
              <w:right w:val="nil"/>
            </w:tcBorders>
          </w:tcPr>
          <w:p w14:paraId="164D882A" w14:textId="77777777" w:rsidR="006036C6" w:rsidRPr="00063176" w:rsidRDefault="006036C6" w:rsidP="00A23B6E">
            <w:pPr>
              <w:jc w:val="center"/>
              <w:rPr>
                <w:i/>
                <w:color w:val="000000" w:themeColor="text1"/>
              </w:rPr>
            </w:pPr>
            <w:r w:rsidRPr="00063176">
              <w:rPr>
                <w:i/>
                <w:color w:val="000000" w:themeColor="text1"/>
              </w:rPr>
              <w:t>SD</w:t>
            </w:r>
          </w:p>
        </w:tc>
        <w:tc>
          <w:tcPr>
            <w:tcW w:w="706" w:type="dxa"/>
            <w:tcBorders>
              <w:top w:val="single" w:sz="4" w:space="0" w:color="auto"/>
              <w:left w:val="nil"/>
              <w:bottom w:val="single" w:sz="4" w:space="0" w:color="auto"/>
              <w:right w:val="nil"/>
            </w:tcBorders>
          </w:tcPr>
          <w:p w14:paraId="376D6FE0" w14:textId="77777777" w:rsidR="006036C6" w:rsidRPr="00216CFF" w:rsidRDefault="006036C6" w:rsidP="00A23B6E">
            <w:pPr>
              <w:jc w:val="center"/>
              <w:rPr>
                <w:rFonts w:ascii="Times" w:hAnsi="Times"/>
                <w:color w:val="000000" w:themeColor="text1"/>
                <w:sz w:val="20"/>
                <w:szCs w:val="20"/>
              </w:rPr>
            </w:pPr>
            <w:r w:rsidRPr="00216CFF">
              <w:rPr>
                <w:rFonts w:ascii="Times" w:hAnsi="Times"/>
                <w:color w:val="000000" w:themeColor="text1"/>
                <w:sz w:val="20"/>
                <w:szCs w:val="20"/>
              </w:rPr>
              <w:t>α</w:t>
            </w:r>
          </w:p>
        </w:tc>
        <w:tc>
          <w:tcPr>
            <w:tcW w:w="1276" w:type="dxa"/>
            <w:tcBorders>
              <w:top w:val="single" w:sz="4" w:space="0" w:color="auto"/>
              <w:left w:val="nil"/>
              <w:bottom w:val="single" w:sz="4" w:space="0" w:color="auto"/>
              <w:right w:val="nil"/>
            </w:tcBorders>
          </w:tcPr>
          <w:p w14:paraId="7C69BC30" w14:textId="77777777" w:rsidR="006036C6" w:rsidRPr="00003888" w:rsidRDefault="006036C6" w:rsidP="00A23B6E">
            <w:pPr>
              <w:jc w:val="center"/>
              <w:rPr>
                <w:rFonts w:ascii="Times" w:hAnsi="Times"/>
                <w:color w:val="000000" w:themeColor="text1"/>
              </w:rPr>
            </w:pPr>
            <w:r w:rsidRPr="00003888">
              <w:rPr>
                <w:rFonts w:ascii="Times" w:hAnsi="Times"/>
                <w:color w:val="000000" w:themeColor="text1"/>
              </w:rPr>
              <w:t>Test-retest</w:t>
            </w:r>
          </w:p>
          <w:p w14:paraId="7F657924" w14:textId="77777777" w:rsidR="006036C6" w:rsidRPr="00216CFF" w:rsidRDefault="006036C6" w:rsidP="00A23B6E">
            <w:pPr>
              <w:jc w:val="center"/>
              <w:rPr>
                <w:rFonts w:ascii="Times" w:hAnsi="Times"/>
                <w:color w:val="000000" w:themeColor="text1"/>
                <w:sz w:val="20"/>
                <w:szCs w:val="20"/>
              </w:rPr>
            </w:pPr>
            <w:r w:rsidRPr="00003888">
              <w:rPr>
                <w:rFonts w:ascii="Times" w:hAnsi="Times"/>
                <w:color w:val="000000" w:themeColor="text1"/>
              </w:rPr>
              <w:t>reliability</w:t>
            </w:r>
          </w:p>
        </w:tc>
      </w:tr>
      <w:tr w:rsidR="006036C6" w:rsidRPr="00216CFF" w14:paraId="67786AE7" w14:textId="77777777" w:rsidTr="00A23B6E">
        <w:trPr>
          <w:trHeight w:val="445"/>
        </w:trPr>
        <w:tc>
          <w:tcPr>
            <w:tcW w:w="2998" w:type="dxa"/>
            <w:tcBorders>
              <w:left w:val="nil"/>
              <w:bottom w:val="single" w:sz="4" w:space="0" w:color="auto"/>
              <w:right w:val="nil"/>
            </w:tcBorders>
          </w:tcPr>
          <w:p w14:paraId="63245525" w14:textId="77777777" w:rsidR="006036C6" w:rsidRPr="00380B4C" w:rsidRDefault="006036C6" w:rsidP="00A23B6E">
            <w:pPr>
              <w:spacing w:line="480" w:lineRule="auto"/>
              <w:rPr>
                <w:color w:val="000000" w:themeColor="text1"/>
              </w:rPr>
            </w:pPr>
            <w:r w:rsidRPr="00216CFF">
              <w:rPr>
                <w:i/>
                <w:color w:val="000000" w:themeColor="text1"/>
              </w:rPr>
              <w:t>Sample 1</w:t>
            </w:r>
            <w:r>
              <w:rPr>
                <w:i/>
                <w:color w:val="000000" w:themeColor="text1"/>
              </w:rPr>
              <w:t xml:space="preserve"> </w:t>
            </w:r>
            <w:r w:rsidRPr="00216CFF">
              <w:rPr>
                <w:i/>
                <w:color w:val="000000" w:themeColor="text1"/>
              </w:rPr>
              <w:t>- Time 1</w:t>
            </w:r>
            <w:r>
              <w:rPr>
                <w:color w:val="000000" w:themeColor="text1"/>
              </w:rPr>
              <w:t xml:space="preserve"> (</w:t>
            </w:r>
            <w:r w:rsidRPr="00380B4C">
              <w:rPr>
                <w:i/>
                <w:color w:val="000000" w:themeColor="text1"/>
              </w:rPr>
              <w:t>N</w:t>
            </w:r>
            <w:r>
              <w:rPr>
                <w:i/>
                <w:color w:val="000000" w:themeColor="text1"/>
              </w:rPr>
              <w:t xml:space="preserve"> </w:t>
            </w:r>
            <w:r w:rsidRPr="00380B4C">
              <w:rPr>
                <w:i/>
                <w:color w:val="000000" w:themeColor="text1"/>
              </w:rPr>
              <w:t>=</w:t>
            </w:r>
            <w:r>
              <w:rPr>
                <w:i/>
                <w:color w:val="000000" w:themeColor="text1"/>
              </w:rPr>
              <w:t xml:space="preserve"> </w:t>
            </w:r>
            <w:r w:rsidRPr="00380B4C">
              <w:rPr>
                <w:i/>
                <w:color w:val="000000" w:themeColor="text1"/>
              </w:rPr>
              <w:t>287)</w:t>
            </w:r>
          </w:p>
        </w:tc>
        <w:tc>
          <w:tcPr>
            <w:tcW w:w="763" w:type="dxa"/>
            <w:tcBorders>
              <w:left w:val="nil"/>
              <w:bottom w:val="single" w:sz="4" w:space="0" w:color="auto"/>
              <w:right w:val="nil"/>
            </w:tcBorders>
          </w:tcPr>
          <w:p w14:paraId="03E34D7A" w14:textId="77777777" w:rsidR="006036C6" w:rsidRPr="00216CFF" w:rsidRDefault="006036C6" w:rsidP="00A23B6E">
            <w:pPr>
              <w:spacing w:line="480" w:lineRule="auto"/>
              <w:rPr>
                <w:color w:val="000000" w:themeColor="text1"/>
              </w:rPr>
            </w:pPr>
          </w:p>
        </w:tc>
        <w:tc>
          <w:tcPr>
            <w:tcW w:w="636" w:type="dxa"/>
            <w:tcBorders>
              <w:left w:val="nil"/>
              <w:bottom w:val="single" w:sz="4" w:space="0" w:color="auto"/>
              <w:right w:val="nil"/>
            </w:tcBorders>
          </w:tcPr>
          <w:p w14:paraId="421FFD6A" w14:textId="77777777" w:rsidR="006036C6" w:rsidRPr="00216CFF" w:rsidRDefault="006036C6" w:rsidP="00A23B6E">
            <w:pPr>
              <w:spacing w:line="480" w:lineRule="auto"/>
              <w:rPr>
                <w:color w:val="000000" w:themeColor="text1"/>
              </w:rPr>
            </w:pPr>
          </w:p>
        </w:tc>
        <w:tc>
          <w:tcPr>
            <w:tcW w:w="706" w:type="dxa"/>
            <w:tcBorders>
              <w:left w:val="nil"/>
              <w:bottom w:val="single" w:sz="4" w:space="0" w:color="auto"/>
              <w:right w:val="nil"/>
            </w:tcBorders>
          </w:tcPr>
          <w:p w14:paraId="604998E8" w14:textId="77777777" w:rsidR="006036C6" w:rsidRPr="00216CFF" w:rsidRDefault="006036C6" w:rsidP="00A23B6E">
            <w:pPr>
              <w:spacing w:line="480" w:lineRule="auto"/>
              <w:rPr>
                <w:color w:val="000000" w:themeColor="text1"/>
              </w:rPr>
            </w:pPr>
          </w:p>
        </w:tc>
        <w:tc>
          <w:tcPr>
            <w:tcW w:w="1276" w:type="dxa"/>
            <w:tcBorders>
              <w:left w:val="nil"/>
              <w:bottom w:val="single" w:sz="4" w:space="0" w:color="auto"/>
              <w:right w:val="nil"/>
            </w:tcBorders>
          </w:tcPr>
          <w:p w14:paraId="027BEE7A" w14:textId="77777777" w:rsidR="006036C6" w:rsidRPr="00216CFF" w:rsidRDefault="006036C6" w:rsidP="00A23B6E">
            <w:pPr>
              <w:spacing w:line="480" w:lineRule="auto"/>
              <w:rPr>
                <w:color w:val="000000" w:themeColor="text1"/>
              </w:rPr>
            </w:pPr>
          </w:p>
        </w:tc>
      </w:tr>
      <w:tr w:rsidR="006036C6" w:rsidRPr="00216CFF" w14:paraId="09751D3E" w14:textId="77777777" w:rsidTr="00A23B6E">
        <w:trPr>
          <w:trHeight w:val="445"/>
        </w:trPr>
        <w:tc>
          <w:tcPr>
            <w:tcW w:w="2998" w:type="dxa"/>
            <w:tcBorders>
              <w:top w:val="single" w:sz="4" w:space="0" w:color="auto"/>
              <w:left w:val="nil"/>
              <w:bottom w:val="nil"/>
              <w:right w:val="nil"/>
            </w:tcBorders>
          </w:tcPr>
          <w:p w14:paraId="11A9FCAF" w14:textId="77777777" w:rsidR="006036C6" w:rsidRPr="00216CFF" w:rsidRDefault="006036C6" w:rsidP="00A23B6E">
            <w:pPr>
              <w:spacing w:line="480" w:lineRule="auto"/>
              <w:rPr>
                <w:color w:val="000000" w:themeColor="text1"/>
              </w:rPr>
            </w:pPr>
            <w:r w:rsidRPr="00216CFF">
              <w:rPr>
                <w:color w:val="000000" w:themeColor="text1"/>
              </w:rPr>
              <w:t xml:space="preserve">Rigid </w:t>
            </w:r>
            <w:r>
              <w:rPr>
                <w:color w:val="000000" w:themeColor="text1"/>
              </w:rPr>
              <w:t>p</w:t>
            </w:r>
            <w:r w:rsidRPr="00216CFF">
              <w:rPr>
                <w:color w:val="000000" w:themeColor="text1"/>
              </w:rPr>
              <w:t>erfectionism</w:t>
            </w:r>
          </w:p>
        </w:tc>
        <w:tc>
          <w:tcPr>
            <w:tcW w:w="763" w:type="dxa"/>
            <w:tcBorders>
              <w:top w:val="single" w:sz="4" w:space="0" w:color="auto"/>
              <w:left w:val="nil"/>
              <w:bottom w:val="nil"/>
              <w:right w:val="nil"/>
            </w:tcBorders>
          </w:tcPr>
          <w:p w14:paraId="414F8B1C" w14:textId="77777777" w:rsidR="006036C6" w:rsidRPr="00216CFF" w:rsidRDefault="006036C6" w:rsidP="00A23B6E">
            <w:pPr>
              <w:spacing w:line="480" w:lineRule="auto"/>
              <w:jc w:val="center"/>
              <w:rPr>
                <w:color w:val="000000" w:themeColor="text1"/>
              </w:rPr>
            </w:pPr>
            <w:r w:rsidRPr="00216CFF">
              <w:rPr>
                <w:color w:val="000000" w:themeColor="text1"/>
              </w:rPr>
              <w:t>3.01</w:t>
            </w:r>
          </w:p>
        </w:tc>
        <w:tc>
          <w:tcPr>
            <w:tcW w:w="636" w:type="dxa"/>
            <w:tcBorders>
              <w:top w:val="single" w:sz="4" w:space="0" w:color="auto"/>
              <w:left w:val="nil"/>
              <w:bottom w:val="nil"/>
              <w:right w:val="nil"/>
            </w:tcBorders>
          </w:tcPr>
          <w:p w14:paraId="23987A3B" w14:textId="77777777" w:rsidR="006036C6" w:rsidRPr="00216CFF" w:rsidRDefault="006036C6" w:rsidP="00A23B6E">
            <w:pPr>
              <w:spacing w:line="480" w:lineRule="auto"/>
              <w:jc w:val="center"/>
              <w:rPr>
                <w:color w:val="000000" w:themeColor="text1"/>
              </w:rPr>
            </w:pPr>
            <w:r w:rsidRPr="00216CFF">
              <w:rPr>
                <w:color w:val="000000" w:themeColor="text1"/>
              </w:rPr>
              <w:t>1.00</w:t>
            </w:r>
          </w:p>
        </w:tc>
        <w:tc>
          <w:tcPr>
            <w:tcW w:w="706" w:type="dxa"/>
            <w:tcBorders>
              <w:top w:val="single" w:sz="4" w:space="0" w:color="auto"/>
              <w:left w:val="nil"/>
              <w:bottom w:val="nil"/>
              <w:right w:val="nil"/>
            </w:tcBorders>
          </w:tcPr>
          <w:p w14:paraId="2B95E0BB" w14:textId="77777777" w:rsidR="006036C6" w:rsidRPr="00216CFF" w:rsidRDefault="006036C6" w:rsidP="00A23B6E">
            <w:pPr>
              <w:spacing w:line="480" w:lineRule="auto"/>
              <w:jc w:val="center"/>
              <w:rPr>
                <w:color w:val="000000" w:themeColor="text1"/>
              </w:rPr>
            </w:pPr>
            <w:r w:rsidRPr="00216CFF">
              <w:rPr>
                <w:color w:val="000000" w:themeColor="text1"/>
              </w:rPr>
              <w:t>.86</w:t>
            </w:r>
          </w:p>
        </w:tc>
        <w:tc>
          <w:tcPr>
            <w:tcW w:w="1276" w:type="dxa"/>
            <w:tcBorders>
              <w:top w:val="single" w:sz="4" w:space="0" w:color="auto"/>
              <w:left w:val="nil"/>
              <w:bottom w:val="nil"/>
              <w:right w:val="nil"/>
            </w:tcBorders>
          </w:tcPr>
          <w:p w14:paraId="2FDB41B9" w14:textId="77777777" w:rsidR="006036C6" w:rsidRPr="00216CFF" w:rsidRDefault="006036C6" w:rsidP="00A23B6E">
            <w:pPr>
              <w:spacing w:line="480" w:lineRule="auto"/>
              <w:jc w:val="center"/>
              <w:rPr>
                <w:color w:val="000000" w:themeColor="text1"/>
              </w:rPr>
            </w:pPr>
          </w:p>
        </w:tc>
      </w:tr>
      <w:tr w:rsidR="006036C6" w:rsidRPr="00216CFF" w14:paraId="2ECABE8F" w14:textId="77777777" w:rsidTr="00A23B6E">
        <w:trPr>
          <w:trHeight w:val="462"/>
        </w:trPr>
        <w:tc>
          <w:tcPr>
            <w:tcW w:w="2998" w:type="dxa"/>
            <w:tcBorders>
              <w:top w:val="nil"/>
              <w:left w:val="nil"/>
              <w:bottom w:val="nil"/>
              <w:right w:val="nil"/>
            </w:tcBorders>
          </w:tcPr>
          <w:p w14:paraId="6CEF8E7D" w14:textId="77777777" w:rsidR="006036C6" w:rsidRPr="00216CFF" w:rsidRDefault="006036C6" w:rsidP="00A23B6E">
            <w:pPr>
              <w:spacing w:line="480" w:lineRule="auto"/>
              <w:rPr>
                <w:color w:val="000000" w:themeColor="text1"/>
              </w:rPr>
            </w:pPr>
            <w:r w:rsidRPr="00216CFF">
              <w:rPr>
                <w:color w:val="000000" w:themeColor="text1"/>
              </w:rPr>
              <w:t xml:space="preserve">Self-critical </w:t>
            </w:r>
            <w:r>
              <w:rPr>
                <w:color w:val="000000" w:themeColor="text1"/>
              </w:rPr>
              <w:t>p</w:t>
            </w:r>
            <w:r w:rsidRPr="00216CFF">
              <w:rPr>
                <w:color w:val="000000" w:themeColor="text1"/>
              </w:rPr>
              <w:t>erfectionism</w:t>
            </w:r>
          </w:p>
        </w:tc>
        <w:tc>
          <w:tcPr>
            <w:tcW w:w="763" w:type="dxa"/>
            <w:tcBorders>
              <w:top w:val="nil"/>
              <w:left w:val="nil"/>
              <w:bottom w:val="nil"/>
              <w:right w:val="nil"/>
            </w:tcBorders>
          </w:tcPr>
          <w:p w14:paraId="3D3A4FBD" w14:textId="77777777" w:rsidR="006036C6" w:rsidRPr="00216CFF" w:rsidRDefault="006036C6" w:rsidP="00A23B6E">
            <w:pPr>
              <w:spacing w:line="480" w:lineRule="auto"/>
              <w:jc w:val="center"/>
              <w:rPr>
                <w:color w:val="000000" w:themeColor="text1"/>
              </w:rPr>
            </w:pPr>
            <w:r w:rsidRPr="00216CFF">
              <w:rPr>
                <w:color w:val="000000" w:themeColor="text1"/>
              </w:rPr>
              <w:t>3.27</w:t>
            </w:r>
          </w:p>
        </w:tc>
        <w:tc>
          <w:tcPr>
            <w:tcW w:w="636" w:type="dxa"/>
            <w:tcBorders>
              <w:top w:val="nil"/>
              <w:left w:val="nil"/>
              <w:bottom w:val="nil"/>
              <w:right w:val="nil"/>
            </w:tcBorders>
          </w:tcPr>
          <w:p w14:paraId="0111E918" w14:textId="77777777" w:rsidR="006036C6" w:rsidRPr="00216CFF" w:rsidRDefault="006036C6" w:rsidP="00A23B6E">
            <w:pPr>
              <w:spacing w:line="480" w:lineRule="auto"/>
              <w:jc w:val="center"/>
              <w:rPr>
                <w:color w:val="000000" w:themeColor="text1"/>
              </w:rPr>
            </w:pPr>
            <w:r>
              <w:rPr>
                <w:color w:val="000000" w:themeColor="text1"/>
              </w:rPr>
              <w:t>0</w:t>
            </w:r>
            <w:r w:rsidRPr="00216CFF">
              <w:rPr>
                <w:color w:val="000000" w:themeColor="text1"/>
              </w:rPr>
              <w:t>.85</w:t>
            </w:r>
          </w:p>
        </w:tc>
        <w:tc>
          <w:tcPr>
            <w:tcW w:w="706" w:type="dxa"/>
            <w:tcBorders>
              <w:top w:val="nil"/>
              <w:left w:val="nil"/>
              <w:bottom w:val="nil"/>
              <w:right w:val="nil"/>
            </w:tcBorders>
          </w:tcPr>
          <w:p w14:paraId="2727F29F" w14:textId="77777777" w:rsidR="006036C6" w:rsidRPr="00216CFF" w:rsidRDefault="006036C6" w:rsidP="00A23B6E">
            <w:pPr>
              <w:spacing w:line="480" w:lineRule="auto"/>
              <w:jc w:val="center"/>
              <w:rPr>
                <w:color w:val="000000" w:themeColor="text1"/>
              </w:rPr>
            </w:pPr>
            <w:r w:rsidRPr="00216CFF">
              <w:rPr>
                <w:color w:val="000000" w:themeColor="text1"/>
              </w:rPr>
              <w:t>.85</w:t>
            </w:r>
          </w:p>
        </w:tc>
        <w:tc>
          <w:tcPr>
            <w:tcW w:w="1276" w:type="dxa"/>
            <w:tcBorders>
              <w:top w:val="nil"/>
              <w:left w:val="nil"/>
              <w:bottom w:val="nil"/>
              <w:right w:val="nil"/>
            </w:tcBorders>
          </w:tcPr>
          <w:p w14:paraId="42937A61" w14:textId="77777777" w:rsidR="006036C6" w:rsidRPr="00216CFF" w:rsidRDefault="006036C6" w:rsidP="00A23B6E">
            <w:pPr>
              <w:spacing w:line="480" w:lineRule="auto"/>
              <w:jc w:val="center"/>
              <w:rPr>
                <w:color w:val="000000" w:themeColor="text1"/>
              </w:rPr>
            </w:pPr>
          </w:p>
        </w:tc>
      </w:tr>
      <w:tr w:rsidR="006036C6" w:rsidRPr="00216CFF" w14:paraId="21B3A93B" w14:textId="77777777" w:rsidTr="00A23B6E">
        <w:trPr>
          <w:trHeight w:val="462"/>
        </w:trPr>
        <w:tc>
          <w:tcPr>
            <w:tcW w:w="2998" w:type="dxa"/>
            <w:tcBorders>
              <w:top w:val="nil"/>
              <w:left w:val="nil"/>
              <w:bottom w:val="single" w:sz="4" w:space="0" w:color="auto"/>
              <w:right w:val="nil"/>
            </w:tcBorders>
          </w:tcPr>
          <w:p w14:paraId="32FD318B" w14:textId="77777777" w:rsidR="006036C6" w:rsidRPr="00216CFF" w:rsidRDefault="006036C6" w:rsidP="00A23B6E">
            <w:pPr>
              <w:spacing w:line="480" w:lineRule="auto"/>
              <w:rPr>
                <w:color w:val="000000" w:themeColor="text1"/>
              </w:rPr>
            </w:pPr>
            <w:r w:rsidRPr="00216CFF">
              <w:rPr>
                <w:color w:val="000000" w:themeColor="text1"/>
              </w:rPr>
              <w:t xml:space="preserve">Narcissistic </w:t>
            </w:r>
            <w:r>
              <w:rPr>
                <w:color w:val="000000" w:themeColor="text1"/>
              </w:rPr>
              <w:t>p</w:t>
            </w:r>
            <w:r w:rsidRPr="00216CFF">
              <w:rPr>
                <w:color w:val="000000" w:themeColor="text1"/>
              </w:rPr>
              <w:t>erfectionism</w:t>
            </w:r>
          </w:p>
        </w:tc>
        <w:tc>
          <w:tcPr>
            <w:tcW w:w="763" w:type="dxa"/>
            <w:tcBorders>
              <w:top w:val="nil"/>
              <w:left w:val="nil"/>
              <w:bottom w:val="single" w:sz="4" w:space="0" w:color="auto"/>
              <w:right w:val="nil"/>
            </w:tcBorders>
          </w:tcPr>
          <w:p w14:paraId="366260D0" w14:textId="77777777" w:rsidR="006036C6" w:rsidRPr="00216CFF" w:rsidRDefault="006036C6" w:rsidP="00A23B6E">
            <w:pPr>
              <w:spacing w:line="480" w:lineRule="auto"/>
              <w:jc w:val="center"/>
              <w:rPr>
                <w:color w:val="000000" w:themeColor="text1"/>
              </w:rPr>
            </w:pPr>
            <w:r w:rsidRPr="00216CFF">
              <w:rPr>
                <w:color w:val="000000" w:themeColor="text1"/>
              </w:rPr>
              <w:t>2.15</w:t>
            </w:r>
          </w:p>
        </w:tc>
        <w:tc>
          <w:tcPr>
            <w:tcW w:w="636" w:type="dxa"/>
            <w:tcBorders>
              <w:top w:val="nil"/>
              <w:left w:val="nil"/>
              <w:bottom w:val="single" w:sz="4" w:space="0" w:color="auto"/>
              <w:right w:val="nil"/>
            </w:tcBorders>
          </w:tcPr>
          <w:p w14:paraId="7728D1B1" w14:textId="77777777" w:rsidR="006036C6" w:rsidRPr="00216CFF" w:rsidRDefault="006036C6" w:rsidP="00A23B6E">
            <w:pPr>
              <w:spacing w:line="480" w:lineRule="auto"/>
              <w:jc w:val="center"/>
              <w:rPr>
                <w:color w:val="000000" w:themeColor="text1"/>
              </w:rPr>
            </w:pPr>
            <w:r>
              <w:rPr>
                <w:color w:val="000000" w:themeColor="text1"/>
              </w:rPr>
              <w:t>0</w:t>
            </w:r>
            <w:r w:rsidRPr="00216CFF">
              <w:rPr>
                <w:color w:val="000000" w:themeColor="text1"/>
              </w:rPr>
              <w:t>.70</w:t>
            </w:r>
          </w:p>
        </w:tc>
        <w:tc>
          <w:tcPr>
            <w:tcW w:w="706" w:type="dxa"/>
            <w:tcBorders>
              <w:top w:val="nil"/>
              <w:left w:val="nil"/>
              <w:bottom w:val="single" w:sz="4" w:space="0" w:color="auto"/>
              <w:right w:val="nil"/>
            </w:tcBorders>
          </w:tcPr>
          <w:p w14:paraId="7401741A" w14:textId="77777777" w:rsidR="006036C6" w:rsidRPr="00216CFF" w:rsidRDefault="006036C6" w:rsidP="00A23B6E">
            <w:pPr>
              <w:spacing w:line="480" w:lineRule="auto"/>
              <w:jc w:val="center"/>
              <w:rPr>
                <w:color w:val="000000" w:themeColor="text1"/>
              </w:rPr>
            </w:pPr>
            <w:r w:rsidRPr="00216CFF">
              <w:rPr>
                <w:color w:val="000000" w:themeColor="text1"/>
              </w:rPr>
              <w:t>.78</w:t>
            </w:r>
          </w:p>
        </w:tc>
        <w:tc>
          <w:tcPr>
            <w:tcW w:w="1276" w:type="dxa"/>
            <w:tcBorders>
              <w:top w:val="nil"/>
              <w:left w:val="nil"/>
              <w:bottom w:val="single" w:sz="4" w:space="0" w:color="auto"/>
              <w:right w:val="nil"/>
            </w:tcBorders>
          </w:tcPr>
          <w:p w14:paraId="76CFEC93" w14:textId="77777777" w:rsidR="006036C6" w:rsidRPr="00216CFF" w:rsidRDefault="006036C6" w:rsidP="00A23B6E">
            <w:pPr>
              <w:spacing w:line="480" w:lineRule="auto"/>
              <w:jc w:val="center"/>
              <w:rPr>
                <w:color w:val="000000" w:themeColor="text1"/>
              </w:rPr>
            </w:pPr>
          </w:p>
        </w:tc>
      </w:tr>
      <w:tr w:rsidR="006036C6" w:rsidRPr="00216CFF" w14:paraId="34B41EEC" w14:textId="77777777" w:rsidTr="00A23B6E">
        <w:trPr>
          <w:trHeight w:val="445"/>
        </w:trPr>
        <w:tc>
          <w:tcPr>
            <w:tcW w:w="2998" w:type="dxa"/>
            <w:tcBorders>
              <w:top w:val="single" w:sz="4" w:space="0" w:color="auto"/>
              <w:left w:val="nil"/>
              <w:bottom w:val="single" w:sz="4" w:space="0" w:color="auto"/>
              <w:right w:val="nil"/>
            </w:tcBorders>
          </w:tcPr>
          <w:p w14:paraId="04701095" w14:textId="77777777" w:rsidR="006036C6" w:rsidRPr="00216CFF" w:rsidRDefault="006036C6" w:rsidP="00A23B6E">
            <w:pPr>
              <w:spacing w:line="480" w:lineRule="auto"/>
              <w:rPr>
                <w:i/>
                <w:color w:val="000000" w:themeColor="text1"/>
              </w:rPr>
            </w:pPr>
            <w:r w:rsidRPr="00216CFF">
              <w:rPr>
                <w:i/>
                <w:color w:val="000000" w:themeColor="text1"/>
              </w:rPr>
              <w:t>Sample 1</w:t>
            </w:r>
            <w:r>
              <w:rPr>
                <w:i/>
                <w:color w:val="000000" w:themeColor="text1"/>
              </w:rPr>
              <w:t xml:space="preserve"> </w:t>
            </w:r>
            <w:r w:rsidRPr="00216CFF">
              <w:rPr>
                <w:i/>
                <w:color w:val="000000" w:themeColor="text1"/>
              </w:rPr>
              <w:t>- Time 2</w:t>
            </w:r>
            <w:r>
              <w:rPr>
                <w:i/>
                <w:color w:val="000000" w:themeColor="text1"/>
              </w:rPr>
              <w:t xml:space="preserve"> (N = 108)</w:t>
            </w:r>
          </w:p>
        </w:tc>
        <w:tc>
          <w:tcPr>
            <w:tcW w:w="763" w:type="dxa"/>
            <w:tcBorders>
              <w:top w:val="single" w:sz="4" w:space="0" w:color="auto"/>
              <w:left w:val="nil"/>
              <w:bottom w:val="single" w:sz="4" w:space="0" w:color="auto"/>
              <w:right w:val="nil"/>
            </w:tcBorders>
          </w:tcPr>
          <w:p w14:paraId="5A38D6EE" w14:textId="77777777" w:rsidR="006036C6" w:rsidRPr="00216CFF" w:rsidRDefault="006036C6" w:rsidP="00A23B6E">
            <w:pPr>
              <w:spacing w:line="480" w:lineRule="auto"/>
              <w:jc w:val="center"/>
              <w:rPr>
                <w:color w:val="000000" w:themeColor="text1"/>
              </w:rPr>
            </w:pPr>
          </w:p>
        </w:tc>
        <w:tc>
          <w:tcPr>
            <w:tcW w:w="636" w:type="dxa"/>
            <w:tcBorders>
              <w:top w:val="single" w:sz="4" w:space="0" w:color="auto"/>
              <w:left w:val="nil"/>
              <w:bottom w:val="single" w:sz="4" w:space="0" w:color="auto"/>
              <w:right w:val="nil"/>
            </w:tcBorders>
          </w:tcPr>
          <w:p w14:paraId="519A4825" w14:textId="77777777" w:rsidR="006036C6" w:rsidRPr="00216CFF" w:rsidRDefault="006036C6" w:rsidP="00A23B6E">
            <w:pPr>
              <w:spacing w:line="480" w:lineRule="auto"/>
              <w:jc w:val="center"/>
              <w:rPr>
                <w:color w:val="000000" w:themeColor="text1"/>
              </w:rPr>
            </w:pPr>
          </w:p>
        </w:tc>
        <w:tc>
          <w:tcPr>
            <w:tcW w:w="706" w:type="dxa"/>
            <w:tcBorders>
              <w:top w:val="single" w:sz="4" w:space="0" w:color="auto"/>
              <w:left w:val="nil"/>
              <w:bottom w:val="single" w:sz="4" w:space="0" w:color="auto"/>
              <w:right w:val="nil"/>
            </w:tcBorders>
          </w:tcPr>
          <w:p w14:paraId="26CE8B8F" w14:textId="77777777" w:rsidR="006036C6" w:rsidRPr="00216CFF" w:rsidRDefault="006036C6" w:rsidP="00A23B6E">
            <w:pPr>
              <w:spacing w:line="480" w:lineRule="auto"/>
              <w:jc w:val="center"/>
              <w:rPr>
                <w:color w:val="000000" w:themeColor="text1"/>
              </w:rPr>
            </w:pPr>
          </w:p>
        </w:tc>
        <w:tc>
          <w:tcPr>
            <w:tcW w:w="1276" w:type="dxa"/>
            <w:tcBorders>
              <w:top w:val="single" w:sz="4" w:space="0" w:color="auto"/>
              <w:left w:val="nil"/>
              <w:bottom w:val="single" w:sz="4" w:space="0" w:color="auto"/>
              <w:right w:val="nil"/>
            </w:tcBorders>
          </w:tcPr>
          <w:p w14:paraId="5CCCB7CD" w14:textId="77777777" w:rsidR="006036C6" w:rsidRPr="00216CFF" w:rsidRDefault="006036C6" w:rsidP="00A23B6E">
            <w:pPr>
              <w:spacing w:line="480" w:lineRule="auto"/>
              <w:jc w:val="center"/>
              <w:rPr>
                <w:color w:val="000000" w:themeColor="text1"/>
              </w:rPr>
            </w:pPr>
          </w:p>
        </w:tc>
      </w:tr>
      <w:tr w:rsidR="006036C6" w:rsidRPr="00216CFF" w14:paraId="42D5B95B" w14:textId="77777777" w:rsidTr="00A23B6E">
        <w:trPr>
          <w:trHeight w:val="445"/>
        </w:trPr>
        <w:tc>
          <w:tcPr>
            <w:tcW w:w="2998" w:type="dxa"/>
            <w:tcBorders>
              <w:top w:val="single" w:sz="4" w:space="0" w:color="auto"/>
              <w:left w:val="nil"/>
              <w:bottom w:val="nil"/>
              <w:right w:val="nil"/>
            </w:tcBorders>
          </w:tcPr>
          <w:p w14:paraId="7D130957" w14:textId="77777777" w:rsidR="006036C6" w:rsidRPr="00216CFF" w:rsidRDefault="006036C6" w:rsidP="00A23B6E">
            <w:pPr>
              <w:spacing w:line="480" w:lineRule="auto"/>
              <w:rPr>
                <w:i/>
                <w:color w:val="000000" w:themeColor="text1"/>
              </w:rPr>
            </w:pPr>
            <w:r w:rsidRPr="00216CFF">
              <w:rPr>
                <w:color w:val="000000" w:themeColor="text1"/>
              </w:rPr>
              <w:t xml:space="preserve">Rigid </w:t>
            </w:r>
            <w:r>
              <w:rPr>
                <w:color w:val="000000" w:themeColor="text1"/>
              </w:rPr>
              <w:t>p</w:t>
            </w:r>
            <w:r w:rsidRPr="00216CFF">
              <w:rPr>
                <w:color w:val="000000" w:themeColor="text1"/>
              </w:rPr>
              <w:t>erfectionism</w:t>
            </w:r>
          </w:p>
        </w:tc>
        <w:tc>
          <w:tcPr>
            <w:tcW w:w="763" w:type="dxa"/>
            <w:tcBorders>
              <w:top w:val="single" w:sz="4" w:space="0" w:color="auto"/>
              <w:left w:val="nil"/>
              <w:bottom w:val="nil"/>
              <w:right w:val="nil"/>
            </w:tcBorders>
          </w:tcPr>
          <w:p w14:paraId="5E5A44FE" w14:textId="77777777" w:rsidR="006036C6" w:rsidRPr="00216CFF" w:rsidRDefault="006036C6" w:rsidP="00A23B6E">
            <w:pPr>
              <w:spacing w:line="480" w:lineRule="auto"/>
              <w:jc w:val="center"/>
              <w:rPr>
                <w:color w:val="000000" w:themeColor="text1"/>
              </w:rPr>
            </w:pPr>
            <w:r w:rsidRPr="00216CFF">
              <w:rPr>
                <w:color w:val="000000" w:themeColor="text1"/>
              </w:rPr>
              <w:t>3.04</w:t>
            </w:r>
          </w:p>
        </w:tc>
        <w:tc>
          <w:tcPr>
            <w:tcW w:w="636" w:type="dxa"/>
            <w:tcBorders>
              <w:top w:val="single" w:sz="4" w:space="0" w:color="auto"/>
              <w:left w:val="nil"/>
              <w:bottom w:val="nil"/>
              <w:right w:val="nil"/>
            </w:tcBorders>
          </w:tcPr>
          <w:p w14:paraId="48159DD0" w14:textId="77777777" w:rsidR="006036C6" w:rsidRPr="00216CFF" w:rsidRDefault="006036C6" w:rsidP="00A23B6E">
            <w:pPr>
              <w:spacing w:line="480" w:lineRule="auto"/>
              <w:jc w:val="center"/>
              <w:rPr>
                <w:color w:val="000000" w:themeColor="text1"/>
              </w:rPr>
            </w:pPr>
            <w:r w:rsidRPr="00216CFF">
              <w:rPr>
                <w:color w:val="000000" w:themeColor="text1"/>
              </w:rPr>
              <w:t>1.09</w:t>
            </w:r>
          </w:p>
        </w:tc>
        <w:tc>
          <w:tcPr>
            <w:tcW w:w="706" w:type="dxa"/>
            <w:tcBorders>
              <w:top w:val="single" w:sz="4" w:space="0" w:color="auto"/>
              <w:left w:val="nil"/>
              <w:bottom w:val="nil"/>
              <w:right w:val="nil"/>
            </w:tcBorders>
          </w:tcPr>
          <w:p w14:paraId="005410BA" w14:textId="77777777" w:rsidR="006036C6" w:rsidRPr="00216CFF" w:rsidRDefault="006036C6" w:rsidP="00A23B6E">
            <w:pPr>
              <w:spacing w:line="480" w:lineRule="auto"/>
              <w:jc w:val="center"/>
              <w:rPr>
                <w:color w:val="000000" w:themeColor="text1"/>
              </w:rPr>
            </w:pPr>
            <w:r w:rsidRPr="00216CFF">
              <w:rPr>
                <w:color w:val="000000" w:themeColor="text1"/>
              </w:rPr>
              <w:t>.90</w:t>
            </w:r>
          </w:p>
        </w:tc>
        <w:tc>
          <w:tcPr>
            <w:tcW w:w="1276" w:type="dxa"/>
            <w:tcBorders>
              <w:top w:val="single" w:sz="4" w:space="0" w:color="auto"/>
              <w:left w:val="nil"/>
              <w:bottom w:val="nil"/>
              <w:right w:val="nil"/>
            </w:tcBorders>
          </w:tcPr>
          <w:p w14:paraId="34127315" w14:textId="77777777" w:rsidR="006036C6" w:rsidRPr="00216CFF" w:rsidRDefault="006036C6" w:rsidP="00A23B6E">
            <w:pPr>
              <w:spacing w:line="480" w:lineRule="auto"/>
              <w:jc w:val="center"/>
              <w:rPr>
                <w:color w:val="000000" w:themeColor="text1"/>
              </w:rPr>
            </w:pPr>
            <w:r>
              <w:rPr>
                <w:color w:val="000000" w:themeColor="text1"/>
              </w:rPr>
              <w:t>.79</w:t>
            </w:r>
          </w:p>
        </w:tc>
      </w:tr>
      <w:tr w:rsidR="006036C6" w:rsidRPr="00216CFF" w14:paraId="49CFBD0C" w14:textId="77777777" w:rsidTr="00A23B6E">
        <w:trPr>
          <w:trHeight w:val="445"/>
        </w:trPr>
        <w:tc>
          <w:tcPr>
            <w:tcW w:w="2998" w:type="dxa"/>
            <w:tcBorders>
              <w:top w:val="nil"/>
              <w:left w:val="nil"/>
              <w:bottom w:val="nil"/>
              <w:right w:val="nil"/>
            </w:tcBorders>
          </w:tcPr>
          <w:p w14:paraId="1C34C049" w14:textId="77777777" w:rsidR="006036C6" w:rsidRPr="00216CFF" w:rsidRDefault="006036C6" w:rsidP="00A23B6E">
            <w:pPr>
              <w:spacing w:line="480" w:lineRule="auto"/>
              <w:rPr>
                <w:i/>
                <w:color w:val="000000" w:themeColor="text1"/>
              </w:rPr>
            </w:pPr>
            <w:r w:rsidRPr="00216CFF">
              <w:rPr>
                <w:color w:val="000000" w:themeColor="text1"/>
              </w:rPr>
              <w:t xml:space="preserve">Self-critical </w:t>
            </w:r>
            <w:r>
              <w:rPr>
                <w:color w:val="000000" w:themeColor="text1"/>
              </w:rPr>
              <w:t>p</w:t>
            </w:r>
            <w:r w:rsidRPr="00216CFF">
              <w:rPr>
                <w:color w:val="000000" w:themeColor="text1"/>
              </w:rPr>
              <w:t>erfectionism</w:t>
            </w:r>
          </w:p>
        </w:tc>
        <w:tc>
          <w:tcPr>
            <w:tcW w:w="763" w:type="dxa"/>
            <w:tcBorders>
              <w:top w:val="nil"/>
              <w:left w:val="nil"/>
              <w:bottom w:val="nil"/>
              <w:right w:val="nil"/>
            </w:tcBorders>
          </w:tcPr>
          <w:p w14:paraId="2EC17D66" w14:textId="77777777" w:rsidR="006036C6" w:rsidRPr="00216CFF" w:rsidRDefault="006036C6" w:rsidP="00A23B6E">
            <w:pPr>
              <w:spacing w:line="480" w:lineRule="auto"/>
              <w:jc w:val="center"/>
              <w:rPr>
                <w:color w:val="000000" w:themeColor="text1"/>
              </w:rPr>
            </w:pPr>
            <w:r w:rsidRPr="00216CFF">
              <w:rPr>
                <w:color w:val="000000" w:themeColor="text1"/>
              </w:rPr>
              <w:t>3.25</w:t>
            </w:r>
          </w:p>
        </w:tc>
        <w:tc>
          <w:tcPr>
            <w:tcW w:w="636" w:type="dxa"/>
            <w:tcBorders>
              <w:top w:val="nil"/>
              <w:left w:val="nil"/>
              <w:bottom w:val="nil"/>
              <w:right w:val="nil"/>
            </w:tcBorders>
          </w:tcPr>
          <w:p w14:paraId="4FF47377" w14:textId="77777777" w:rsidR="006036C6" w:rsidRPr="00216CFF" w:rsidRDefault="006036C6" w:rsidP="00A23B6E">
            <w:pPr>
              <w:spacing w:line="480" w:lineRule="auto"/>
              <w:jc w:val="center"/>
              <w:rPr>
                <w:color w:val="000000" w:themeColor="text1"/>
              </w:rPr>
            </w:pPr>
            <w:r>
              <w:rPr>
                <w:color w:val="000000" w:themeColor="text1"/>
              </w:rPr>
              <w:t>0</w:t>
            </w:r>
            <w:r w:rsidRPr="00216CFF">
              <w:rPr>
                <w:color w:val="000000" w:themeColor="text1"/>
              </w:rPr>
              <w:t>.93</w:t>
            </w:r>
          </w:p>
        </w:tc>
        <w:tc>
          <w:tcPr>
            <w:tcW w:w="706" w:type="dxa"/>
            <w:tcBorders>
              <w:top w:val="nil"/>
              <w:left w:val="nil"/>
              <w:bottom w:val="nil"/>
              <w:right w:val="nil"/>
            </w:tcBorders>
          </w:tcPr>
          <w:p w14:paraId="6FFE8C05" w14:textId="77777777" w:rsidR="006036C6" w:rsidRPr="00216CFF" w:rsidRDefault="006036C6" w:rsidP="00A23B6E">
            <w:pPr>
              <w:spacing w:line="480" w:lineRule="auto"/>
              <w:jc w:val="center"/>
              <w:rPr>
                <w:color w:val="000000" w:themeColor="text1"/>
              </w:rPr>
            </w:pPr>
            <w:r w:rsidRPr="00216CFF">
              <w:rPr>
                <w:color w:val="000000" w:themeColor="text1"/>
              </w:rPr>
              <w:t>.89</w:t>
            </w:r>
          </w:p>
        </w:tc>
        <w:tc>
          <w:tcPr>
            <w:tcW w:w="1276" w:type="dxa"/>
            <w:tcBorders>
              <w:top w:val="nil"/>
              <w:left w:val="nil"/>
              <w:bottom w:val="nil"/>
              <w:right w:val="nil"/>
            </w:tcBorders>
          </w:tcPr>
          <w:p w14:paraId="134E9C52" w14:textId="77777777" w:rsidR="006036C6" w:rsidRPr="00216CFF" w:rsidRDefault="006036C6" w:rsidP="00A23B6E">
            <w:pPr>
              <w:spacing w:line="480" w:lineRule="auto"/>
              <w:jc w:val="center"/>
              <w:rPr>
                <w:color w:val="000000" w:themeColor="text1"/>
              </w:rPr>
            </w:pPr>
            <w:r>
              <w:rPr>
                <w:color w:val="000000" w:themeColor="text1"/>
              </w:rPr>
              <w:t>.75</w:t>
            </w:r>
          </w:p>
        </w:tc>
      </w:tr>
      <w:tr w:rsidR="006036C6" w:rsidRPr="00216CFF" w14:paraId="285BF8D1" w14:textId="77777777" w:rsidTr="00A23B6E">
        <w:trPr>
          <w:trHeight w:val="462"/>
        </w:trPr>
        <w:tc>
          <w:tcPr>
            <w:tcW w:w="2998" w:type="dxa"/>
            <w:tcBorders>
              <w:top w:val="nil"/>
              <w:left w:val="nil"/>
              <w:bottom w:val="single" w:sz="4" w:space="0" w:color="auto"/>
              <w:right w:val="nil"/>
            </w:tcBorders>
          </w:tcPr>
          <w:p w14:paraId="4194453C" w14:textId="77777777" w:rsidR="006036C6" w:rsidRPr="00216CFF" w:rsidRDefault="006036C6" w:rsidP="00A23B6E">
            <w:pPr>
              <w:spacing w:line="480" w:lineRule="auto"/>
              <w:rPr>
                <w:i/>
                <w:color w:val="000000" w:themeColor="text1"/>
              </w:rPr>
            </w:pPr>
            <w:r w:rsidRPr="00216CFF">
              <w:rPr>
                <w:color w:val="000000" w:themeColor="text1"/>
              </w:rPr>
              <w:t xml:space="preserve">Narcissistic </w:t>
            </w:r>
            <w:r>
              <w:rPr>
                <w:color w:val="000000" w:themeColor="text1"/>
              </w:rPr>
              <w:t>p</w:t>
            </w:r>
            <w:r w:rsidRPr="00216CFF">
              <w:rPr>
                <w:color w:val="000000" w:themeColor="text1"/>
              </w:rPr>
              <w:t>erfectionism</w:t>
            </w:r>
          </w:p>
        </w:tc>
        <w:tc>
          <w:tcPr>
            <w:tcW w:w="763" w:type="dxa"/>
            <w:tcBorders>
              <w:top w:val="nil"/>
              <w:left w:val="nil"/>
              <w:bottom w:val="single" w:sz="4" w:space="0" w:color="auto"/>
              <w:right w:val="nil"/>
            </w:tcBorders>
          </w:tcPr>
          <w:p w14:paraId="7030DA66" w14:textId="77777777" w:rsidR="006036C6" w:rsidRPr="00216CFF" w:rsidRDefault="006036C6" w:rsidP="00A23B6E">
            <w:pPr>
              <w:spacing w:line="480" w:lineRule="auto"/>
              <w:jc w:val="center"/>
              <w:rPr>
                <w:color w:val="000000" w:themeColor="text1"/>
              </w:rPr>
            </w:pPr>
            <w:r w:rsidRPr="00216CFF">
              <w:rPr>
                <w:color w:val="000000" w:themeColor="text1"/>
              </w:rPr>
              <w:t>2.17</w:t>
            </w:r>
          </w:p>
        </w:tc>
        <w:tc>
          <w:tcPr>
            <w:tcW w:w="636" w:type="dxa"/>
            <w:tcBorders>
              <w:top w:val="nil"/>
              <w:left w:val="nil"/>
              <w:bottom w:val="single" w:sz="4" w:space="0" w:color="auto"/>
              <w:right w:val="nil"/>
            </w:tcBorders>
          </w:tcPr>
          <w:p w14:paraId="1D375F76" w14:textId="77777777" w:rsidR="006036C6" w:rsidRPr="00216CFF" w:rsidRDefault="006036C6" w:rsidP="00A23B6E">
            <w:pPr>
              <w:spacing w:line="480" w:lineRule="auto"/>
              <w:jc w:val="center"/>
              <w:rPr>
                <w:color w:val="000000" w:themeColor="text1"/>
              </w:rPr>
            </w:pPr>
            <w:r>
              <w:rPr>
                <w:color w:val="000000" w:themeColor="text1"/>
              </w:rPr>
              <w:t>0</w:t>
            </w:r>
            <w:r w:rsidRPr="00216CFF">
              <w:rPr>
                <w:color w:val="000000" w:themeColor="text1"/>
              </w:rPr>
              <w:t>.79</w:t>
            </w:r>
          </w:p>
        </w:tc>
        <w:tc>
          <w:tcPr>
            <w:tcW w:w="706" w:type="dxa"/>
            <w:tcBorders>
              <w:top w:val="nil"/>
              <w:left w:val="nil"/>
              <w:bottom w:val="single" w:sz="4" w:space="0" w:color="auto"/>
              <w:right w:val="nil"/>
            </w:tcBorders>
          </w:tcPr>
          <w:p w14:paraId="7055F4A0" w14:textId="77777777" w:rsidR="006036C6" w:rsidRPr="00216CFF" w:rsidRDefault="006036C6" w:rsidP="00A23B6E">
            <w:pPr>
              <w:spacing w:line="480" w:lineRule="auto"/>
              <w:jc w:val="center"/>
              <w:rPr>
                <w:color w:val="000000" w:themeColor="text1"/>
              </w:rPr>
            </w:pPr>
            <w:r w:rsidRPr="00216CFF">
              <w:rPr>
                <w:color w:val="000000" w:themeColor="text1"/>
              </w:rPr>
              <w:t>.86</w:t>
            </w:r>
          </w:p>
        </w:tc>
        <w:tc>
          <w:tcPr>
            <w:tcW w:w="1276" w:type="dxa"/>
            <w:tcBorders>
              <w:top w:val="nil"/>
              <w:left w:val="nil"/>
              <w:bottom w:val="single" w:sz="4" w:space="0" w:color="auto"/>
              <w:right w:val="nil"/>
            </w:tcBorders>
          </w:tcPr>
          <w:p w14:paraId="2C969842" w14:textId="77777777" w:rsidR="006036C6" w:rsidRPr="00216CFF" w:rsidRDefault="006036C6" w:rsidP="00A23B6E">
            <w:pPr>
              <w:spacing w:line="480" w:lineRule="auto"/>
              <w:jc w:val="center"/>
              <w:rPr>
                <w:color w:val="000000" w:themeColor="text1"/>
              </w:rPr>
            </w:pPr>
            <w:r>
              <w:rPr>
                <w:color w:val="000000" w:themeColor="text1"/>
              </w:rPr>
              <w:t>.71</w:t>
            </w:r>
          </w:p>
        </w:tc>
      </w:tr>
      <w:tr w:rsidR="006036C6" w:rsidRPr="00216CFF" w14:paraId="54A73009" w14:textId="77777777" w:rsidTr="00A23B6E">
        <w:trPr>
          <w:trHeight w:val="445"/>
        </w:trPr>
        <w:tc>
          <w:tcPr>
            <w:tcW w:w="2998" w:type="dxa"/>
            <w:tcBorders>
              <w:top w:val="single" w:sz="4" w:space="0" w:color="auto"/>
              <w:left w:val="nil"/>
              <w:bottom w:val="single" w:sz="4" w:space="0" w:color="auto"/>
              <w:right w:val="nil"/>
            </w:tcBorders>
          </w:tcPr>
          <w:p w14:paraId="6B651F6C" w14:textId="77777777" w:rsidR="006036C6" w:rsidRPr="00380B4C" w:rsidRDefault="006036C6" w:rsidP="00A23B6E">
            <w:pPr>
              <w:spacing w:line="480" w:lineRule="auto"/>
              <w:rPr>
                <w:i/>
                <w:color w:val="000000" w:themeColor="text1"/>
              </w:rPr>
            </w:pPr>
            <w:r w:rsidRPr="00216CFF">
              <w:rPr>
                <w:i/>
                <w:color w:val="000000" w:themeColor="text1"/>
              </w:rPr>
              <w:t>Sample 2</w:t>
            </w:r>
            <w:r>
              <w:rPr>
                <w:i/>
                <w:color w:val="000000" w:themeColor="text1"/>
              </w:rPr>
              <w:t xml:space="preserve"> (N = 389)</w:t>
            </w:r>
          </w:p>
        </w:tc>
        <w:tc>
          <w:tcPr>
            <w:tcW w:w="763" w:type="dxa"/>
            <w:tcBorders>
              <w:top w:val="single" w:sz="4" w:space="0" w:color="auto"/>
              <w:left w:val="nil"/>
              <w:bottom w:val="single" w:sz="4" w:space="0" w:color="auto"/>
              <w:right w:val="nil"/>
            </w:tcBorders>
          </w:tcPr>
          <w:p w14:paraId="2173669A" w14:textId="77777777" w:rsidR="006036C6" w:rsidRPr="00216CFF" w:rsidRDefault="006036C6" w:rsidP="00A23B6E">
            <w:pPr>
              <w:spacing w:line="480" w:lineRule="auto"/>
              <w:jc w:val="center"/>
              <w:rPr>
                <w:color w:val="000000" w:themeColor="text1"/>
              </w:rPr>
            </w:pPr>
          </w:p>
        </w:tc>
        <w:tc>
          <w:tcPr>
            <w:tcW w:w="636" w:type="dxa"/>
            <w:tcBorders>
              <w:top w:val="single" w:sz="4" w:space="0" w:color="auto"/>
              <w:left w:val="nil"/>
              <w:bottom w:val="single" w:sz="4" w:space="0" w:color="auto"/>
              <w:right w:val="nil"/>
            </w:tcBorders>
          </w:tcPr>
          <w:p w14:paraId="6333D8DE" w14:textId="77777777" w:rsidR="006036C6" w:rsidRPr="00216CFF" w:rsidRDefault="006036C6" w:rsidP="00A23B6E">
            <w:pPr>
              <w:spacing w:line="480" w:lineRule="auto"/>
              <w:jc w:val="center"/>
              <w:rPr>
                <w:color w:val="000000" w:themeColor="text1"/>
              </w:rPr>
            </w:pPr>
          </w:p>
        </w:tc>
        <w:tc>
          <w:tcPr>
            <w:tcW w:w="706" w:type="dxa"/>
            <w:tcBorders>
              <w:top w:val="single" w:sz="4" w:space="0" w:color="auto"/>
              <w:left w:val="nil"/>
              <w:bottom w:val="single" w:sz="4" w:space="0" w:color="auto"/>
              <w:right w:val="nil"/>
            </w:tcBorders>
          </w:tcPr>
          <w:p w14:paraId="57139BF5" w14:textId="77777777" w:rsidR="006036C6" w:rsidRPr="00216CFF" w:rsidRDefault="006036C6" w:rsidP="00A23B6E">
            <w:pPr>
              <w:spacing w:line="480" w:lineRule="auto"/>
              <w:jc w:val="center"/>
              <w:rPr>
                <w:color w:val="000000" w:themeColor="text1"/>
              </w:rPr>
            </w:pPr>
          </w:p>
        </w:tc>
        <w:tc>
          <w:tcPr>
            <w:tcW w:w="1276" w:type="dxa"/>
            <w:tcBorders>
              <w:top w:val="single" w:sz="4" w:space="0" w:color="auto"/>
              <w:left w:val="nil"/>
              <w:bottom w:val="single" w:sz="4" w:space="0" w:color="auto"/>
              <w:right w:val="nil"/>
            </w:tcBorders>
          </w:tcPr>
          <w:p w14:paraId="2652E1A5" w14:textId="77777777" w:rsidR="006036C6" w:rsidRPr="00216CFF" w:rsidRDefault="006036C6" w:rsidP="00A23B6E">
            <w:pPr>
              <w:spacing w:line="480" w:lineRule="auto"/>
              <w:jc w:val="center"/>
              <w:rPr>
                <w:color w:val="000000" w:themeColor="text1"/>
              </w:rPr>
            </w:pPr>
          </w:p>
        </w:tc>
      </w:tr>
      <w:tr w:rsidR="006036C6" w:rsidRPr="00216CFF" w14:paraId="1F48685B" w14:textId="77777777" w:rsidTr="00A23B6E">
        <w:trPr>
          <w:trHeight w:val="445"/>
        </w:trPr>
        <w:tc>
          <w:tcPr>
            <w:tcW w:w="2998" w:type="dxa"/>
            <w:tcBorders>
              <w:top w:val="single" w:sz="4" w:space="0" w:color="auto"/>
              <w:left w:val="nil"/>
              <w:bottom w:val="nil"/>
              <w:right w:val="nil"/>
            </w:tcBorders>
          </w:tcPr>
          <w:p w14:paraId="2CEAB2D8" w14:textId="77777777" w:rsidR="006036C6" w:rsidRPr="00216CFF" w:rsidRDefault="006036C6" w:rsidP="00A23B6E">
            <w:pPr>
              <w:spacing w:line="480" w:lineRule="auto"/>
              <w:rPr>
                <w:color w:val="000000" w:themeColor="text1"/>
              </w:rPr>
            </w:pPr>
            <w:r w:rsidRPr="00216CFF">
              <w:rPr>
                <w:color w:val="000000" w:themeColor="text1"/>
              </w:rPr>
              <w:t xml:space="preserve">Rigid </w:t>
            </w:r>
            <w:r>
              <w:rPr>
                <w:color w:val="000000" w:themeColor="text1"/>
              </w:rPr>
              <w:t>p</w:t>
            </w:r>
            <w:r w:rsidRPr="00216CFF">
              <w:rPr>
                <w:color w:val="000000" w:themeColor="text1"/>
              </w:rPr>
              <w:t>erfectionism</w:t>
            </w:r>
          </w:p>
        </w:tc>
        <w:tc>
          <w:tcPr>
            <w:tcW w:w="763" w:type="dxa"/>
            <w:tcBorders>
              <w:top w:val="single" w:sz="4" w:space="0" w:color="auto"/>
              <w:left w:val="nil"/>
              <w:bottom w:val="nil"/>
              <w:right w:val="nil"/>
            </w:tcBorders>
          </w:tcPr>
          <w:p w14:paraId="42DBDFAF" w14:textId="77777777" w:rsidR="006036C6" w:rsidRPr="00216CFF" w:rsidRDefault="006036C6" w:rsidP="00A23B6E">
            <w:pPr>
              <w:spacing w:line="480" w:lineRule="auto"/>
              <w:jc w:val="center"/>
              <w:rPr>
                <w:color w:val="000000" w:themeColor="text1"/>
              </w:rPr>
            </w:pPr>
            <w:r w:rsidRPr="00216CFF">
              <w:rPr>
                <w:color w:val="000000" w:themeColor="text1"/>
              </w:rPr>
              <w:t>2.80</w:t>
            </w:r>
          </w:p>
        </w:tc>
        <w:tc>
          <w:tcPr>
            <w:tcW w:w="636" w:type="dxa"/>
            <w:tcBorders>
              <w:top w:val="single" w:sz="4" w:space="0" w:color="auto"/>
              <w:left w:val="nil"/>
              <w:bottom w:val="nil"/>
              <w:right w:val="nil"/>
            </w:tcBorders>
          </w:tcPr>
          <w:p w14:paraId="082126E7" w14:textId="77777777" w:rsidR="006036C6" w:rsidRPr="00216CFF" w:rsidRDefault="006036C6" w:rsidP="00A23B6E">
            <w:pPr>
              <w:spacing w:line="480" w:lineRule="auto"/>
              <w:jc w:val="center"/>
              <w:rPr>
                <w:color w:val="000000" w:themeColor="text1"/>
              </w:rPr>
            </w:pPr>
            <w:r>
              <w:rPr>
                <w:color w:val="000000" w:themeColor="text1"/>
              </w:rPr>
              <w:t>0</w:t>
            </w:r>
            <w:r w:rsidRPr="00216CFF">
              <w:rPr>
                <w:color w:val="000000" w:themeColor="text1"/>
              </w:rPr>
              <w:t>.94</w:t>
            </w:r>
          </w:p>
        </w:tc>
        <w:tc>
          <w:tcPr>
            <w:tcW w:w="706" w:type="dxa"/>
            <w:tcBorders>
              <w:top w:val="single" w:sz="4" w:space="0" w:color="auto"/>
              <w:left w:val="nil"/>
              <w:bottom w:val="nil"/>
              <w:right w:val="nil"/>
            </w:tcBorders>
          </w:tcPr>
          <w:p w14:paraId="7ADE15BA" w14:textId="77777777" w:rsidR="006036C6" w:rsidRPr="00216CFF" w:rsidRDefault="006036C6" w:rsidP="00A23B6E">
            <w:pPr>
              <w:spacing w:line="480" w:lineRule="auto"/>
              <w:jc w:val="center"/>
              <w:rPr>
                <w:color w:val="000000" w:themeColor="text1"/>
              </w:rPr>
            </w:pPr>
            <w:r w:rsidRPr="00216CFF">
              <w:rPr>
                <w:color w:val="000000" w:themeColor="text1"/>
              </w:rPr>
              <w:t>.82</w:t>
            </w:r>
          </w:p>
        </w:tc>
        <w:tc>
          <w:tcPr>
            <w:tcW w:w="1276" w:type="dxa"/>
            <w:tcBorders>
              <w:top w:val="single" w:sz="4" w:space="0" w:color="auto"/>
              <w:left w:val="nil"/>
              <w:bottom w:val="nil"/>
              <w:right w:val="nil"/>
            </w:tcBorders>
          </w:tcPr>
          <w:p w14:paraId="34F4680C" w14:textId="77777777" w:rsidR="006036C6" w:rsidRPr="00216CFF" w:rsidRDefault="006036C6" w:rsidP="00A23B6E">
            <w:pPr>
              <w:spacing w:line="480" w:lineRule="auto"/>
              <w:jc w:val="center"/>
              <w:rPr>
                <w:color w:val="000000" w:themeColor="text1"/>
              </w:rPr>
            </w:pPr>
          </w:p>
        </w:tc>
      </w:tr>
      <w:tr w:rsidR="006036C6" w:rsidRPr="00216CFF" w14:paraId="5428831C" w14:textId="77777777" w:rsidTr="00A23B6E">
        <w:trPr>
          <w:trHeight w:val="462"/>
        </w:trPr>
        <w:tc>
          <w:tcPr>
            <w:tcW w:w="2998" w:type="dxa"/>
            <w:tcBorders>
              <w:top w:val="nil"/>
              <w:left w:val="nil"/>
              <w:right w:val="nil"/>
            </w:tcBorders>
          </w:tcPr>
          <w:p w14:paraId="37D8364A" w14:textId="77777777" w:rsidR="006036C6" w:rsidRPr="00216CFF" w:rsidRDefault="006036C6" w:rsidP="00A23B6E">
            <w:pPr>
              <w:spacing w:line="480" w:lineRule="auto"/>
              <w:rPr>
                <w:color w:val="000000" w:themeColor="text1"/>
              </w:rPr>
            </w:pPr>
            <w:r w:rsidRPr="00216CFF">
              <w:rPr>
                <w:color w:val="000000" w:themeColor="text1"/>
              </w:rPr>
              <w:t xml:space="preserve">Self-critical </w:t>
            </w:r>
            <w:r>
              <w:rPr>
                <w:color w:val="000000" w:themeColor="text1"/>
              </w:rPr>
              <w:t>p</w:t>
            </w:r>
            <w:r w:rsidRPr="00216CFF">
              <w:rPr>
                <w:color w:val="000000" w:themeColor="text1"/>
              </w:rPr>
              <w:t>erfectionism</w:t>
            </w:r>
          </w:p>
        </w:tc>
        <w:tc>
          <w:tcPr>
            <w:tcW w:w="763" w:type="dxa"/>
            <w:tcBorders>
              <w:top w:val="nil"/>
              <w:left w:val="nil"/>
              <w:right w:val="nil"/>
            </w:tcBorders>
          </w:tcPr>
          <w:p w14:paraId="7CA77671" w14:textId="77777777" w:rsidR="006036C6" w:rsidRPr="00216CFF" w:rsidRDefault="006036C6" w:rsidP="00A23B6E">
            <w:pPr>
              <w:spacing w:line="480" w:lineRule="auto"/>
              <w:jc w:val="center"/>
              <w:rPr>
                <w:color w:val="000000" w:themeColor="text1"/>
              </w:rPr>
            </w:pPr>
            <w:r w:rsidRPr="00216CFF">
              <w:rPr>
                <w:color w:val="000000" w:themeColor="text1"/>
              </w:rPr>
              <w:t>3.14</w:t>
            </w:r>
          </w:p>
        </w:tc>
        <w:tc>
          <w:tcPr>
            <w:tcW w:w="636" w:type="dxa"/>
            <w:tcBorders>
              <w:top w:val="nil"/>
              <w:left w:val="nil"/>
              <w:right w:val="nil"/>
            </w:tcBorders>
          </w:tcPr>
          <w:p w14:paraId="3F77CAC8" w14:textId="77777777" w:rsidR="006036C6" w:rsidRPr="00216CFF" w:rsidRDefault="006036C6" w:rsidP="00A23B6E">
            <w:pPr>
              <w:spacing w:line="480" w:lineRule="auto"/>
              <w:jc w:val="center"/>
              <w:rPr>
                <w:color w:val="000000" w:themeColor="text1"/>
              </w:rPr>
            </w:pPr>
            <w:r>
              <w:rPr>
                <w:color w:val="000000" w:themeColor="text1"/>
              </w:rPr>
              <w:t>0</w:t>
            </w:r>
            <w:r w:rsidRPr="00216CFF">
              <w:rPr>
                <w:color w:val="000000" w:themeColor="text1"/>
              </w:rPr>
              <w:t>.82</w:t>
            </w:r>
          </w:p>
        </w:tc>
        <w:tc>
          <w:tcPr>
            <w:tcW w:w="706" w:type="dxa"/>
            <w:tcBorders>
              <w:top w:val="nil"/>
              <w:left w:val="nil"/>
              <w:right w:val="nil"/>
            </w:tcBorders>
          </w:tcPr>
          <w:p w14:paraId="71AB2CB3" w14:textId="77777777" w:rsidR="006036C6" w:rsidRPr="00216CFF" w:rsidRDefault="006036C6" w:rsidP="00A23B6E">
            <w:pPr>
              <w:spacing w:line="480" w:lineRule="auto"/>
              <w:jc w:val="center"/>
              <w:rPr>
                <w:color w:val="000000" w:themeColor="text1"/>
              </w:rPr>
            </w:pPr>
            <w:r w:rsidRPr="00216CFF">
              <w:rPr>
                <w:color w:val="000000" w:themeColor="text1"/>
              </w:rPr>
              <w:t>.83</w:t>
            </w:r>
          </w:p>
        </w:tc>
        <w:tc>
          <w:tcPr>
            <w:tcW w:w="1276" w:type="dxa"/>
            <w:tcBorders>
              <w:top w:val="nil"/>
              <w:left w:val="nil"/>
              <w:right w:val="nil"/>
            </w:tcBorders>
          </w:tcPr>
          <w:p w14:paraId="4EDECB42" w14:textId="77777777" w:rsidR="006036C6" w:rsidRPr="00216CFF" w:rsidRDefault="006036C6" w:rsidP="00A23B6E">
            <w:pPr>
              <w:spacing w:line="480" w:lineRule="auto"/>
              <w:jc w:val="center"/>
              <w:rPr>
                <w:color w:val="000000" w:themeColor="text1"/>
              </w:rPr>
            </w:pPr>
          </w:p>
        </w:tc>
      </w:tr>
      <w:tr w:rsidR="006036C6" w:rsidRPr="00216CFF" w14:paraId="109515A2" w14:textId="77777777" w:rsidTr="00A23B6E">
        <w:trPr>
          <w:trHeight w:val="445"/>
        </w:trPr>
        <w:tc>
          <w:tcPr>
            <w:tcW w:w="2998" w:type="dxa"/>
            <w:tcBorders>
              <w:top w:val="nil"/>
              <w:left w:val="nil"/>
              <w:bottom w:val="single" w:sz="4" w:space="0" w:color="auto"/>
              <w:right w:val="nil"/>
            </w:tcBorders>
          </w:tcPr>
          <w:p w14:paraId="313AA4BC" w14:textId="77777777" w:rsidR="006036C6" w:rsidRPr="00216CFF" w:rsidRDefault="006036C6" w:rsidP="00A23B6E">
            <w:pPr>
              <w:spacing w:line="480" w:lineRule="auto"/>
              <w:rPr>
                <w:color w:val="000000" w:themeColor="text1"/>
              </w:rPr>
            </w:pPr>
            <w:r w:rsidRPr="00216CFF">
              <w:rPr>
                <w:color w:val="000000" w:themeColor="text1"/>
              </w:rPr>
              <w:t xml:space="preserve">Narcissistic </w:t>
            </w:r>
            <w:r>
              <w:rPr>
                <w:color w:val="000000" w:themeColor="text1"/>
              </w:rPr>
              <w:t>p</w:t>
            </w:r>
            <w:r w:rsidRPr="00216CFF">
              <w:rPr>
                <w:color w:val="000000" w:themeColor="text1"/>
              </w:rPr>
              <w:t>erfectionism</w:t>
            </w:r>
          </w:p>
        </w:tc>
        <w:tc>
          <w:tcPr>
            <w:tcW w:w="763" w:type="dxa"/>
            <w:tcBorders>
              <w:top w:val="nil"/>
              <w:left w:val="nil"/>
              <w:bottom w:val="single" w:sz="4" w:space="0" w:color="auto"/>
              <w:right w:val="nil"/>
            </w:tcBorders>
          </w:tcPr>
          <w:p w14:paraId="31CE98CA" w14:textId="77777777" w:rsidR="006036C6" w:rsidRPr="00216CFF" w:rsidRDefault="006036C6" w:rsidP="00A23B6E">
            <w:pPr>
              <w:spacing w:line="480" w:lineRule="auto"/>
              <w:jc w:val="center"/>
              <w:rPr>
                <w:color w:val="000000" w:themeColor="text1"/>
              </w:rPr>
            </w:pPr>
            <w:r w:rsidRPr="00216CFF">
              <w:rPr>
                <w:color w:val="000000" w:themeColor="text1"/>
              </w:rPr>
              <w:t>2.12</w:t>
            </w:r>
          </w:p>
        </w:tc>
        <w:tc>
          <w:tcPr>
            <w:tcW w:w="636" w:type="dxa"/>
            <w:tcBorders>
              <w:top w:val="nil"/>
              <w:left w:val="nil"/>
              <w:bottom w:val="single" w:sz="4" w:space="0" w:color="auto"/>
              <w:right w:val="nil"/>
            </w:tcBorders>
          </w:tcPr>
          <w:p w14:paraId="5DC844B7" w14:textId="77777777" w:rsidR="006036C6" w:rsidRPr="00216CFF" w:rsidRDefault="006036C6" w:rsidP="00A23B6E">
            <w:pPr>
              <w:spacing w:line="480" w:lineRule="auto"/>
              <w:jc w:val="center"/>
              <w:rPr>
                <w:color w:val="000000" w:themeColor="text1"/>
              </w:rPr>
            </w:pPr>
            <w:r>
              <w:rPr>
                <w:color w:val="000000" w:themeColor="text1"/>
              </w:rPr>
              <w:t>0</w:t>
            </w:r>
            <w:r w:rsidRPr="00216CFF">
              <w:rPr>
                <w:color w:val="000000" w:themeColor="text1"/>
              </w:rPr>
              <w:t>.76</w:t>
            </w:r>
          </w:p>
        </w:tc>
        <w:tc>
          <w:tcPr>
            <w:tcW w:w="706" w:type="dxa"/>
            <w:tcBorders>
              <w:top w:val="nil"/>
              <w:left w:val="nil"/>
              <w:bottom w:val="single" w:sz="4" w:space="0" w:color="auto"/>
              <w:right w:val="nil"/>
            </w:tcBorders>
          </w:tcPr>
          <w:p w14:paraId="6700F752" w14:textId="77777777" w:rsidR="006036C6" w:rsidRPr="00216CFF" w:rsidRDefault="006036C6" w:rsidP="00A23B6E">
            <w:pPr>
              <w:spacing w:line="480" w:lineRule="auto"/>
              <w:jc w:val="center"/>
              <w:rPr>
                <w:color w:val="000000" w:themeColor="text1"/>
              </w:rPr>
            </w:pPr>
            <w:r w:rsidRPr="00216CFF">
              <w:rPr>
                <w:color w:val="000000" w:themeColor="text1"/>
              </w:rPr>
              <w:t>.83</w:t>
            </w:r>
          </w:p>
        </w:tc>
        <w:tc>
          <w:tcPr>
            <w:tcW w:w="1276" w:type="dxa"/>
            <w:tcBorders>
              <w:top w:val="nil"/>
              <w:left w:val="nil"/>
              <w:bottom w:val="single" w:sz="4" w:space="0" w:color="auto"/>
              <w:right w:val="nil"/>
            </w:tcBorders>
          </w:tcPr>
          <w:p w14:paraId="2B1CF2A3" w14:textId="77777777" w:rsidR="006036C6" w:rsidRPr="00216CFF" w:rsidRDefault="006036C6" w:rsidP="00A23B6E">
            <w:pPr>
              <w:spacing w:line="480" w:lineRule="auto"/>
              <w:jc w:val="center"/>
              <w:rPr>
                <w:color w:val="000000" w:themeColor="text1"/>
              </w:rPr>
            </w:pPr>
          </w:p>
        </w:tc>
      </w:tr>
    </w:tbl>
    <w:p w14:paraId="426BA717" w14:textId="77777777" w:rsidR="006036C6" w:rsidRPr="00216CFF" w:rsidRDefault="006036C6" w:rsidP="006036C6">
      <w:pPr>
        <w:rPr>
          <w:color w:val="000000" w:themeColor="text1"/>
        </w:rPr>
      </w:pPr>
    </w:p>
    <w:p w14:paraId="36F602E2" w14:textId="77777777" w:rsidR="006036C6" w:rsidRPr="00216CFF" w:rsidRDefault="006036C6" w:rsidP="006036C6">
      <w:pPr>
        <w:rPr>
          <w:color w:val="000000" w:themeColor="text1"/>
        </w:rPr>
      </w:pPr>
    </w:p>
    <w:p w14:paraId="16D976AA" w14:textId="77777777" w:rsidR="006036C6" w:rsidRPr="00216CFF" w:rsidRDefault="006036C6" w:rsidP="006036C6">
      <w:pPr>
        <w:rPr>
          <w:color w:val="000000" w:themeColor="text1"/>
        </w:rPr>
      </w:pPr>
    </w:p>
    <w:p w14:paraId="2FAA1414" w14:textId="77777777" w:rsidR="006036C6" w:rsidRPr="00216CFF" w:rsidRDefault="006036C6" w:rsidP="006036C6">
      <w:pPr>
        <w:rPr>
          <w:color w:val="000000" w:themeColor="text1"/>
        </w:rPr>
      </w:pPr>
    </w:p>
    <w:p w14:paraId="2AD0FF36" w14:textId="77777777" w:rsidR="006036C6" w:rsidRPr="00216CFF" w:rsidRDefault="006036C6" w:rsidP="006036C6">
      <w:pPr>
        <w:rPr>
          <w:color w:val="000000" w:themeColor="text1"/>
        </w:rPr>
      </w:pPr>
    </w:p>
    <w:p w14:paraId="2EDB7A15" w14:textId="77777777" w:rsidR="006036C6" w:rsidRPr="00216CFF" w:rsidRDefault="006036C6" w:rsidP="006036C6">
      <w:pPr>
        <w:rPr>
          <w:color w:val="000000" w:themeColor="text1"/>
        </w:rPr>
      </w:pPr>
    </w:p>
    <w:p w14:paraId="34E74BB3" w14:textId="77777777" w:rsidR="006036C6" w:rsidRPr="00216CFF" w:rsidRDefault="006036C6" w:rsidP="006036C6">
      <w:pPr>
        <w:rPr>
          <w:color w:val="000000" w:themeColor="text1"/>
        </w:rPr>
      </w:pPr>
    </w:p>
    <w:p w14:paraId="284FE43A" w14:textId="77777777" w:rsidR="006036C6" w:rsidRPr="00216CFF" w:rsidRDefault="006036C6" w:rsidP="006036C6">
      <w:pPr>
        <w:rPr>
          <w:color w:val="000000" w:themeColor="text1"/>
        </w:rPr>
      </w:pPr>
    </w:p>
    <w:p w14:paraId="1BF34284" w14:textId="77777777" w:rsidR="006036C6" w:rsidRPr="00216CFF" w:rsidRDefault="006036C6" w:rsidP="006036C6">
      <w:pPr>
        <w:rPr>
          <w:color w:val="000000" w:themeColor="text1"/>
        </w:rPr>
      </w:pPr>
    </w:p>
    <w:p w14:paraId="5E4B7354" w14:textId="77777777" w:rsidR="006036C6" w:rsidRPr="00216CFF" w:rsidRDefault="006036C6" w:rsidP="006036C6">
      <w:pPr>
        <w:rPr>
          <w:color w:val="000000" w:themeColor="text1"/>
        </w:rPr>
      </w:pPr>
    </w:p>
    <w:p w14:paraId="0F945242" w14:textId="77777777" w:rsidR="006036C6" w:rsidRPr="00216CFF" w:rsidRDefault="006036C6" w:rsidP="006036C6">
      <w:pPr>
        <w:rPr>
          <w:color w:val="000000" w:themeColor="text1"/>
        </w:rPr>
      </w:pPr>
    </w:p>
    <w:p w14:paraId="4824614D" w14:textId="77777777" w:rsidR="006036C6" w:rsidRPr="00216CFF" w:rsidRDefault="006036C6" w:rsidP="006036C6">
      <w:pPr>
        <w:rPr>
          <w:color w:val="000000" w:themeColor="text1"/>
        </w:rPr>
      </w:pPr>
    </w:p>
    <w:p w14:paraId="36B5B112" w14:textId="77777777" w:rsidR="006036C6" w:rsidRPr="00216CFF" w:rsidRDefault="006036C6" w:rsidP="006036C6">
      <w:pPr>
        <w:rPr>
          <w:color w:val="000000" w:themeColor="text1"/>
        </w:rPr>
      </w:pPr>
    </w:p>
    <w:tbl>
      <w:tblPr>
        <w:tblStyle w:val="TableGrid"/>
        <w:tblpPr w:leftFromText="180" w:rightFromText="180" w:vertAnchor="page" w:horzAnchor="page" w:tblpX="1063" w:tblpY="775"/>
        <w:tblW w:w="13472" w:type="dxa"/>
        <w:tblLook w:val="04A0" w:firstRow="1" w:lastRow="0" w:firstColumn="1" w:lastColumn="0" w:noHBand="0" w:noVBand="1"/>
      </w:tblPr>
      <w:tblGrid>
        <w:gridCol w:w="2936"/>
        <w:gridCol w:w="516"/>
        <w:gridCol w:w="1670"/>
        <w:gridCol w:w="1670"/>
        <w:gridCol w:w="1670"/>
        <w:gridCol w:w="1670"/>
        <w:gridCol w:w="1670"/>
        <w:gridCol w:w="1670"/>
      </w:tblGrid>
      <w:tr w:rsidR="006036C6" w:rsidRPr="00BE3F28" w14:paraId="3E36200C" w14:textId="77777777" w:rsidTr="00A23B6E">
        <w:tc>
          <w:tcPr>
            <w:tcW w:w="13472" w:type="dxa"/>
            <w:gridSpan w:val="8"/>
            <w:tcBorders>
              <w:top w:val="nil"/>
              <w:left w:val="nil"/>
              <w:bottom w:val="single" w:sz="4" w:space="0" w:color="auto"/>
              <w:right w:val="nil"/>
            </w:tcBorders>
          </w:tcPr>
          <w:p w14:paraId="544364E1" w14:textId="77777777" w:rsidR="003A4E58" w:rsidRDefault="003A4E58" w:rsidP="00A23B6E">
            <w:pPr>
              <w:pStyle w:val="NoSpacing"/>
              <w:rPr>
                <w:rFonts w:ascii="Times New Roman" w:hAnsi="Times New Roman" w:cs="Times New Roman"/>
              </w:rPr>
            </w:pPr>
          </w:p>
          <w:p w14:paraId="647BDBD0" w14:textId="77777777" w:rsidR="006036C6" w:rsidRDefault="006036C6" w:rsidP="00A23B6E">
            <w:pPr>
              <w:pStyle w:val="NoSpacing"/>
              <w:rPr>
                <w:rFonts w:ascii="Times New Roman" w:hAnsi="Times New Roman" w:cs="Times New Roman"/>
              </w:rPr>
            </w:pPr>
            <w:r>
              <w:rPr>
                <w:rFonts w:ascii="Times New Roman" w:hAnsi="Times New Roman" w:cs="Times New Roman"/>
              </w:rPr>
              <w:t>Table 2.</w:t>
            </w:r>
          </w:p>
          <w:p w14:paraId="7EAC9752" w14:textId="77777777" w:rsidR="006036C6" w:rsidRPr="00843F2A" w:rsidRDefault="006036C6" w:rsidP="00A23B6E">
            <w:pPr>
              <w:pStyle w:val="NoSpacing"/>
              <w:rPr>
                <w:rFonts w:ascii="Times New Roman" w:hAnsi="Times New Roman" w:cs="Times New Roman"/>
                <w:i/>
              </w:rPr>
            </w:pPr>
            <w:r w:rsidRPr="00843F2A">
              <w:rPr>
                <w:rFonts w:ascii="Times New Roman" w:hAnsi="Times New Roman" w:cs="Times New Roman"/>
                <w:i/>
              </w:rPr>
              <w:t xml:space="preserve">Correlations and </w:t>
            </w:r>
            <w:r>
              <w:rPr>
                <w:rFonts w:ascii="Times New Roman" w:hAnsi="Times New Roman" w:cs="Times New Roman"/>
                <w:i/>
              </w:rPr>
              <w:t>internal consistencies</w:t>
            </w:r>
            <w:r w:rsidRPr="00843F2A">
              <w:rPr>
                <w:rFonts w:ascii="Times New Roman" w:hAnsi="Times New Roman" w:cs="Times New Roman"/>
                <w:i/>
              </w:rPr>
              <w:t xml:space="preserve"> for additional study variables</w:t>
            </w:r>
          </w:p>
        </w:tc>
      </w:tr>
      <w:tr w:rsidR="006036C6" w:rsidRPr="00BE3F28" w14:paraId="6A16B903" w14:textId="77777777" w:rsidTr="00A23B6E">
        <w:tc>
          <w:tcPr>
            <w:tcW w:w="2936" w:type="dxa"/>
            <w:tcBorders>
              <w:left w:val="nil"/>
              <w:bottom w:val="single" w:sz="4" w:space="0" w:color="auto"/>
              <w:right w:val="nil"/>
            </w:tcBorders>
          </w:tcPr>
          <w:p w14:paraId="3D783E8E" w14:textId="77777777" w:rsidR="006036C6" w:rsidRPr="00BE3F28" w:rsidRDefault="006036C6" w:rsidP="00A23B6E">
            <w:pPr>
              <w:pStyle w:val="NoSpacing"/>
              <w:rPr>
                <w:rFonts w:ascii="Times New Roman" w:hAnsi="Times New Roman" w:cs="Times New Roman"/>
              </w:rPr>
            </w:pPr>
          </w:p>
        </w:tc>
        <w:tc>
          <w:tcPr>
            <w:tcW w:w="516" w:type="dxa"/>
            <w:tcBorders>
              <w:left w:val="nil"/>
              <w:bottom w:val="single" w:sz="4" w:space="0" w:color="auto"/>
              <w:right w:val="nil"/>
            </w:tcBorders>
            <w:vAlign w:val="bottom"/>
          </w:tcPr>
          <w:p w14:paraId="4904B164" w14:textId="77777777" w:rsidR="006036C6" w:rsidRDefault="006036C6" w:rsidP="00A23B6E">
            <w:pPr>
              <w:pStyle w:val="NoSpacing"/>
              <w:jc w:val="center"/>
              <w:rPr>
                <w:rFonts w:ascii="Times New Roman" w:hAnsi="Times New Roman" w:cs="Times New Roman"/>
              </w:rPr>
            </w:pPr>
            <w:r w:rsidRPr="008F5168">
              <w:rPr>
                <w:rFonts w:ascii="Times" w:eastAsia="Times New Roman" w:hAnsi="Times" w:cs="Times New Roman"/>
                <w:sz w:val="20"/>
                <w:szCs w:val="20"/>
                <w:lang w:val="en-CA"/>
              </w:rPr>
              <w:t>α</w:t>
            </w:r>
          </w:p>
        </w:tc>
        <w:tc>
          <w:tcPr>
            <w:tcW w:w="1670" w:type="dxa"/>
            <w:tcBorders>
              <w:left w:val="nil"/>
              <w:bottom w:val="single" w:sz="4" w:space="0" w:color="auto"/>
              <w:right w:val="nil"/>
            </w:tcBorders>
            <w:vAlign w:val="bottom"/>
          </w:tcPr>
          <w:p w14:paraId="54162111" w14:textId="77777777" w:rsidR="006036C6" w:rsidRDefault="006036C6" w:rsidP="00A23B6E">
            <w:pPr>
              <w:pStyle w:val="NoSpacing"/>
              <w:rPr>
                <w:rFonts w:ascii="Times New Roman" w:hAnsi="Times New Roman" w:cs="Times New Roman"/>
              </w:rPr>
            </w:pPr>
            <w:r>
              <w:rPr>
                <w:rFonts w:ascii="Times New Roman" w:hAnsi="Times New Roman" w:cs="Times New Roman"/>
              </w:rPr>
              <w:t>Rigid</w:t>
            </w:r>
          </w:p>
          <w:p w14:paraId="6FFF7DE9" w14:textId="77777777" w:rsidR="006036C6" w:rsidRDefault="006036C6" w:rsidP="00A23B6E">
            <w:pPr>
              <w:pStyle w:val="NoSpacing"/>
              <w:rPr>
                <w:rFonts w:ascii="Times New Roman" w:hAnsi="Times New Roman" w:cs="Times New Roman"/>
              </w:rPr>
            </w:pPr>
            <w:r>
              <w:rPr>
                <w:rFonts w:ascii="Times New Roman" w:hAnsi="Times New Roman" w:cs="Times New Roman"/>
              </w:rPr>
              <w:t>perfectionism</w:t>
            </w:r>
          </w:p>
          <w:p w14:paraId="378E53B3" w14:textId="77777777" w:rsidR="006036C6" w:rsidRPr="00BE3F28" w:rsidRDefault="006036C6" w:rsidP="00A23B6E">
            <w:pPr>
              <w:pStyle w:val="NoSpacing"/>
              <w:rPr>
                <w:rFonts w:ascii="Times New Roman" w:hAnsi="Times New Roman" w:cs="Times New Roman"/>
              </w:rPr>
            </w:pPr>
            <w:r>
              <w:rPr>
                <w:rFonts w:ascii="Times New Roman" w:hAnsi="Times New Roman" w:cs="Times New Roman"/>
              </w:rPr>
              <w:t>(4 items)</w:t>
            </w:r>
          </w:p>
        </w:tc>
        <w:tc>
          <w:tcPr>
            <w:tcW w:w="1670" w:type="dxa"/>
            <w:tcBorders>
              <w:left w:val="nil"/>
              <w:bottom w:val="single" w:sz="4" w:space="0" w:color="auto"/>
              <w:right w:val="nil"/>
            </w:tcBorders>
            <w:vAlign w:val="bottom"/>
          </w:tcPr>
          <w:p w14:paraId="6A2DBDD6" w14:textId="77777777" w:rsidR="006036C6" w:rsidRDefault="006036C6" w:rsidP="00A23B6E">
            <w:pPr>
              <w:pStyle w:val="NoSpacing"/>
              <w:rPr>
                <w:rFonts w:ascii="Times New Roman" w:hAnsi="Times New Roman" w:cs="Times New Roman"/>
              </w:rPr>
            </w:pPr>
            <w:r>
              <w:rPr>
                <w:rFonts w:ascii="Times New Roman" w:hAnsi="Times New Roman" w:cs="Times New Roman"/>
              </w:rPr>
              <w:t>Rigid</w:t>
            </w:r>
          </w:p>
          <w:p w14:paraId="77D8A357" w14:textId="77777777" w:rsidR="006036C6" w:rsidRDefault="006036C6" w:rsidP="00A23B6E">
            <w:pPr>
              <w:pStyle w:val="NoSpacing"/>
              <w:rPr>
                <w:rFonts w:ascii="Times New Roman" w:hAnsi="Times New Roman" w:cs="Times New Roman"/>
              </w:rPr>
            </w:pPr>
            <w:r>
              <w:rPr>
                <w:rFonts w:ascii="Times New Roman" w:hAnsi="Times New Roman" w:cs="Times New Roman"/>
              </w:rPr>
              <w:t>perfectionism</w:t>
            </w:r>
          </w:p>
          <w:p w14:paraId="4CFF3053" w14:textId="77777777" w:rsidR="006036C6" w:rsidRPr="00BE3F28" w:rsidRDefault="006036C6" w:rsidP="00A23B6E">
            <w:pPr>
              <w:pStyle w:val="NoSpacing"/>
              <w:rPr>
                <w:rFonts w:ascii="Times New Roman" w:hAnsi="Times New Roman" w:cs="Times New Roman"/>
              </w:rPr>
            </w:pPr>
            <w:r>
              <w:rPr>
                <w:rFonts w:ascii="Times New Roman" w:hAnsi="Times New Roman" w:cs="Times New Roman"/>
              </w:rPr>
              <w:t>(10 items)</w:t>
            </w:r>
          </w:p>
        </w:tc>
        <w:tc>
          <w:tcPr>
            <w:tcW w:w="1670" w:type="dxa"/>
            <w:tcBorders>
              <w:left w:val="nil"/>
              <w:bottom w:val="single" w:sz="4" w:space="0" w:color="auto"/>
              <w:right w:val="nil"/>
            </w:tcBorders>
            <w:vAlign w:val="bottom"/>
          </w:tcPr>
          <w:p w14:paraId="74EDB365" w14:textId="77777777" w:rsidR="006036C6" w:rsidRDefault="006036C6" w:rsidP="00A23B6E">
            <w:pPr>
              <w:pStyle w:val="NoSpacing"/>
              <w:rPr>
                <w:rFonts w:ascii="Times New Roman" w:hAnsi="Times New Roman" w:cs="Times New Roman"/>
              </w:rPr>
            </w:pPr>
            <w:r>
              <w:rPr>
                <w:rFonts w:ascii="Times New Roman" w:hAnsi="Times New Roman" w:cs="Times New Roman"/>
              </w:rPr>
              <w:t>Self-critical</w:t>
            </w:r>
          </w:p>
          <w:p w14:paraId="5E082253" w14:textId="77777777" w:rsidR="006036C6" w:rsidRDefault="006036C6" w:rsidP="00A23B6E">
            <w:pPr>
              <w:pStyle w:val="NoSpacing"/>
              <w:rPr>
                <w:rFonts w:ascii="Times New Roman" w:hAnsi="Times New Roman" w:cs="Times New Roman"/>
              </w:rPr>
            </w:pPr>
            <w:r>
              <w:rPr>
                <w:rFonts w:ascii="Times New Roman" w:hAnsi="Times New Roman" w:cs="Times New Roman"/>
              </w:rPr>
              <w:t>perfectionism</w:t>
            </w:r>
          </w:p>
          <w:p w14:paraId="7919B512" w14:textId="77777777" w:rsidR="006036C6" w:rsidRPr="00BE3F28" w:rsidRDefault="006036C6" w:rsidP="00A23B6E">
            <w:pPr>
              <w:pStyle w:val="NoSpacing"/>
              <w:rPr>
                <w:rFonts w:ascii="Times New Roman" w:hAnsi="Times New Roman" w:cs="Times New Roman"/>
              </w:rPr>
            </w:pPr>
            <w:r>
              <w:rPr>
                <w:rFonts w:ascii="Times New Roman" w:hAnsi="Times New Roman" w:cs="Times New Roman"/>
              </w:rPr>
              <w:t>(6 items)</w:t>
            </w:r>
          </w:p>
        </w:tc>
        <w:tc>
          <w:tcPr>
            <w:tcW w:w="1670" w:type="dxa"/>
            <w:tcBorders>
              <w:left w:val="nil"/>
              <w:bottom w:val="single" w:sz="4" w:space="0" w:color="auto"/>
              <w:right w:val="nil"/>
            </w:tcBorders>
            <w:vAlign w:val="bottom"/>
          </w:tcPr>
          <w:p w14:paraId="6A447B75" w14:textId="77777777" w:rsidR="006036C6" w:rsidRDefault="006036C6" w:rsidP="00A23B6E">
            <w:pPr>
              <w:pStyle w:val="NoSpacing"/>
              <w:rPr>
                <w:rFonts w:ascii="Times New Roman" w:hAnsi="Times New Roman" w:cs="Times New Roman"/>
              </w:rPr>
            </w:pPr>
            <w:r>
              <w:rPr>
                <w:rFonts w:ascii="Times New Roman" w:hAnsi="Times New Roman" w:cs="Times New Roman"/>
              </w:rPr>
              <w:t>Self-critical</w:t>
            </w:r>
          </w:p>
          <w:p w14:paraId="60412486" w14:textId="77777777" w:rsidR="006036C6" w:rsidRDefault="006036C6" w:rsidP="00A23B6E">
            <w:pPr>
              <w:pStyle w:val="NoSpacing"/>
              <w:rPr>
                <w:rFonts w:ascii="Times New Roman" w:hAnsi="Times New Roman" w:cs="Times New Roman"/>
              </w:rPr>
            </w:pPr>
            <w:r>
              <w:rPr>
                <w:rFonts w:ascii="Times New Roman" w:hAnsi="Times New Roman" w:cs="Times New Roman"/>
              </w:rPr>
              <w:t>perfectionism</w:t>
            </w:r>
          </w:p>
          <w:p w14:paraId="3E230D89" w14:textId="77777777" w:rsidR="006036C6" w:rsidRPr="00BE3F28" w:rsidRDefault="006036C6" w:rsidP="00A23B6E">
            <w:pPr>
              <w:pStyle w:val="NoSpacing"/>
              <w:rPr>
                <w:rFonts w:ascii="Times New Roman" w:hAnsi="Times New Roman" w:cs="Times New Roman"/>
              </w:rPr>
            </w:pPr>
            <w:r>
              <w:rPr>
                <w:rFonts w:ascii="Times New Roman" w:hAnsi="Times New Roman" w:cs="Times New Roman"/>
              </w:rPr>
              <w:t>(18 items)</w:t>
            </w:r>
          </w:p>
        </w:tc>
        <w:tc>
          <w:tcPr>
            <w:tcW w:w="1670" w:type="dxa"/>
            <w:tcBorders>
              <w:left w:val="nil"/>
              <w:bottom w:val="single" w:sz="4" w:space="0" w:color="auto"/>
              <w:right w:val="nil"/>
            </w:tcBorders>
            <w:vAlign w:val="bottom"/>
          </w:tcPr>
          <w:p w14:paraId="61CB06FA" w14:textId="77777777" w:rsidR="006036C6" w:rsidRDefault="006036C6" w:rsidP="00A23B6E">
            <w:pPr>
              <w:pStyle w:val="NoSpacing"/>
              <w:rPr>
                <w:rFonts w:ascii="Times New Roman" w:hAnsi="Times New Roman" w:cs="Times New Roman"/>
              </w:rPr>
            </w:pPr>
            <w:r>
              <w:rPr>
                <w:rFonts w:ascii="Times New Roman" w:hAnsi="Times New Roman" w:cs="Times New Roman"/>
              </w:rPr>
              <w:t>Narcissistic</w:t>
            </w:r>
          </w:p>
          <w:p w14:paraId="44D7863A" w14:textId="77777777" w:rsidR="006036C6" w:rsidRDefault="006036C6" w:rsidP="00A23B6E">
            <w:pPr>
              <w:pStyle w:val="NoSpacing"/>
              <w:rPr>
                <w:rFonts w:ascii="Times New Roman" w:hAnsi="Times New Roman" w:cs="Times New Roman"/>
              </w:rPr>
            </w:pPr>
            <w:r>
              <w:rPr>
                <w:rFonts w:ascii="Times New Roman" w:hAnsi="Times New Roman" w:cs="Times New Roman"/>
              </w:rPr>
              <w:t>perfectionism</w:t>
            </w:r>
          </w:p>
          <w:p w14:paraId="1B453E02" w14:textId="77777777" w:rsidR="006036C6" w:rsidRPr="00BE3F28" w:rsidRDefault="006036C6" w:rsidP="00A23B6E">
            <w:pPr>
              <w:pStyle w:val="NoSpacing"/>
              <w:rPr>
                <w:rFonts w:ascii="Times New Roman" w:hAnsi="Times New Roman" w:cs="Times New Roman"/>
              </w:rPr>
            </w:pPr>
            <w:r>
              <w:rPr>
                <w:rFonts w:ascii="Times New Roman" w:hAnsi="Times New Roman" w:cs="Times New Roman"/>
              </w:rPr>
              <w:t>(6 items)</w:t>
            </w:r>
          </w:p>
        </w:tc>
        <w:tc>
          <w:tcPr>
            <w:tcW w:w="1670" w:type="dxa"/>
            <w:tcBorders>
              <w:left w:val="nil"/>
              <w:bottom w:val="single" w:sz="4" w:space="0" w:color="auto"/>
              <w:right w:val="nil"/>
            </w:tcBorders>
            <w:vAlign w:val="bottom"/>
          </w:tcPr>
          <w:p w14:paraId="4A688B86" w14:textId="77777777" w:rsidR="006036C6" w:rsidRDefault="006036C6" w:rsidP="00A23B6E">
            <w:pPr>
              <w:pStyle w:val="NoSpacing"/>
              <w:rPr>
                <w:rFonts w:ascii="Times New Roman" w:hAnsi="Times New Roman" w:cs="Times New Roman"/>
              </w:rPr>
            </w:pPr>
            <w:r>
              <w:rPr>
                <w:rFonts w:ascii="Times New Roman" w:hAnsi="Times New Roman" w:cs="Times New Roman"/>
              </w:rPr>
              <w:t>Narcissistic</w:t>
            </w:r>
          </w:p>
          <w:p w14:paraId="27BD6162" w14:textId="77777777" w:rsidR="006036C6" w:rsidRDefault="006036C6" w:rsidP="00A23B6E">
            <w:pPr>
              <w:pStyle w:val="NoSpacing"/>
              <w:rPr>
                <w:rFonts w:ascii="Times New Roman" w:hAnsi="Times New Roman" w:cs="Times New Roman"/>
              </w:rPr>
            </w:pPr>
            <w:r>
              <w:rPr>
                <w:rFonts w:ascii="Times New Roman" w:hAnsi="Times New Roman" w:cs="Times New Roman"/>
              </w:rPr>
              <w:t>perfectionism</w:t>
            </w:r>
          </w:p>
          <w:p w14:paraId="274DADF1" w14:textId="77777777" w:rsidR="006036C6" w:rsidRPr="00BE3F28" w:rsidRDefault="006036C6" w:rsidP="00A23B6E">
            <w:pPr>
              <w:pStyle w:val="NoSpacing"/>
              <w:rPr>
                <w:rFonts w:ascii="Times New Roman" w:hAnsi="Times New Roman" w:cs="Times New Roman"/>
              </w:rPr>
            </w:pPr>
            <w:r>
              <w:rPr>
                <w:rFonts w:ascii="Times New Roman" w:hAnsi="Times New Roman" w:cs="Times New Roman"/>
              </w:rPr>
              <w:t>(17 items)</w:t>
            </w:r>
          </w:p>
        </w:tc>
      </w:tr>
      <w:tr w:rsidR="006036C6" w:rsidRPr="00BE3F28" w14:paraId="4C96D7A9" w14:textId="77777777" w:rsidTr="00A23B6E">
        <w:tc>
          <w:tcPr>
            <w:tcW w:w="2936" w:type="dxa"/>
            <w:tcBorders>
              <w:left w:val="nil"/>
              <w:bottom w:val="single" w:sz="4" w:space="0" w:color="auto"/>
              <w:right w:val="nil"/>
            </w:tcBorders>
          </w:tcPr>
          <w:p w14:paraId="04C4865B" w14:textId="77777777" w:rsidR="006036C6" w:rsidRPr="00BE3F28" w:rsidRDefault="006036C6" w:rsidP="00A23B6E">
            <w:pPr>
              <w:pStyle w:val="NoSpacing"/>
              <w:rPr>
                <w:rFonts w:ascii="Times New Roman" w:hAnsi="Times New Roman" w:cs="Times New Roman"/>
                <w:i/>
              </w:rPr>
            </w:pPr>
            <w:r w:rsidRPr="00BE3F28">
              <w:rPr>
                <w:rFonts w:ascii="Times New Roman" w:hAnsi="Times New Roman" w:cs="Times New Roman"/>
                <w:i/>
              </w:rPr>
              <w:t>Sample 1</w:t>
            </w:r>
            <w:r>
              <w:rPr>
                <w:rFonts w:ascii="Times New Roman" w:hAnsi="Times New Roman" w:cs="Times New Roman"/>
                <w:i/>
              </w:rPr>
              <w:t xml:space="preserve"> (N =287)</w:t>
            </w:r>
          </w:p>
        </w:tc>
        <w:tc>
          <w:tcPr>
            <w:tcW w:w="516" w:type="dxa"/>
            <w:tcBorders>
              <w:left w:val="nil"/>
              <w:bottom w:val="single" w:sz="4" w:space="0" w:color="auto"/>
              <w:right w:val="nil"/>
            </w:tcBorders>
          </w:tcPr>
          <w:p w14:paraId="0262F182" w14:textId="77777777" w:rsidR="006036C6" w:rsidRPr="00BE3F28" w:rsidRDefault="006036C6" w:rsidP="00A23B6E">
            <w:pPr>
              <w:pStyle w:val="NoSpacing"/>
              <w:rPr>
                <w:rFonts w:ascii="Times New Roman" w:hAnsi="Times New Roman" w:cs="Times New Roman"/>
              </w:rPr>
            </w:pPr>
          </w:p>
        </w:tc>
        <w:tc>
          <w:tcPr>
            <w:tcW w:w="1670" w:type="dxa"/>
            <w:tcBorders>
              <w:left w:val="nil"/>
              <w:bottom w:val="single" w:sz="4" w:space="0" w:color="auto"/>
              <w:right w:val="nil"/>
            </w:tcBorders>
          </w:tcPr>
          <w:p w14:paraId="28D7AE4B" w14:textId="77777777" w:rsidR="006036C6" w:rsidRPr="00BE3F28" w:rsidRDefault="006036C6" w:rsidP="00A23B6E">
            <w:pPr>
              <w:pStyle w:val="NoSpacing"/>
              <w:rPr>
                <w:rFonts w:ascii="Times New Roman" w:hAnsi="Times New Roman" w:cs="Times New Roman"/>
              </w:rPr>
            </w:pPr>
          </w:p>
        </w:tc>
        <w:tc>
          <w:tcPr>
            <w:tcW w:w="1670" w:type="dxa"/>
            <w:tcBorders>
              <w:left w:val="nil"/>
              <w:bottom w:val="single" w:sz="4" w:space="0" w:color="auto"/>
              <w:right w:val="nil"/>
            </w:tcBorders>
          </w:tcPr>
          <w:p w14:paraId="75463136" w14:textId="77777777" w:rsidR="006036C6" w:rsidRPr="00BE3F28" w:rsidRDefault="006036C6" w:rsidP="00A23B6E">
            <w:pPr>
              <w:pStyle w:val="NoSpacing"/>
              <w:rPr>
                <w:rFonts w:ascii="Times New Roman" w:hAnsi="Times New Roman" w:cs="Times New Roman"/>
              </w:rPr>
            </w:pPr>
          </w:p>
        </w:tc>
        <w:tc>
          <w:tcPr>
            <w:tcW w:w="1670" w:type="dxa"/>
            <w:tcBorders>
              <w:left w:val="nil"/>
              <w:bottom w:val="single" w:sz="4" w:space="0" w:color="auto"/>
              <w:right w:val="nil"/>
            </w:tcBorders>
          </w:tcPr>
          <w:p w14:paraId="20DADDC7" w14:textId="77777777" w:rsidR="006036C6" w:rsidRPr="00BE3F28" w:rsidRDefault="006036C6" w:rsidP="00A23B6E">
            <w:pPr>
              <w:pStyle w:val="NoSpacing"/>
              <w:rPr>
                <w:rFonts w:ascii="Times New Roman" w:hAnsi="Times New Roman" w:cs="Times New Roman"/>
              </w:rPr>
            </w:pPr>
          </w:p>
        </w:tc>
        <w:tc>
          <w:tcPr>
            <w:tcW w:w="1670" w:type="dxa"/>
            <w:tcBorders>
              <w:left w:val="nil"/>
              <w:bottom w:val="single" w:sz="4" w:space="0" w:color="auto"/>
              <w:right w:val="nil"/>
            </w:tcBorders>
          </w:tcPr>
          <w:p w14:paraId="077AEA32" w14:textId="77777777" w:rsidR="006036C6" w:rsidRPr="00BE3F28" w:rsidRDefault="006036C6" w:rsidP="00A23B6E">
            <w:pPr>
              <w:pStyle w:val="NoSpacing"/>
              <w:rPr>
                <w:rFonts w:ascii="Times New Roman" w:hAnsi="Times New Roman" w:cs="Times New Roman"/>
              </w:rPr>
            </w:pPr>
          </w:p>
        </w:tc>
        <w:tc>
          <w:tcPr>
            <w:tcW w:w="1670" w:type="dxa"/>
            <w:tcBorders>
              <w:left w:val="nil"/>
              <w:bottom w:val="single" w:sz="4" w:space="0" w:color="auto"/>
              <w:right w:val="nil"/>
            </w:tcBorders>
          </w:tcPr>
          <w:p w14:paraId="11773DE8" w14:textId="77777777" w:rsidR="006036C6" w:rsidRPr="00BE3F28" w:rsidRDefault="006036C6" w:rsidP="00A23B6E">
            <w:pPr>
              <w:pStyle w:val="NoSpacing"/>
              <w:rPr>
                <w:rFonts w:ascii="Times New Roman" w:hAnsi="Times New Roman" w:cs="Times New Roman"/>
              </w:rPr>
            </w:pPr>
          </w:p>
        </w:tc>
        <w:tc>
          <w:tcPr>
            <w:tcW w:w="1670" w:type="dxa"/>
            <w:tcBorders>
              <w:left w:val="nil"/>
              <w:bottom w:val="single" w:sz="4" w:space="0" w:color="auto"/>
              <w:right w:val="nil"/>
            </w:tcBorders>
          </w:tcPr>
          <w:p w14:paraId="268EBA89" w14:textId="77777777" w:rsidR="006036C6" w:rsidRPr="00BE3F28" w:rsidRDefault="006036C6" w:rsidP="00A23B6E">
            <w:pPr>
              <w:pStyle w:val="NoSpacing"/>
              <w:rPr>
                <w:rFonts w:ascii="Times New Roman" w:hAnsi="Times New Roman" w:cs="Times New Roman"/>
              </w:rPr>
            </w:pPr>
          </w:p>
        </w:tc>
      </w:tr>
      <w:tr w:rsidR="006036C6" w:rsidRPr="00BE3F28" w14:paraId="5DEAFA85" w14:textId="77777777" w:rsidTr="00A23B6E">
        <w:tc>
          <w:tcPr>
            <w:tcW w:w="2936" w:type="dxa"/>
            <w:tcBorders>
              <w:left w:val="nil"/>
              <w:bottom w:val="nil"/>
              <w:right w:val="nil"/>
            </w:tcBorders>
          </w:tcPr>
          <w:p w14:paraId="51DC4995" w14:textId="77777777" w:rsidR="006036C6" w:rsidRPr="00BE3F28" w:rsidRDefault="006036C6" w:rsidP="00A23B6E">
            <w:pPr>
              <w:pStyle w:val="NoSpacing"/>
              <w:rPr>
                <w:rFonts w:ascii="Times New Roman" w:hAnsi="Times New Roman" w:cs="Times New Roman"/>
              </w:rPr>
            </w:pPr>
            <w:r>
              <w:rPr>
                <w:rFonts w:ascii="Times New Roman" w:hAnsi="Times New Roman" w:cs="Times New Roman"/>
              </w:rPr>
              <w:t>Trait EI</w:t>
            </w:r>
          </w:p>
        </w:tc>
        <w:tc>
          <w:tcPr>
            <w:tcW w:w="516" w:type="dxa"/>
            <w:tcBorders>
              <w:left w:val="nil"/>
              <w:bottom w:val="nil"/>
              <w:right w:val="nil"/>
            </w:tcBorders>
          </w:tcPr>
          <w:p w14:paraId="0AFFB525" w14:textId="77777777" w:rsidR="006036C6" w:rsidRDefault="006036C6" w:rsidP="00A23B6E">
            <w:pPr>
              <w:pStyle w:val="NoSpacing"/>
              <w:jc w:val="center"/>
              <w:rPr>
                <w:rFonts w:ascii="Times New Roman" w:hAnsi="Times New Roman" w:cs="Times New Roman"/>
              </w:rPr>
            </w:pPr>
            <w:r>
              <w:rPr>
                <w:rFonts w:ascii="Times New Roman" w:hAnsi="Times New Roman" w:cs="Times New Roman"/>
              </w:rPr>
              <w:t>.89</w:t>
            </w:r>
          </w:p>
        </w:tc>
        <w:tc>
          <w:tcPr>
            <w:tcW w:w="1670" w:type="dxa"/>
            <w:tcBorders>
              <w:left w:val="nil"/>
              <w:bottom w:val="nil"/>
              <w:right w:val="nil"/>
            </w:tcBorders>
            <w:vAlign w:val="center"/>
          </w:tcPr>
          <w:p w14:paraId="0ED50205"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-.12*</w:t>
            </w:r>
          </w:p>
        </w:tc>
        <w:tc>
          <w:tcPr>
            <w:tcW w:w="1670" w:type="dxa"/>
            <w:tcBorders>
              <w:left w:val="nil"/>
              <w:bottom w:val="nil"/>
              <w:right w:val="nil"/>
            </w:tcBorders>
          </w:tcPr>
          <w:p w14:paraId="1CBB286D"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-.16**</w:t>
            </w:r>
          </w:p>
        </w:tc>
        <w:tc>
          <w:tcPr>
            <w:tcW w:w="1670" w:type="dxa"/>
            <w:tcBorders>
              <w:left w:val="nil"/>
              <w:bottom w:val="nil"/>
              <w:right w:val="nil"/>
            </w:tcBorders>
          </w:tcPr>
          <w:p w14:paraId="530A9053"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-.45**</w:t>
            </w:r>
          </w:p>
        </w:tc>
        <w:tc>
          <w:tcPr>
            <w:tcW w:w="1670" w:type="dxa"/>
            <w:tcBorders>
              <w:left w:val="nil"/>
              <w:bottom w:val="nil"/>
              <w:right w:val="nil"/>
            </w:tcBorders>
          </w:tcPr>
          <w:p w14:paraId="574F98DE"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-.50**</w:t>
            </w:r>
          </w:p>
        </w:tc>
        <w:tc>
          <w:tcPr>
            <w:tcW w:w="1670" w:type="dxa"/>
            <w:tcBorders>
              <w:left w:val="nil"/>
              <w:bottom w:val="nil"/>
              <w:right w:val="nil"/>
            </w:tcBorders>
          </w:tcPr>
          <w:p w14:paraId="23A858E3"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-.10</w:t>
            </w:r>
          </w:p>
        </w:tc>
        <w:tc>
          <w:tcPr>
            <w:tcW w:w="1670" w:type="dxa"/>
            <w:tcBorders>
              <w:left w:val="nil"/>
              <w:bottom w:val="nil"/>
              <w:right w:val="nil"/>
            </w:tcBorders>
          </w:tcPr>
          <w:p w14:paraId="0C66C6F2"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-.07</w:t>
            </w:r>
          </w:p>
        </w:tc>
      </w:tr>
      <w:tr w:rsidR="006036C6" w:rsidRPr="00BE3F28" w14:paraId="2C6EF4A5" w14:textId="77777777" w:rsidTr="00A23B6E">
        <w:tc>
          <w:tcPr>
            <w:tcW w:w="2936" w:type="dxa"/>
            <w:tcBorders>
              <w:top w:val="nil"/>
              <w:left w:val="nil"/>
              <w:bottom w:val="nil"/>
              <w:right w:val="nil"/>
            </w:tcBorders>
          </w:tcPr>
          <w:p w14:paraId="1A999A88" w14:textId="77777777" w:rsidR="006036C6" w:rsidRDefault="006036C6" w:rsidP="00A23B6E">
            <w:pPr>
              <w:pStyle w:val="NoSpacing"/>
              <w:rPr>
                <w:rFonts w:ascii="Times New Roman" w:hAnsi="Times New Roman" w:cs="Times New Roman"/>
              </w:rPr>
            </w:pPr>
            <w:r>
              <w:rPr>
                <w:rFonts w:ascii="Times New Roman" w:hAnsi="Times New Roman" w:cs="Times New Roman"/>
              </w:rPr>
              <w:t>Personality traits</w:t>
            </w:r>
          </w:p>
        </w:tc>
        <w:tc>
          <w:tcPr>
            <w:tcW w:w="516" w:type="dxa"/>
            <w:tcBorders>
              <w:top w:val="nil"/>
              <w:left w:val="nil"/>
              <w:bottom w:val="nil"/>
              <w:right w:val="nil"/>
            </w:tcBorders>
          </w:tcPr>
          <w:p w14:paraId="11CA218F" w14:textId="77777777" w:rsidR="006036C6" w:rsidRPr="00BE3F28" w:rsidRDefault="006036C6" w:rsidP="00A23B6E">
            <w:pPr>
              <w:pStyle w:val="NoSpacing"/>
              <w:jc w:val="center"/>
              <w:rPr>
                <w:rFonts w:ascii="Times New Roman" w:hAnsi="Times New Roman" w:cs="Times New Roman"/>
              </w:rPr>
            </w:pPr>
          </w:p>
        </w:tc>
        <w:tc>
          <w:tcPr>
            <w:tcW w:w="1670" w:type="dxa"/>
            <w:tcBorders>
              <w:top w:val="nil"/>
              <w:left w:val="nil"/>
              <w:bottom w:val="nil"/>
              <w:right w:val="nil"/>
            </w:tcBorders>
            <w:vAlign w:val="center"/>
          </w:tcPr>
          <w:p w14:paraId="12762FBD" w14:textId="77777777" w:rsidR="006036C6" w:rsidRPr="00BE3F28" w:rsidRDefault="006036C6" w:rsidP="00A23B6E">
            <w:pPr>
              <w:pStyle w:val="NoSpacing"/>
              <w:tabs>
                <w:tab w:val="decimal" w:pos="187"/>
              </w:tabs>
              <w:rPr>
                <w:rFonts w:ascii="Times New Roman" w:hAnsi="Times New Roman" w:cs="Times New Roman"/>
              </w:rPr>
            </w:pPr>
          </w:p>
        </w:tc>
        <w:tc>
          <w:tcPr>
            <w:tcW w:w="1670" w:type="dxa"/>
            <w:tcBorders>
              <w:top w:val="nil"/>
              <w:left w:val="nil"/>
              <w:bottom w:val="nil"/>
              <w:right w:val="nil"/>
            </w:tcBorders>
          </w:tcPr>
          <w:p w14:paraId="5B120F65" w14:textId="77777777" w:rsidR="006036C6" w:rsidRPr="00BE3F28" w:rsidRDefault="006036C6" w:rsidP="00A23B6E">
            <w:pPr>
              <w:pStyle w:val="NoSpacing"/>
              <w:tabs>
                <w:tab w:val="decimal" w:pos="187"/>
              </w:tabs>
              <w:rPr>
                <w:rFonts w:ascii="Times New Roman" w:hAnsi="Times New Roman" w:cs="Times New Roman"/>
              </w:rPr>
            </w:pPr>
          </w:p>
        </w:tc>
        <w:tc>
          <w:tcPr>
            <w:tcW w:w="1670" w:type="dxa"/>
            <w:tcBorders>
              <w:top w:val="nil"/>
              <w:left w:val="nil"/>
              <w:bottom w:val="nil"/>
              <w:right w:val="nil"/>
            </w:tcBorders>
          </w:tcPr>
          <w:p w14:paraId="5EE57633" w14:textId="77777777" w:rsidR="006036C6" w:rsidRPr="00BE3F28" w:rsidRDefault="006036C6" w:rsidP="00A23B6E">
            <w:pPr>
              <w:pStyle w:val="NoSpacing"/>
              <w:tabs>
                <w:tab w:val="decimal" w:pos="187"/>
              </w:tabs>
              <w:rPr>
                <w:rFonts w:ascii="Times New Roman" w:hAnsi="Times New Roman" w:cs="Times New Roman"/>
              </w:rPr>
            </w:pPr>
          </w:p>
        </w:tc>
        <w:tc>
          <w:tcPr>
            <w:tcW w:w="1670" w:type="dxa"/>
            <w:tcBorders>
              <w:top w:val="nil"/>
              <w:left w:val="nil"/>
              <w:bottom w:val="nil"/>
              <w:right w:val="nil"/>
            </w:tcBorders>
          </w:tcPr>
          <w:p w14:paraId="23F45A92" w14:textId="77777777" w:rsidR="006036C6" w:rsidRPr="00BE3F28" w:rsidRDefault="006036C6" w:rsidP="00A23B6E">
            <w:pPr>
              <w:pStyle w:val="NoSpacing"/>
              <w:tabs>
                <w:tab w:val="decimal" w:pos="187"/>
              </w:tabs>
              <w:rPr>
                <w:rFonts w:ascii="Times New Roman" w:hAnsi="Times New Roman" w:cs="Times New Roman"/>
              </w:rPr>
            </w:pPr>
          </w:p>
        </w:tc>
        <w:tc>
          <w:tcPr>
            <w:tcW w:w="1670" w:type="dxa"/>
            <w:tcBorders>
              <w:top w:val="nil"/>
              <w:left w:val="nil"/>
              <w:bottom w:val="nil"/>
              <w:right w:val="nil"/>
            </w:tcBorders>
          </w:tcPr>
          <w:p w14:paraId="704356EC" w14:textId="77777777" w:rsidR="006036C6" w:rsidRPr="00BE3F28" w:rsidRDefault="006036C6" w:rsidP="00A23B6E">
            <w:pPr>
              <w:pStyle w:val="NoSpacing"/>
              <w:tabs>
                <w:tab w:val="decimal" w:pos="187"/>
              </w:tabs>
              <w:rPr>
                <w:rFonts w:ascii="Times New Roman" w:hAnsi="Times New Roman" w:cs="Times New Roman"/>
              </w:rPr>
            </w:pPr>
          </w:p>
        </w:tc>
        <w:tc>
          <w:tcPr>
            <w:tcW w:w="1670" w:type="dxa"/>
            <w:tcBorders>
              <w:top w:val="nil"/>
              <w:left w:val="nil"/>
              <w:bottom w:val="nil"/>
              <w:right w:val="nil"/>
            </w:tcBorders>
          </w:tcPr>
          <w:p w14:paraId="626A8B4D" w14:textId="77777777" w:rsidR="006036C6" w:rsidRPr="00BE3F28" w:rsidRDefault="006036C6" w:rsidP="00A23B6E">
            <w:pPr>
              <w:pStyle w:val="NoSpacing"/>
              <w:tabs>
                <w:tab w:val="decimal" w:pos="187"/>
              </w:tabs>
              <w:rPr>
                <w:rFonts w:ascii="Times New Roman" w:hAnsi="Times New Roman" w:cs="Times New Roman"/>
              </w:rPr>
            </w:pPr>
          </w:p>
        </w:tc>
      </w:tr>
      <w:tr w:rsidR="006036C6" w:rsidRPr="00BE3F28" w14:paraId="3836AD63" w14:textId="77777777" w:rsidTr="00A23B6E">
        <w:tc>
          <w:tcPr>
            <w:tcW w:w="2936" w:type="dxa"/>
            <w:tcBorders>
              <w:top w:val="nil"/>
              <w:left w:val="nil"/>
              <w:bottom w:val="nil"/>
              <w:right w:val="nil"/>
            </w:tcBorders>
          </w:tcPr>
          <w:p w14:paraId="37AC3875" w14:textId="77777777" w:rsidR="006036C6" w:rsidRPr="00BE3F28" w:rsidRDefault="006036C6" w:rsidP="00A23B6E">
            <w:pPr>
              <w:pStyle w:val="NoSpacing"/>
              <w:rPr>
                <w:rFonts w:ascii="Times New Roman" w:hAnsi="Times New Roman" w:cs="Times New Roman"/>
              </w:rPr>
            </w:pPr>
            <w:r>
              <w:rPr>
                <w:rFonts w:ascii="Times New Roman" w:hAnsi="Times New Roman" w:cs="Times New Roman"/>
              </w:rPr>
              <w:tab/>
              <w:t>Intellect/imagination</w:t>
            </w:r>
          </w:p>
        </w:tc>
        <w:tc>
          <w:tcPr>
            <w:tcW w:w="516" w:type="dxa"/>
            <w:tcBorders>
              <w:top w:val="nil"/>
              <w:left w:val="nil"/>
              <w:bottom w:val="nil"/>
              <w:right w:val="nil"/>
            </w:tcBorders>
          </w:tcPr>
          <w:p w14:paraId="64FEA42A" w14:textId="77777777" w:rsidR="006036C6" w:rsidRDefault="006036C6" w:rsidP="00A23B6E">
            <w:pPr>
              <w:pStyle w:val="NoSpacing"/>
              <w:jc w:val="center"/>
              <w:rPr>
                <w:rFonts w:ascii="Times New Roman" w:hAnsi="Times New Roman" w:cs="Times New Roman"/>
              </w:rPr>
            </w:pPr>
            <w:r>
              <w:rPr>
                <w:rFonts w:ascii="Times New Roman" w:hAnsi="Times New Roman" w:cs="Times New Roman"/>
              </w:rPr>
              <w:t>.73</w:t>
            </w:r>
          </w:p>
        </w:tc>
        <w:tc>
          <w:tcPr>
            <w:tcW w:w="1670" w:type="dxa"/>
            <w:tcBorders>
              <w:top w:val="nil"/>
              <w:left w:val="nil"/>
              <w:bottom w:val="nil"/>
              <w:right w:val="nil"/>
            </w:tcBorders>
            <w:vAlign w:val="center"/>
          </w:tcPr>
          <w:p w14:paraId="17ECB9EC"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.01</w:t>
            </w:r>
          </w:p>
        </w:tc>
        <w:tc>
          <w:tcPr>
            <w:tcW w:w="1670" w:type="dxa"/>
            <w:tcBorders>
              <w:top w:val="nil"/>
              <w:left w:val="nil"/>
              <w:bottom w:val="nil"/>
              <w:right w:val="nil"/>
            </w:tcBorders>
          </w:tcPr>
          <w:p w14:paraId="6FA56454"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-.02</w:t>
            </w:r>
          </w:p>
        </w:tc>
        <w:tc>
          <w:tcPr>
            <w:tcW w:w="1670" w:type="dxa"/>
            <w:tcBorders>
              <w:top w:val="nil"/>
              <w:left w:val="nil"/>
              <w:bottom w:val="nil"/>
              <w:right w:val="nil"/>
            </w:tcBorders>
          </w:tcPr>
          <w:p w14:paraId="3706E34D"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-.04</w:t>
            </w:r>
          </w:p>
        </w:tc>
        <w:tc>
          <w:tcPr>
            <w:tcW w:w="1670" w:type="dxa"/>
            <w:tcBorders>
              <w:top w:val="nil"/>
              <w:left w:val="nil"/>
              <w:bottom w:val="nil"/>
              <w:right w:val="nil"/>
            </w:tcBorders>
          </w:tcPr>
          <w:p w14:paraId="1E4AD352"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-.07</w:t>
            </w:r>
          </w:p>
        </w:tc>
        <w:tc>
          <w:tcPr>
            <w:tcW w:w="1670" w:type="dxa"/>
            <w:tcBorders>
              <w:top w:val="nil"/>
              <w:left w:val="nil"/>
              <w:bottom w:val="nil"/>
              <w:right w:val="nil"/>
            </w:tcBorders>
          </w:tcPr>
          <w:p w14:paraId="3799BC2B"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-.18**</w:t>
            </w:r>
          </w:p>
        </w:tc>
        <w:tc>
          <w:tcPr>
            <w:tcW w:w="1670" w:type="dxa"/>
            <w:tcBorders>
              <w:top w:val="nil"/>
              <w:left w:val="nil"/>
              <w:bottom w:val="nil"/>
              <w:right w:val="nil"/>
            </w:tcBorders>
          </w:tcPr>
          <w:p w14:paraId="1FD48D1F"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-.18**</w:t>
            </w:r>
          </w:p>
        </w:tc>
      </w:tr>
      <w:tr w:rsidR="006036C6" w:rsidRPr="00BE3F28" w14:paraId="5CFC7163" w14:textId="77777777" w:rsidTr="00A23B6E">
        <w:tc>
          <w:tcPr>
            <w:tcW w:w="2936" w:type="dxa"/>
            <w:tcBorders>
              <w:top w:val="nil"/>
              <w:left w:val="nil"/>
              <w:bottom w:val="nil"/>
              <w:right w:val="nil"/>
            </w:tcBorders>
          </w:tcPr>
          <w:p w14:paraId="24A6819D" w14:textId="77777777" w:rsidR="006036C6" w:rsidRPr="00BE3F28" w:rsidRDefault="006036C6" w:rsidP="00A23B6E">
            <w:pPr>
              <w:pStyle w:val="NoSpacing"/>
              <w:rPr>
                <w:rFonts w:ascii="Times New Roman" w:hAnsi="Times New Roman" w:cs="Times New Roman"/>
              </w:rPr>
            </w:pPr>
            <w:r>
              <w:rPr>
                <w:rFonts w:ascii="Times New Roman" w:hAnsi="Times New Roman" w:cs="Times New Roman"/>
              </w:rPr>
              <w:tab/>
              <w:t>Conscientiousness</w:t>
            </w:r>
          </w:p>
        </w:tc>
        <w:tc>
          <w:tcPr>
            <w:tcW w:w="516" w:type="dxa"/>
            <w:tcBorders>
              <w:top w:val="nil"/>
              <w:left w:val="nil"/>
              <w:bottom w:val="nil"/>
              <w:right w:val="nil"/>
            </w:tcBorders>
          </w:tcPr>
          <w:p w14:paraId="22C724ED" w14:textId="77777777" w:rsidR="006036C6" w:rsidRDefault="006036C6" w:rsidP="00A23B6E">
            <w:pPr>
              <w:pStyle w:val="NoSpacing"/>
              <w:jc w:val="center"/>
              <w:rPr>
                <w:rFonts w:ascii="Times New Roman" w:hAnsi="Times New Roman" w:cs="Times New Roman"/>
              </w:rPr>
            </w:pPr>
            <w:r>
              <w:rPr>
                <w:rFonts w:ascii="Times New Roman" w:hAnsi="Times New Roman" w:cs="Times New Roman"/>
              </w:rPr>
              <w:t>.70</w:t>
            </w:r>
          </w:p>
        </w:tc>
        <w:tc>
          <w:tcPr>
            <w:tcW w:w="1670" w:type="dxa"/>
            <w:tcBorders>
              <w:top w:val="nil"/>
              <w:left w:val="nil"/>
              <w:bottom w:val="nil"/>
              <w:right w:val="nil"/>
            </w:tcBorders>
            <w:vAlign w:val="center"/>
          </w:tcPr>
          <w:p w14:paraId="4CE0571D"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-.01</w:t>
            </w:r>
          </w:p>
        </w:tc>
        <w:tc>
          <w:tcPr>
            <w:tcW w:w="1670" w:type="dxa"/>
            <w:tcBorders>
              <w:top w:val="nil"/>
              <w:left w:val="nil"/>
              <w:bottom w:val="nil"/>
              <w:right w:val="nil"/>
            </w:tcBorders>
          </w:tcPr>
          <w:p w14:paraId="557AC428"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-.02</w:t>
            </w:r>
          </w:p>
        </w:tc>
        <w:tc>
          <w:tcPr>
            <w:tcW w:w="1670" w:type="dxa"/>
            <w:tcBorders>
              <w:top w:val="nil"/>
              <w:left w:val="nil"/>
              <w:bottom w:val="nil"/>
              <w:right w:val="nil"/>
            </w:tcBorders>
          </w:tcPr>
          <w:p w14:paraId="61C41D74"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-.17**</w:t>
            </w:r>
          </w:p>
        </w:tc>
        <w:tc>
          <w:tcPr>
            <w:tcW w:w="1670" w:type="dxa"/>
            <w:tcBorders>
              <w:top w:val="nil"/>
              <w:left w:val="nil"/>
              <w:bottom w:val="nil"/>
              <w:right w:val="nil"/>
            </w:tcBorders>
          </w:tcPr>
          <w:p w14:paraId="3BAACCB3"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-.20**</w:t>
            </w:r>
          </w:p>
        </w:tc>
        <w:tc>
          <w:tcPr>
            <w:tcW w:w="1670" w:type="dxa"/>
            <w:tcBorders>
              <w:top w:val="nil"/>
              <w:left w:val="nil"/>
              <w:bottom w:val="nil"/>
              <w:right w:val="nil"/>
            </w:tcBorders>
          </w:tcPr>
          <w:p w14:paraId="227BB589"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-.06</w:t>
            </w:r>
          </w:p>
        </w:tc>
        <w:tc>
          <w:tcPr>
            <w:tcW w:w="1670" w:type="dxa"/>
            <w:tcBorders>
              <w:top w:val="nil"/>
              <w:left w:val="nil"/>
              <w:bottom w:val="nil"/>
              <w:right w:val="nil"/>
            </w:tcBorders>
          </w:tcPr>
          <w:p w14:paraId="7EF01FAF"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-.05</w:t>
            </w:r>
          </w:p>
        </w:tc>
      </w:tr>
      <w:tr w:rsidR="006036C6" w:rsidRPr="00BE3F28" w14:paraId="0E25F2E2" w14:textId="77777777" w:rsidTr="00A23B6E">
        <w:tc>
          <w:tcPr>
            <w:tcW w:w="2936" w:type="dxa"/>
            <w:tcBorders>
              <w:top w:val="nil"/>
              <w:left w:val="nil"/>
              <w:bottom w:val="nil"/>
              <w:right w:val="nil"/>
            </w:tcBorders>
          </w:tcPr>
          <w:p w14:paraId="5B96C3B2" w14:textId="77777777" w:rsidR="006036C6" w:rsidRPr="00BE3F28" w:rsidRDefault="006036C6" w:rsidP="00A23B6E">
            <w:pPr>
              <w:pStyle w:val="NoSpacing"/>
              <w:rPr>
                <w:rFonts w:ascii="Times New Roman" w:hAnsi="Times New Roman" w:cs="Times New Roman"/>
              </w:rPr>
            </w:pPr>
            <w:r>
              <w:rPr>
                <w:rFonts w:ascii="Times New Roman" w:hAnsi="Times New Roman" w:cs="Times New Roman"/>
              </w:rPr>
              <w:tab/>
              <w:t>Extraversion</w:t>
            </w:r>
          </w:p>
        </w:tc>
        <w:tc>
          <w:tcPr>
            <w:tcW w:w="516" w:type="dxa"/>
            <w:tcBorders>
              <w:top w:val="nil"/>
              <w:left w:val="nil"/>
              <w:bottom w:val="nil"/>
              <w:right w:val="nil"/>
            </w:tcBorders>
          </w:tcPr>
          <w:p w14:paraId="41DE709C" w14:textId="77777777" w:rsidR="006036C6" w:rsidRDefault="006036C6" w:rsidP="00A23B6E">
            <w:pPr>
              <w:pStyle w:val="NoSpacing"/>
              <w:jc w:val="center"/>
              <w:rPr>
                <w:rFonts w:ascii="Times New Roman" w:hAnsi="Times New Roman" w:cs="Times New Roman"/>
              </w:rPr>
            </w:pPr>
            <w:r>
              <w:rPr>
                <w:rFonts w:ascii="Times New Roman" w:hAnsi="Times New Roman" w:cs="Times New Roman"/>
              </w:rPr>
              <w:t>.80</w:t>
            </w:r>
          </w:p>
        </w:tc>
        <w:tc>
          <w:tcPr>
            <w:tcW w:w="1670" w:type="dxa"/>
            <w:tcBorders>
              <w:top w:val="nil"/>
              <w:left w:val="nil"/>
              <w:bottom w:val="nil"/>
              <w:right w:val="nil"/>
            </w:tcBorders>
            <w:vAlign w:val="center"/>
          </w:tcPr>
          <w:p w14:paraId="0D92EE8F"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-.07</w:t>
            </w:r>
          </w:p>
        </w:tc>
        <w:tc>
          <w:tcPr>
            <w:tcW w:w="1670" w:type="dxa"/>
            <w:tcBorders>
              <w:top w:val="nil"/>
              <w:left w:val="nil"/>
              <w:bottom w:val="nil"/>
              <w:right w:val="nil"/>
            </w:tcBorders>
          </w:tcPr>
          <w:p w14:paraId="58D6AE47"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-.08</w:t>
            </w:r>
          </w:p>
        </w:tc>
        <w:tc>
          <w:tcPr>
            <w:tcW w:w="1670" w:type="dxa"/>
            <w:tcBorders>
              <w:top w:val="nil"/>
              <w:left w:val="nil"/>
              <w:bottom w:val="nil"/>
              <w:right w:val="nil"/>
            </w:tcBorders>
          </w:tcPr>
          <w:p w14:paraId="3EE8BAD3"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-.22**</w:t>
            </w:r>
          </w:p>
        </w:tc>
        <w:tc>
          <w:tcPr>
            <w:tcW w:w="1670" w:type="dxa"/>
            <w:tcBorders>
              <w:top w:val="nil"/>
              <w:left w:val="nil"/>
              <w:bottom w:val="nil"/>
              <w:right w:val="nil"/>
            </w:tcBorders>
          </w:tcPr>
          <w:p w14:paraId="0154131D"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-.21**</w:t>
            </w:r>
          </w:p>
        </w:tc>
        <w:tc>
          <w:tcPr>
            <w:tcW w:w="1670" w:type="dxa"/>
            <w:tcBorders>
              <w:top w:val="nil"/>
              <w:left w:val="nil"/>
              <w:bottom w:val="nil"/>
              <w:right w:val="nil"/>
            </w:tcBorders>
          </w:tcPr>
          <w:p w14:paraId="116DE693"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.13*</w:t>
            </w:r>
          </w:p>
        </w:tc>
        <w:tc>
          <w:tcPr>
            <w:tcW w:w="1670" w:type="dxa"/>
            <w:tcBorders>
              <w:top w:val="nil"/>
              <w:left w:val="nil"/>
              <w:bottom w:val="nil"/>
              <w:right w:val="nil"/>
            </w:tcBorders>
          </w:tcPr>
          <w:p w14:paraId="4033613B"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.12*</w:t>
            </w:r>
          </w:p>
        </w:tc>
      </w:tr>
      <w:tr w:rsidR="006036C6" w:rsidRPr="00BE3F28" w14:paraId="7B61B8E1" w14:textId="77777777" w:rsidTr="00A23B6E">
        <w:tc>
          <w:tcPr>
            <w:tcW w:w="2936" w:type="dxa"/>
            <w:tcBorders>
              <w:top w:val="nil"/>
              <w:left w:val="nil"/>
              <w:bottom w:val="nil"/>
              <w:right w:val="nil"/>
            </w:tcBorders>
          </w:tcPr>
          <w:p w14:paraId="60E38D2F" w14:textId="77777777" w:rsidR="006036C6" w:rsidRPr="00BE3F28" w:rsidRDefault="006036C6" w:rsidP="00A23B6E">
            <w:pPr>
              <w:pStyle w:val="NoSpacing"/>
              <w:rPr>
                <w:rFonts w:ascii="Times New Roman" w:hAnsi="Times New Roman" w:cs="Times New Roman"/>
              </w:rPr>
            </w:pPr>
            <w:r>
              <w:rPr>
                <w:rFonts w:ascii="Times New Roman" w:hAnsi="Times New Roman" w:cs="Times New Roman"/>
              </w:rPr>
              <w:tab/>
              <w:t>Agreeableness</w:t>
            </w:r>
          </w:p>
        </w:tc>
        <w:tc>
          <w:tcPr>
            <w:tcW w:w="516" w:type="dxa"/>
            <w:tcBorders>
              <w:top w:val="nil"/>
              <w:left w:val="nil"/>
              <w:bottom w:val="nil"/>
              <w:right w:val="nil"/>
            </w:tcBorders>
          </w:tcPr>
          <w:p w14:paraId="14AC300D" w14:textId="77777777" w:rsidR="006036C6" w:rsidRDefault="006036C6" w:rsidP="00A23B6E">
            <w:pPr>
              <w:pStyle w:val="NoSpacing"/>
              <w:jc w:val="center"/>
              <w:rPr>
                <w:rFonts w:ascii="Times New Roman" w:hAnsi="Times New Roman" w:cs="Times New Roman"/>
              </w:rPr>
            </w:pPr>
            <w:r>
              <w:rPr>
                <w:rFonts w:ascii="Times New Roman" w:hAnsi="Times New Roman" w:cs="Times New Roman"/>
              </w:rPr>
              <w:t>.73</w:t>
            </w:r>
          </w:p>
        </w:tc>
        <w:tc>
          <w:tcPr>
            <w:tcW w:w="1670" w:type="dxa"/>
            <w:tcBorders>
              <w:top w:val="nil"/>
              <w:left w:val="nil"/>
              <w:bottom w:val="nil"/>
              <w:right w:val="nil"/>
            </w:tcBorders>
            <w:vAlign w:val="center"/>
          </w:tcPr>
          <w:p w14:paraId="2CBC0C62"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-.18**</w:t>
            </w:r>
          </w:p>
        </w:tc>
        <w:tc>
          <w:tcPr>
            <w:tcW w:w="1670" w:type="dxa"/>
            <w:tcBorders>
              <w:top w:val="nil"/>
              <w:left w:val="nil"/>
              <w:bottom w:val="nil"/>
              <w:right w:val="nil"/>
            </w:tcBorders>
          </w:tcPr>
          <w:p w14:paraId="4533E524"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-.23**</w:t>
            </w:r>
          </w:p>
        </w:tc>
        <w:tc>
          <w:tcPr>
            <w:tcW w:w="1670" w:type="dxa"/>
            <w:tcBorders>
              <w:top w:val="nil"/>
              <w:left w:val="nil"/>
              <w:bottom w:val="nil"/>
              <w:right w:val="nil"/>
            </w:tcBorders>
          </w:tcPr>
          <w:p w14:paraId="72EA723D" w14:textId="77777777" w:rsidR="006036C6" w:rsidRPr="00BE3F28" w:rsidRDefault="006036C6" w:rsidP="00A23B6E">
            <w:pPr>
              <w:pStyle w:val="NoSpacing"/>
              <w:tabs>
                <w:tab w:val="decimal" w:pos="187"/>
                <w:tab w:val="left" w:pos="5954"/>
              </w:tabs>
              <w:rPr>
                <w:rFonts w:ascii="Times New Roman" w:hAnsi="Times New Roman" w:cs="Times New Roman"/>
              </w:rPr>
            </w:pPr>
            <w:r>
              <w:rPr>
                <w:rFonts w:ascii="Times New Roman" w:hAnsi="Times New Roman" w:cs="Times New Roman"/>
              </w:rPr>
              <w:t xml:space="preserve">  -.13*</w:t>
            </w:r>
          </w:p>
        </w:tc>
        <w:tc>
          <w:tcPr>
            <w:tcW w:w="1670" w:type="dxa"/>
            <w:tcBorders>
              <w:top w:val="nil"/>
              <w:left w:val="nil"/>
              <w:bottom w:val="nil"/>
              <w:right w:val="nil"/>
            </w:tcBorders>
          </w:tcPr>
          <w:p w14:paraId="272D7809"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-.15**</w:t>
            </w:r>
          </w:p>
        </w:tc>
        <w:tc>
          <w:tcPr>
            <w:tcW w:w="1670" w:type="dxa"/>
            <w:tcBorders>
              <w:top w:val="nil"/>
              <w:left w:val="nil"/>
              <w:bottom w:val="nil"/>
              <w:right w:val="nil"/>
            </w:tcBorders>
          </w:tcPr>
          <w:p w14:paraId="1662BE13"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-.35**</w:t>
            </w:r>
          </w:p>
        </w:tc>
        <w:tc>
          <w:tcPr>
            <w:tcW w:w="1670" w:type="dxa"/>
            <w:tcBorders>
              <w:top w:val="nil"/>
              <w:left w:val="nil"/>
              <w:bottom w:val="nil"/>
              <w:right w:val="nil"/>
            </w:tcBorders>
          </w:tcPr>
          <w:p w14:paraId="65229958"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-.33**</w:t>
            </w:r>
          </w:p>
        </w:tc>
      </w:tr>
      <w:tr w:rsidR="006036C6" w:rsidRPr="00BE3F28" w14:paraId="3836D732" w14:textId="77777777" w:rsidTr="00A23B6E">
        <w:tc>
          <w:tcPr>
            <w:tcW w:w="2936" w:type="dxa"/>
            <w:tcBorders>
              <w:top w:val="nil"/>
              <w:left w:val="nil"/>
              <w:bottom w:val="nil"/>
              <w:right w:val="nil"/>
            </w:tcBorders>
          </w:tcPr>
          <w:p w14:paraId="6EFE8FDD" w14:textId="77777777" w:rsidR="006036C6" w:rsidRPr="00BE3F28" w:rsidRDefault="006036C6" w:rsidP="00A23B6E">
            <w:pPr>
              <w:pStyle w:val="NoSpacing"/>
              <w:rPr>
                <w:rFonts w:ascii="Times New Roman" w:hAnsi="Times New Roman" w:cs="Times New Roman"/>
              </w:rPr>
            </w:pPr>
            <w:r>
              <w:rPr>
                <w:rFonts w:ascii="Times New Roman" w:hAnsi="Times New Roman" w:cs="Times New Roman"/>
              </w:rPr>
              <w:tab/>
              <w:t>Neuroticism</w:t>
            </w:r>
          </w:p>
        </w:tc>
        <w:tc>
          <w:tcPr>
            <w:tcW w:w="516" w:type="dxa"/>
            <w:tcBorders>
              <w:top w:val="nil"/>
              <w:left w:val="nil"/>
              <w:bottom w:val="nil"/>
              <w:right w:val="nil"/>
            </w:tcBorders>
          </w:tcPr>
          <w:p w14:paraId="36E20281" w14:textId="77777777" w:rsidR="006036C6" w:rsidRDefault="006036C6" w:rsidP="00A23B6E">
            <w:pPr>
              <w:pStyle w:val="NoSpacing"/>
              <w:jc w:val="center"/>
              <w:rPr>
                <w:rFonts w:ascii="Times New Roman" w:hAnsi="Times New Roman" w:cs="Times New Roman"/>
              </w:rPr>
            </w:pPr>
            <w:r>
              <w:rPr>
                <w:rFonts w:ascii="Times New Roman" w:hAnsi="Times New Roman" w:cs="Times New Roman"/>
              </w:rPr>
              <w:t>.63</w:t>
            </w:r>
          </w:p>
        </w:tc>
        <w:tc>
          <w:tcPr>
            <w:tcW w:w="1670" w:type="dxa"/>
            <w:tcBorders>
              <w:top w:val="nil"/>
              <w:left w:val="nil"/>
              <w:bottom w:val="nil"/>
              <w:right w:val="nil"/>
            </w:tcBorders>
            <w:vAlign w:val="center"/>
          </w:tcPr>
          <w:p w14:paraId="1786D406"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.20**</w:t>
            </w:r>
          </w:p>
        </w:tc>
        <w:tc>
          <w:tcPr>
            <w:tcW w:w="1670" w:type="dxa"/>
            <w:tcBorders>
              <w:top w:val="nil"/>
              <w:left w:val="nil"/>
              <w:bottom w:val="nil"/>
              <w:right w:val="nil"/>
            </w:tcBorders>
          </w:tcPr>
          <w:p w14:paraId="2A80B6C2"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.23**</w:t>
            </w:r>
          </w:p>
        </w:tc>
        <w:tc>
          <w:tcPr>
            <w:tcW w:w="1670" w:type="dxa"/>
            <w:tcBorders>
              <w:top w:val="nil"/>
              <w:left w:val="nil"/>
              <w:bottom w:val="nil"/>
              <w:right w:val="nil"/>
            </w:tcBorders>
          </w:tcPr>
          <w:p w14:paraId="26EFFC61"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.40**</w:t>
            </w:r>
          </w:p>
        </w:tc>
        <w:tc>
          <w:tcPr>
            <w:tcW w:w="1670" w:type="dxa"/>
            <w:tcBorders>
              <w:top w:val="nil"/>
              <w:left w:val="nil"/>
              <w:bottom w:val="nil"/>
              <w:right w:val="nil"/>
            </w:tcBorders>
          </w:tcPr>
          <w:p w14:paraId="5FB1EF27"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.44**</w:t>
            </w:r>
          </w:p>
        </w:tc>
        <w:tc>
          <w:tcPr>
            <w:tcW w:w="1670" w:type="dxa"/>
            <w:tcBorders>
              <w:top w:val="nil"/>
              <w:left w:val="nil"/>
              <w:bottom w:val="nil"/>
              <w:right w:val="nil"/>
            </w:tcBorders>
          </w:tcPr>
          <w:p w14:paraId="483083CF"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.06</w:t>
            </w:r>
          </w:p>
        </w:tc>
        <w:tc>
          <w:tcPr>
            <w:tcW w:w="1670" w:type="dxa"/>
            <w:tcBorders>
              <w:top w:val="nil"/>
              <w:left w:val="nil"/>
              <w:bottom w:val="nil"/>
              <w:right w:val="nil"/>
            </w:tcBorders>
          </w:tcPr>
          <w:p w14:paraId="083D7179"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.07</w:t>
            </w:r>
          </w:p>
        </w:tc>
      </w:tr>
      <w:tr w:rsidR="006036C6" w:rsidRPr="00BE3F28" w14:paraId="0A648374" w14:textId="77777777" w:rsidTr="00A23B6E">
        <w:tc>
          <w:tcPr>
            <w:tcW w:w="2936" w:type="dxa"/>
            <w:tcBorders>
              <w:top w:val="nil"/>
              <w:left w:val="nil"/>
              <w:bottom w:val="nil"/>
              <w:right w:val="nil"/>
            </w:tcBorders>
          </w:tcPr>
          <w:p w14:paraId="2AEA6166" w14:textId="77777777" w:rsidR="006036C6" w:rsidRDefault="006036C6" w:rsidP="00A23B6E">
            <w:pPr>
              <w:pStyle w:val="NoSpacing"/>
              <w:rPr>
                <w:rFonts w:ascii="Times New Roman" w:hAnsi="Times New Roman" w:cs="Times New Roman"/>
              </w:rPr>
            </w:pPr>
            <w:r>
              <w:rPr>
                <w:rFonts w:ascii="Times New Roman" w:hAnsi="Times New Roman" w:cs="Times New Roman"/>
              </w:rPr>
              <w:t>Resiliency</w:t>
            </w:r>
          </w:p>
        </w:tc>
        <w:tc>
          <w:tcPr>
            <w:tcW w:w="516" w:type="dxa"/>
            <w:tcBorders>
              <w:top w:val="nil"/>
              <w:left w:val="nil"/>
              <w:bottom w:val="nil"/>
              <w:right w:val="nil"/>
            </w:tcBorders>
          </w:tcPr>
          <w:p w14:paraId="7CA73D6C" w14:textId="77777777" w:rsidR="006036C6" w:rsidRPr="00BE3F28" w:rsidRDefault="006036C6" w:rsidP="00A23B6E">
            <w:pPr>
              <w:pStyle w:val="NoSpacing"/>
              <w:jc w:val="center"/>
              <w:rPr>
                <w:rFonts w:ascii="Times New Roman" w:hAnsi="Times New Roman" w:cs="Times New Roman"/>
              </w:rPr>
            </w:pPr>
          </w:p>
        </w:tc>
        <w:tc>
          <w:tcPr>
            <w:tcW w:w="1670" w:type="dxa"/>
            <w:tcBorders>
              <w:top w:val="nil"/>
              <w:left w:val="nil"/>
              <w:bottom w:val="nil"/>
              <w:right w:val="nil"/>
            </w:tcBorders>
            <w:vAlign w:val="center"/>
          </w:tcPr>
          <w:p w14:paraId="36EC615B" w14:textId="77777777" w:rsidR="006036C6" w:rsidRPr="00BE3F28" w:rsidRDefault="006036C6" w:rsidP="00A23B6E">
            <w:pPr>
              <w:pStyle w:val="NoSpacing"/>
              <w:tabs>
                <w:tab w:val="decimal" w:pos="187"/>
              </w:tabs>
              <w:rPr>
                <w:rFonts w:ascii="Times New Roman" w:hAnsi="Times New Roman" w:cs="Times New Roman"/>
              </w:rPr>
            </w:pPr>
          </w:p>
        </w:tc>
        <w:tc>
          <w:tcPr>
            <w:tcW w:w="1670" w:type="dxa"/>
            <w:tcBorders>
              <w:top w:val="nil"/>
              <w:left w:val="nil"/>
              <w:bottom w:val="nil"/>
              <w:right w:val="nil"/>
            </w:tcBorders>
          </w:tcPr>
          <w:p w14:paraId="255FA31F" w14:textId="77777777" w:rsidR="006036C6" w:rsidRPr="00BE3F28" w:rsidRDefault="006036C6" w:rsidP="00A23B6E">
            <w:pPr>
              <w:pStyle w:val="NoSpacing"/>
              <w:tabs>
                <w:tab w:val="decimal" w:pos="187"/>
              </w:tabs>
              <w:rPr>
                <w:rFonts w:ascii="Times New Roman" w:hAnsi="Times New Roman" w:cs="Times New Roman"/>
              </w:rPr>
            </w:pPr>
          </w:p>
        </w:tc>
        <w:tc>
          <w:tcPr>
            <w:tcW w:w="1670" w:type="dxa"/>
            <w:tcBorders>
              <w:top w:val="nil"/>
              <w:left w:val="nil"/>
              <w:bottom w:val="nil"/>
              <w:right w:val="nil"/>
            </w:tcBorders>
          </w:tcPr>
          <w:p w14:paraId="6101A58A" w14:textId="77777777" w:rsidR="006036C6" w:rsidRPr="00BE3F28" w:rsidRDefault="006036C6" w:rsidP="00A23B6E">
            <w:pPr>
              <w:pStyle w:val="NoSpacing"/>
              <w:tabs>
                <w:tab w:val="decimal" w:pos="187"/>
              </w:tabs>
              <w:rPr>
                <w:rFonts w:ascii="Times New Roman" w:hAnsi="Times New Roman" w:cs="Times New Roman"/>
              </w:rPr>
            </w:pPr>
          </w:p>
        </w:tc>
        <w:tc>
          <w:tcPr>
            <w:tcW w:w="1670" w:type="dxa"/>
            <w:tcBorders>
              <w:top w:val="nil"/>
              <w:left w:val="nil"/>
              <w:bottom w:val="nil"/>
              <w:right w:val="nil"/>
            </w:tcBorders>
          </w:tcPr>
          <w:p w14:paraId="173891B3" w14:textId="77777777" w:rsidR="006036C6" w:rsidRPr="00BE3F28" w:rsidRDefault="006036C6" w:rsidP="00A23B6E">
            <w:pPr>
              <w:pStyle w:val="NoSpacing"/>
              <w:tabs>
                <w:tab w:val="decimal" w:pos="187"/>
              </w:tabs>
              <w:rPr>
                <w:rFonts w:ascii="Times New Roman" w:hAnsi="Times New Roman" w:cs="Times New Roman"/>
              </w:rPr>
            </w:pPr>
          </w:p>
        </w:tc>
        <w:tc>
          <w:tcPr>
            <w:tcW w:w="1670" w:type="dxa"/>
            <w:tcBorders>
              <w:top w:val="nil"/>
              <w:left w:val="nil"/>
              <w:bottom w:val="nil"/>
              <w:right w:val="nil"/>
            </w:tcBorders>
          </w:tcPr>
          <w:p w14:paraId="703A4F73" w14:textId="77777777" w:rsidR="006036C6" w:rsidRPr="00BE3F28" w:rsidRDefault="006036C6" w:rsidP="00A23B6E">
            <w:pPr>
              <w:pStyle w:val="NoSpacing"/>
              <w:tabs>
                <w:tab w:val="decimal" w:pos="187"/>
              </w:tabs>
              <w:rPr>
                <w:rFonts w:ascii="Times New Roman" w:hAnsi="Times New Roman" w:cs="Times New Roman"/>
              </w:rPr>
            </w:pPr>
          </w:p>
        </w:tc>
        <w:tc>
          <w:tcPr>
            <w:tcW w:w="1670" w:type="dxa"/>
            <w:tcBorders>
              <w:top w:val="nil"/>
              <w:left w:val="nil"/>
              <w:bottom w:val="nil"/>
              <w:right w:val="nil"/>
            </w:tcBorders>
          </w:tcPr>
          <w:p w14:paraId="0806DD4D" w14:textId="77777777" w:rsidR="006036C6" w:rsidRPr="00BE3F28" w:rsidRDefault="006036C6" w:rsidP="00A23B6E">
            <w:pPr>
              <w:pStyle w:val="NoSpacing"/>
              <w:tabs>
                <w:tab w:val="decimal" w:pos="187"/>
              </w:tabs>
              <w:rPr>
                <w:rFonts w:ascii="Times New Roman" w:hAnsi="Times New Roman" w:cs="Times New Roman"/>
              </w:rPr>
            </w:pPr>
          </w:p>
        </w:tc>
      </w:tr>
      <w:tr w:rsidR="006036C6" w:rsidRPr="00BE3F28" w14:paraId="0EE14FD1" w14:textId="77777777" w:rsidTr="00A23B6E">
        <w:tc>
          <w:tcPr>
            <w:tcW w:w="2936" w:type="dxa"/>
            <w:tcBorders>
              <w:top w:val="nil"/>
              <w:left w:val="nil"/>
              <w:bottom w:val="nil"/>
              <w:right w:val="nil"/>
            </w:tcBorders>
          </w:tcPr>
          <w:p w14:paraId="4D13C09F" w14:textId="77777777" w:rsidR="006036C6" w:rsidRDefault="006036C6" w:rsidP="00A23B6E">
            <w:pPr>
              <w:pStyle w:val="NoSpacing"/>
              <w:rPr>
                <w:rFonts w:ascii="Times New Roman" w:hAnsi="Times New Roman" w:cs="Times New Roman"/>
              </w:rPr>
            </w:pPr>
            <w:r>
              <w:rPr>
                <w:rFonts w:ascii="Times New Roman" w:hAnsi="Times New Roman" w:cs="Times New Roman"/>
              </w:rPr>
              <w:tab/>
              <w:t>Mastery</w:t>
            </w:r>
          </w:p>
        </w:tc>
        <w:tc>
          <w:tcPr>
            <w:tcW w:w="516" w:type="dxa"/>
            <w:tcBorders>
              <w:top w:val="nil"/>
              <w:left w:val="nil"/>
              <w:bottom w:val="nil"/>
              <w:right w:val="nil"/>
            </w:tcBorders>
          </w:tcPr>
          <w:p w14:paraId="09D1788B" w14:textId="77777777" w:rsidR="006036C6" w:rsidRDefault="006036C6" w:rsidP="00A23B6E">
            <w:pPr>
              <w:pStyle w:val="NoSpacing"/>
              <w:jc w:val="center"/>
              <w:rPr>
                <w:rFonts w:ascii="Times New Roman" w:hAnsi="Times New Roman" w:cs="Times New Roman"/>
              </w:rPr>
            </w:pPr>
            <w:r>
              <w:rPr>
                <w:rFonts w:ascii="Times New Roman" w:hAnsi="Times New Roman" w:cs="Times New Roman"/>
              </w:rPr>
              <w:t>.89</w:t>
            </w:r>
          </w:p>
        </w:tc>
        <w:tc>
          <w:tcPr>
            <w:tcW w:w="1670" w:type="dxa"/>
            <w:tcBorders>
              <w:top w:val="nil"/>
              <w:left w:val="nil"/>
              <w:bottom w:val="nil"/>
              <w:right w:val="nil"/>
            </w:tcBorders>
            <w:vAlign w:val="center"/>
          </w:tcPr>
          <w:p w14:paraId="440A2BBC"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-.03</w:t>
            </w:r>
          </w:p>
        </w:tc>
        <w:tc>
          <w:tcPr>
            <w:tcW w:w="1670" w:type="dxa"/>
            <w:tcBorders>
              <w:top w:val="nil"/>
              <w:left w:val="nil"/>
              <w:bottom w:val="nil"/>
              <w:right w:val="nil"/>
            </w:tcBorders>
          </w:tcPr>
          <w:p w14:paraId="553CB0D3"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-.05</w:t>
            </w:r>
          </w:p>
        </w:tc>
        <w:tc>
          <w:tcPr>
            <w:tcW w:w="1670" w:type="dxa"/>
            <w:tcBorders>
              <w:top w:val="nil"/>
              <w:left w:val="nil"/>
              <w:bottom w:val="nil"/>
              <w:right w:val="nil"/>
            </w:tcBorders>
          </w:tcPr>
          <w:p w14:paraId="14586D37"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-.33**</w:t>
            </w:r>
          </w:p>
        </w:tc>
        <w:tc>
          <w:tcPr>
            <w:tcW w:w="1670" w:type="dxa"/>
            <w:tcBorders>
              <w:top w:val="nil"/>
              <w:left w:val="nil"/>
              <w:bottom w:val="nil"/>
              <w:right w:val="nil"/>
            </w:tcBorders>
          </w:tcPr>
          <w:p w14:paraId="1F62934D"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-.38**</w:t>
            </w:r>
          </w:p>
        </w:tc>
        <w:tc>
          <w:tcPr>
            <w:tcW w:w="1670" w:type="dxa"/>
            <w:tcBorders>
              <w:top w:val="nil"/>
              <w:left w:val="nil"/>
              <w:bottom w:val="nil"/>
              <w:right w:val="nil"/>
            </w:tcBorders>
          </w:tcPr>
          <w:p w14:paraId="23B9ACEB"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.03</w:t>
            </w:r>
          </w:p>
        </w:tc>
        <w:tc>
          <w:tcPr>
            <w:tcW w:w="1670" w:type="dxa"/>
            <w:tcBorders>
              <w:top w:val="nil"/>
              <w:left w:val="nil"/>
              <w:bottom w:val="nil"/>
              <w:right w:val="nil"/>
            </w:tcBorders>
          </w:tcPr>
          <w:p w14:paraId="252B72D6"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.05</w:t>
            </w:r>
          </w:p>
        </w:tc>
      </w:tr>
      <w:tr w:rsidR="006036C6" w:rsidRPr="00BE3F28" w14:paraId="466658BB" w14:textId="77777777" w:rsidTr="00A23B6E">
        <w:tc>
          <w:tcPr>
            <w:tcW w:w="2936" w:type="dxa"/>
            <w:tcBorders>
              <w:top w:val="nil"/>
              <w:left w:val="nil"/>
              <w:bottom w:val="nil"/>
              <w:right w:val="nil"/>
            </w:tcBorders>
          </w:tcPr>
          <w:p w14:paraId="74BFB0C2" w14:textId="77777777" w:rsidR="006036C6" w:rsidRDefault="006036C6" w:rsidP="00A23B6E">
            <w:pPr>
              <w:pStyle w:val="NoSpacing"/>
              <w:rPr>
                <w:rFonts w:ascii="Times New Roman" w:hAnsi="Times New Roman" w:cs="Times New Roman"/>
              </w:rPr>
            </w:pPr>
            <w:r>
              <w:rPr>
                <w:rFonts w:ascii="Times New Roman" w:hAnsi="Times New Roman" w:cs="Times New Roman"/>
              </w:rPr>
              <w:tab/>
              <w:t>Relatedness</w:t>
            </w:r>
          </w:p>
        </w:tc>
        <w:tc>
          <w:tcPr>
            <w:tcW w:w="516" w:type="dxa"/>
            <w:tcBorders>
              <w:top w:val="nil"/>
              <w:left w:val="nil"/>
              <w:bottom w:val="nil"/>
              <w:right w:val="nil"/>
            </w:tcBorders>
          </w:tcPr>
          <w:p w14:paraId="78ECE647" w14:textId="77777777" w:rsidR="006036C6" w:rsidRDefault="006036C6" w:rsidP="00A23B6E">
            <w:pPr>
              <w:pStyle w:val="NoSpacing"/>
              <w:jc w:val="center"/>
              <w:rPr>
                <w:rFonts w:ascii="Times New Roman" w:hAnsi="Times New Roman" w:cs="Times New Roman"/>
              </w:rPr>
            </w:pPr>
            <w:r>
              <w:rPr>
                <w:rFonts w:ascii="Times New Roman" w:hAnsi="Times New Roman" w:cs="Times New Roman"/>
              </w:rPr>
              <w:t>.90</w:t>
            </w:r>
          </w:p>
        </w:tc>
        <w:tc>
          <w:tcPr>
            <w:tcW w:w="1670" w:type="dxa"/>
            <w:tcBorders>
              <w:top w:val="nil"/>
              <w:left w:val="nil"/>
              <w:bottom w:val="nil"/>
              <w:right w:val="nil"/>
            </w:tcBorders>
            <w:vAlign w:val="center"/>
          </w:tcPr>
          <w:p w14:paraId="334B2FE6"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-.21**</w:t>
            </w:r>
          </w:p>
        </w:tc>
        <w:tc>
          <w:tcPr>
            <w:tcW w:w="1670" w:type="dxa"/>
            <w:tcBorders>
              <w:top w:val="nil"/>
              <w:left w:val="nil"/>
              <w:bottom w:val="nil"/>
              <w:right w:val="nil"/>
            </w:tcBorders>
          </w:tcPr>
          <w:p w14:paraId="66795901"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-.21**</w:t>
            </w:r>
          </w:p>
        </w:tc>
        <w:tc>
          <w:tcPr>
            <w:tcW w:w="1670" w:type="dxa"/>
            <w:tcBorders>
              <w:top w:val="nil"/>
              <w:left w:val="nil"/>
              <w:bottom w:val="nil"/>
              <w:right w:val="nil"/>
            </w:tcBorders>
          </w:tcPr>
          <w:p w14:paraId="58585C05"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-.40**</w:t>
            </w:r>
          </w:p>
        </w:tc>
        <w:tc>
          <w:tcPr>
            <w:tcW w:w="1670" w:type="dxa"/>
            <w:tcBorders>
              <w:top w:val="nil"/>
              <w:left w:val="nil"/>
              <w:bottom w:val="nil"/>
              <w:right w:val="nil"/>
            </w:tcBorders>
          </w:tcPr>
          <w:p w14:paraId="50CF11CB"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-.44**</w:t>
            </w:r>
          </w:p>
        </w:tc>
        <w:tc>
          <w:tcPr>
            <w:tcW w:w="1670" w:type="dxa"/>
            <w:tcBorders>
              <w:top w:val="nil"/>
              <w:left w:val="nil"/>
              <w:bottom w:val="nil"/>
              <w:right w:val="nil"/>
            </w:tcBorders>
          </w:tcPr>
          <w:p w14:paraId="32EA7AC1"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-.13*</w:t>
            </w:r>
          </w:p>
        </w:tc>
        <w:tc>
          <w:tcPr>
            <w:tcW w:w="1670" w:type="dxa"/>
            <w:tcBorders>
              <w:top w:val="nil"/>
              <w:left w:val="nil"/>
              <w:bottom w:val="nil"/>
              <w:right w:val="nil"/>
            </w:tcBorders>
          </w:tcPr>
          <w:p w14:paraId="68740811"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-.11</w:t>
            </w:r>
          </w:p>
        </w:tc>
      </w:tr>
      <w:tr w:rsidR="006036C6" w:rsidRPr="00BE3F28" w14:paraId="2299B35A" w14:textId="77777777" w:rsidTr="00A23B6E">
        <w:tc>
          <w:tcPr>
            <w:tcW w:w="2936" w:type="dxa"/>
            <w:tcBorders>
              <w:top w:val="nil"/>
              <w:left w:val="nil"/>
              <w:bottom w:val="nil"/>
              <w:right w:val="nil"/>
            </w:tcBorders>
          </w:tcPr>
          <w:p w14:paraId="5F66CEA1" w14:textId="77777777" w:rsidR="006036C6" w:rsidRDefault="006036C6" w:rsidP="00A23B6E">
            <w:pPr>
              <w:pStyle w:val="NoSpacing"/>
              <w:rPr>
                <w:rFonts w:ascii="Times New Roman" w:hAnsi="Times New Roman" w:cs="Times New Roman"/>
              </w:rPr>
            </w:pPr>
            <w:r>
              <w:rPr>
                <w:rFonts w:ascii="Times New Roman" w:hAnsi="Times New Roman" w:cs="Times New Roman"/>
              </w:rPr>
              <w:tab/>
              <w:t>Emotional reactivity</w:t>
            </w:r>
          </w:p>
        </w:tc>
        <w:tc>
          <w:tcPr>
            <w:tcW w:w="516" w:type="dxa"/>
            <w:tcBorders>
              <w:top w:val="nil"/>
              <w:left w:val="nil"/>
              <w:bottom w:val="nil"/>
              <w:right w:val="nil"/>
            </w:tcBorders>
          </w:tcPr>
          <w:p w14:paraId="0611E862" w14:textId="77777777" w:rsidR="006036C6" w:rsidRDefault="006036C6" w:rsidP="00A23B6E">
            <w:pPr>
              <w:pStyle w:val="NoSpacing"/>
              <w:jc w:val="center"/>
              <w:rPr>
                <w:rFonts w:ascii="Times New Roman" w:hAnsi="Times New Roman" w:cs="Times New Roman"/>
              </w:rPr>
            </w:pPr>
            <w:r>
              <w:rPr>
                <w:rFonts w:ascii="Times New Roman" w:hAnsi="Times New Roman" w:cs="Times New Roman"/>
              </w:rPr>
              <w:t>.90</w:t>
            </w:r>
          </w:p>
        </w:tc>
        <w:tc>
          <w:tcPr>
            <w:tcW w:w="1670" w:type="dxa"/>
            <w:tcBorders>
              <w:top w:val="nil"/>
              <w:left w:val="nil"/>
              <w:bottom w:val="nil"/>
              <w:right w:val="nil"/>
            </w:tcBorders>
            <w:vAlign w:val="center"/>
          </w:tcPr>
          <w:p w14:paraId="780CAEAC"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.21**</w:t>
            </w:r>
          </w:p>
        </w:tc>
        <w:tc>
          <w:tcPr>
            <w:tcW w:w="1670" w:type="dxa"/>
            <w:tcBorders>
              <w:top w:val="nil"/>
              <w:left w:val="nil"/>
              <w:bottom w:val="nil"/>
              <w:right w:val="nil"/>
            </w:tcBorders>
          </w:tcPr>
          <w:p w14:paraId="1995E9BC"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.25**</w:t>
            </w:r>
          </w:p>
        </w:tc>
        <w:tc>
          <w:tcPr>
            <w:tcW w:w="1670" w:type="dxa"/>
            <w:tcBorders>
              <w:top w:val="nil"/>
              <w:left w:val="nil"/>
              <w:bottom w:val="nil"/>
              <w:right w:val="nil"/>
            </w:tcBorders>
          </w:tcPr>
          <w:p w14:paraId="27347E7B"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.43**</w:t>
            </w:r>
          </w:p>
        </w:tc>
        <w:tc>
          <w:tcPr>
            <w:tcW w:w="1670" w:type="dxa"/>
            <w:tcBorders>
              <w:top w:val="nil"/>
              <w:left w:val="nil"/>
              <w:bottom w:val="nil"/>
              <w:right w:val="nil"/>
            </w:tcBorders>
          </w:tcPr>
          <w:p w14:paraId="23E4FC78"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.47**</w:t>
            </w:r>
          </w:p>
        </w:tc>
        <w:tc>
          <w:tcPr>
            <w:tcW w:w="1670" w:type="dxa"/>
            <w:tcBorders>
              <w:top w:val="nil"/>
              <w:left w:val="nil"/>
              <w:bottom w:val="nil"/>
              <w:right w:val="nil"/>
            </w:tcBorders>
          </w:tcPr>
          <w:p w14:paraId="22B63B85" w14:textId="77777777" w:rsidR="006036C6" w:rsidRPr="00BE3F28" w:rsidRDefault="006036C6" w:rsidP="00A23B6E">
            <w:pPr>
              <w:pStyle w:val="NoSpacing"/>
              <w:tabs>
                <w:tab w:val="decimal" w:pos="187"/>
              </w:tabs>
              <w:rPr>
                <w:rFonts w:ascii="Times New Roman" w:hAnsi="Times New Roman" w:cs="Times New Roman"/>
              </w:rPr>
            </w:pPr>
            <w:r w:rsidRPr="007850E7">
              <w:rPr>
                <w:rFonts w:ascii="Times New Roman" w:hAnsi="Times New Roman" w:cs="Times New Roman"/>
              </w:rPr>
              <w:t>.23**</w:t>
            </w:r>
          </w:p>
        </w:tc>
        <w:tc>
          <w:tcPr>
            <w:tcW w:w="1670" w:type="dxa"/>
            <w:tcBorders>
              <w:top w:val="nil"/>
              <w:left w:val="nil"/>
              <w:bottom w:val="nil"/>
              <w:right w:val="nil"/>
            </w:tcBorders>
          </w:tcPr>
          <w:p w14:paraId="4416326F"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.25**</w:t>
            </w:r>
          </w:p>
        </w:tc>
      </w:tr>
      <w:tr w:rsidR="006036C6" w:rsidRPr="00BE3F28" w14:paraId="0D4CBB04" w14:textId="77777777" w:rsidTr="00A23B6E">
        <w:tc>
          <w:tcPr>
            <w:tcW w:w="2936" w:type="dxa"/>
            <w:tcBorders>
              <w:top w:val="nil"/>
              <w:left w:val="nil"/>
              <w:bottom w:val="nil"/>
              <w:right w:val="nil"/>
            </w:tcBorders>
          </w:tcPr>
          <w:p w14:paraId="7D82542A" w14:textId="77777777" w:rsidR="006036C6" w:rsidRDefault="006036C6" w:rsidP="00A23B6E">
            <w:pPr>
              <w:pStyle w:val="NoSpacing"/>
              <w:rPr>
                <w:rFonts w:ascii="Times New Roman" w:hAnsi="Times New Roman" w:cs="Times New Roman"/>
              </w:rPr>
            </w:pPr>
            <w:r>
              <w:rPr>
                <w:rFonts w:ascii="Times New Roman" w:hAnsi="Times New Roman" w:cs="Times New Roman"/>
              </w:rPr>
              <w:t>Satisfaction with life</w:t>
            </w:r>
          </w:p>
        </w:tc>
        <w:tc>
          <w:tcPr>
            <w:tcW w:w="516" w:type="dxa"/>
            <w:tcBorders>
              <w:top w:val="nil"/>
              <w:left w:val="nil"/>
              <w:bottom w:val="nil"/>
              <w:right w:val="nil"/>
            </w:tcBorders>
          </w:tcPr>
          <w:p w14:paraId="0BE3D29C" w14:textId="77777777" w:rsidR="006036C6" w:rsidRDefault="006036C6" w:rsidP="00A23B6E">
            <w:pPr>
              <w:pStyle w:val="NoSpacing"/>
              <w:jc w:val="center"/>
              <w:rPr>
                <w:rFonts w:ascii="Times New Roman" w:hAnsi="Times New Roman" w:cs="Times New Roman"/>
              </w:rPr>
            </w:pPr>
            <w:r>
              <w:rPr>
                <w:rFonts w:ascii="Times New Roman" w:hAnsi="Times New Roman" w:cs="Times New Roman"/>
              </w:rPr>
              <w:t>.88</w:t>
            </w:r>
          </w:p>
        </w:tc>
        <w:tc>
          <w:tcPr>
            <w:tcW w:w="1670" w:type="dxa"/>
            <w:tcBorders>
              <w:top w:val="nil"/>
              <w:left w:val="nil"/>
              <w:bottom w:val="nil"/>
              <w:right w:val="nil"/>
            </w:tcBorders>
            <w:vAlign w:val="center"/>
          </w:tcPr>
          <w:p w14:paraId="3E136E2F"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.00</w:t>
            </w:r>
          </w:p>
        </w:tc>
        <w:tc>
          <w:tcPr>
            <w:tcW w:w="1670" w:type="dxa"/>
            <w:tcBorders>
              <w:top w:val="nil"/>
              <w:left w:val="nil"/>
              <w:bottom w:val="nil"/>
              <w:right w:val="nil"/>
            </w:tcBorders>
          </w:tcPr>
          <w:p w14:paraId="0A76CDCE"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-.03</w:t>
            </w:r>
          </w:p>
        </w:tc>
        <w:tc>
          <w:tcPr>
            <w:tcW w:w="1670" w:type="dxa"/>
            <w:tcBorders>
              <w:top w:val="nil"/>
              <w:left w:val="nil"/>
              <w:bottom w:val="nil"/>
              <w:right w:val="nil"/>
            </w:tcBorders>
          </w:tcPr>
          <w:p w14:paraId="0AC20B51"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-.24**</w:t>
            </w:r>
          </w:p>
        </w:tc>
        <w:tc>
          <w:tcPr>
            <w:tcW w:w="1670" w:type="dxa"/>
            <w:tcBorders>
              <w:top w:val="nil"/>
              <w:left w:val="nil"/>
              <w:bottom w:val="nil"/>
              <w:right w:val="nil"/>
            </w:tcBorders>
          </w:tcPr>
          <w:p w14:paraId="5138CDBC"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-.27**</w:t>
            </w:r>
          </w:p>
        </w:tc>
        <w:tc>
          <w:tcPr>
            <w:tcW w:w="1670" w:type="dxa"/>
            <w:tcBorders>
              <w:top w:val="nil"/>
              <w:left w:val="nil"/>
              <w:bottom w:val="nil"/>
              <w:right w:val="nil"/>
            </w:tcBorders>
          </w:tcPr>
          <w:p w14:paraId="0B397EB1"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-.04</w:t>
            </w:r>
          </w:p>
        </w:tc>
        <w:tc>
          <w:tcPr>
            <w:tcW w:w="1670" w:type="dxa"/>
            <w:tcBorders>
              <w:top w:val="nil"/>
              <w:left w:val="nil"/>
              <w:bottom w:val="nil"/>
              <w:right w:val="nil"/>
            </w:tcBorders>
          </w:tcPr>
          <w:p w14:paraId="37BDF42A"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-.01</w:t>
            </w:r>
          </w:p>
        </w:tc>
      </w:tr>
      <w:tr w:rsidR="006036C6" w:rsidRPr="00BE3F28" w14:paraId="694E7AC9" w14:textId="77777777" w:rsidTr="00A23B6E">
        <w:tc>
          <w:tcPr>
            <w:tcW w:w="2936" w:type="dxa"/>
            <w:tcBorders>
              <w:top w:val="nil"/>
              <w:left w:val="nil"/>
              <w:bottom w:val="nil"/>
              <w:right w:val="nil"/>
            </w:tcBorders>
          </w:tcPr>
          <w:p w14:paraId="53AF2E11" w14:textId="77777777" w:rsidR="006036C6" w:rsidRDefault="006036C6" w:rsidP="00A23B6E">
            <w:pPr>
              <w:pStyle w:val="NoSpacing"/>
              <w:rPr>
                <w:rFonts w:ascii="Times New Roman" w:hAnsi="Times New Roman" w:cs="Times New Roman"/>
              </w:rPr>
            </w:pPr>
            <w:r>
              <w:rPr>
                <w:rFonts w:ascii="Times New Roman" w:hAnsi="Times New Roman" w:cs="Times New Roman"/>
              </w:rPr>
              <w:t>Depression</w:t>
            </w:r>
          </w:p>
        </w:tc>
        <w:tc>
          <w:tcPr>
            <w:tcW w:w="516" w:type="dxa"/>
            <w:tcBorders>
              <w:top w:val="nil"/>
              <w:left w:val="nil"/>
              <w:bottom w:val="nil"/>
              <w:right w:val="nil"/>
            </w:tcBorders>
          </w:tcPr>
          <w:p w14:paraId="02872310" w14:textId="77777777" w:rsidR="006036C6" w:rsidRDefault="006036C6" w:rsidP="00A23B6E">
            <w:pPr>
              <w:pStyle w:val="NoSpacing"/>
              <w:jc w:val="center"/>
              <w:rPr>
                <w:rFonts w:ascii="Times New Roman" w:hAnsi="Times New Roman" w:cs="Times New Roman"/>
              </w:rPr>
            </w:pPr>
            <w:r>
              <w:rPr>
                <w:rFonts w:ascii="Times New Roman" w:hAnsi="Times New Roman" w:cs="Times New Roman"/>
              </w:rPr>
              <w:t>.89</w:t>
            </w:r>
          </w:p>
        </w:tc>
        <w:tc>
          <w:tcPr>
            <w:tcW w:w="1670" w:type="dxa"/>
            <w:tcBorders>
              <w:top w:val="nil"/>
              <w:left w:val="nil"/>
              <w:bottom w:val="nil"/>
              <w:right w:val="nil"/>
            </w:tcBorders>
            <w:vAlign w:val="center"/>
          </w:tcPr>
          <w:p w14:paraId="1558CAF9" w14:textId="77777777" w:rsidR="006036C6" w:rsidRPr="007850E7" w:rsidRDefault="006036C6" w:rsidP="00A23B6E">
            <w:pPr>
              <w:pStyle w:val="NoSpacing"/>
              <w:tabs>
                <w:tab w:val="decimal" w:pos="187"/>
              </w:tabs>
              <w:rPr>
                <w:rFonts w:ascii="Times New Roman" w:hAnsi="Times New Roman" w:cs="Times New Roman"/>
              </w:rPr>
            </w:pPr>
            <w:r w:rsidRPr="007850E7">
              <w:rPr>
                <w:rFonts w:ascii="Times New Roman" w:hAnsi="Times New Roman" w:cs="Times New Roman"/>
              </w:rPr>
              <w:t>.21**</w:t>
            </w:r>
          </w:p>
        </w:tc>
        <w:tc>
          <w:tcPr>
            <w:tcW w:w="1670" w:type="dxa"/>
            <w:tcBorders>
              <w:top w:val="nil"/>
              <w:left w:val="nil"/>
              <w:bottom w:val="nil"/>
              <w:right w:val="nil"/>
            </w:tcBorders>
          </w:tcPr>
          <w:p w14:paraId="0A6F61BE"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.25**</w:t>
            </w:r>
          </w:p>
        </w:tc>
        <w:tc>
          <w:tcPr>
            <w:tcW w:w="1670" w:type="dxa"/>
            <w:tcBorders>
              <w:top w:val="nil"/>
              <w:left w:val="nil"/>
              <w:bottom w:val="nil"/>
              <w:right w:val="nil"/>
            </w:tcBorders>
          </w:tcPr>
          <w:p w14:paraId="6E0571BD"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.48**</w:t>
            </w:r>
          </w:p>
        </w:tc>
        <w:tc>
          <w:tcPr>
            <w:tcW w:w="1670" w:type="dxa"/>
            <w:tcBorders>
              <w:top w:val="nil"/>
              <w:left w:val="nil"/>
              <w:bottom w:val="nil"/>
              <w:right w:val="nil"/>
            </w:tcBorders>
          </w:tcPr>
          <w:p w14:paraId="61E956F2"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.50**</w:t>
            </w:r>
          </w:p>
        </w:tc>
        <w:tc>
          <w:tcPr>
            <w:tcW w:w="1670" w:type="dxa"/>
            <w:tcBorders>
              <w:top w:val="nil"/>
              <w:left w:val="nil"/>
              <w:bottom w:val="nil"/>
              <w:right w:val="nil"/>
            </w:tcBorders>
          </w:tcPr>
          <w:p w14:paraId="4FB96259" w14:textId="77777777" w:rsidR="006036C6" w:rsidRPr="007850E7" w:rsidRDefault="006036C6" w:rsidP="00A23B6E">
            <w:pPr>
              <w:pStyle w:val="NoSpacing"/>
              <w:tabs>
                <w:tab w:val="decimal" w:pos="187"/>
              </w:tabs>
              <w:rPr>
                <w:rFonts w:ascii="Times New Roman" w:hAnsi="Times New Roman" w:cs="Times New Roman"/>
              </w:rPr>
            </w:pPr>
            <w:r w:rsidRPr="007850E7">
              <w:rPr>
                <w:rFonts w:ascii="Times New Roman" w:hAnsi="Times New Roman" w:cs="Times New Roman"/>
              </w:rPr>
              <w:t>.17**</w:t>
            </w:r>
          </w:p>
        </w:tc>
        <w:tc>
          <w:tcPr>
            <w:tcW w:w="1670" w:type="dxa"/>
            <w:tcBorders>
              <w:top w:val="nil"/>
              <w:left w:val="nil"/>
              <w:bottom w:val="nil"/>
              <w:right w:val="nil"/>
            </w:tcBorders>
          </w:tcPr>
          <w:p w14:paraId="15FEC168"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.14*</w:t>
            </w:r>
          </w:p>
        </w:tc>
      </w:tr>
      <w:tr w:rsidR="006036C6" w:rsidRPr="00BE3F28" w14:paraId="5D671EAB" w14:textId="77777777" w:rsidTr="00A23B6E">
        <w:tc>
          <w:tcPr>
            <w:tcW w:w="2936" w:type="dxa"/>
            <w:tcBorders>
              <w:top w:val="nil"/>
              <w:left w:val="nil"/>
              <w:bottom w:val="nil"/>
              <w:right w:val="nil"/>
            </w:tcBorders>
          </w:tcPr>
          <w:p w14:paraId="02C96038" w14:textId="77777777" w:rsidR="006036C6" w:rsidRDefault="006036C6" w:rsidP="00A23B6E">
            <w:pPr>
              <w:pStyle w:val="NoSpacing"/>
              <w:rPr>
                <w:rFonts w:ascii="Times New Roman" w:hAnsi="Times New Roman" w:cs="Times New Roman"/>
              </w:rPr>
            </w:pPr>
            <w:r>
              <w:rPr>
                <w:rFonts w:ascii="Times New Roman" w:hAnsi="Times New Roman" w:cs="Times New Roman"/>
              </w:rPr>
              <w:t xml:space="preserve">Anxiety </w:t>
            </w:r>
          </w:p>
        </w:tc>
        <w:tc>
          <w:tcPr>
            <w:tcW w:w="516" w:type="dxa"/>
            <w:tcBorders>
              <w:top w:val="nil"/>
              <w:left w:val="nil"/>
              <w:bottom w:val="nil"/>
              <w:right w:val="nil"/>
            </w:tcBorders>
          </w:tcPr>
          <w:p w14:paraId="027CE6BD" w14:textId="77777777" w:rsidR="006036C6" w:rsidRDefault="006036C6" w:rsidP="00A23B6E">
            <w:pPr>
              <w:pStyle w:val="NoSpacing"/>
              <w:jc w:val="center"/>
              <w:rPr>
                <w:rFonts w:ascii="Times New Roman" w:hAnsi="Times New Roman" w:cs="Times New Roman"/>
              </w:rPr>
            </w:pPr>
            <w:r>
              <w:rPr>
                <w:rFonts w:ascii="Times New Roman" w:hAnsi="Times New Roman" w:cs="Times New Roman"/>
              </w:rPr>
              <w:t>.82</w:t>
            </w:r>
          </w:p>
        </w:tc>
        <w:tc>
          <w:tcPr>
            <w:tcW w:w="1670" w:type="dxa"/>
            <w:tcBorders>
              <w:top w:val="nil"/>
              <w:left w:val="nil"/>
              <w:bottom w:val="nil"/>
              <w:right w:val="nil"/>
            </w:tcBorders>
            <w:vAlign w:val="center"/>
          </w:tcPr>
          <w:p w14:paraId="0CACA274" w14:textId="77777777" w:rsidR="006036C6" w:rsidRPr="007850E7" w:rsidRDefault="006036C6" w:rsidP="00A23B6E">
            <w:pPr>
              <w:pStyle w:val="NoSpacing"/>
              <w:tabs>
                <w:tab w:val="decimal" w:pos="187"/>
              </w:tabs>
              <w:rPr>
                <w:rFonts w:ascii="Times New Roman" w:hAnsi="Times New Roman" w:cs="Times New Roman"/>
              </w:rPr>
            </w:pPr>
            <w:r w:rsidRPr="007850E7">
              <w:rPr>
                <w:rFonts w:ascii="Times New Roman" w:hAnsi="Times New Roman" w:cs="Times New Roman"/>
              </w:rPr>
              <w:t>.24**</w:t>
            </w:r>
          </w:p>
        </w:tc>
        <w:tc>
          <w:tcPr>
            <w:tcW w:w="1670" w:type="dxa"/>
            <w:tcBorders>
              <w:top w:val="nil"/>
              <w:left w:val="nil"/>
              <w:bottom w:val="nil"/>
              <w:right w:val="nil"/>
            </w:tcBorders>
          </w:tcPr>
          <w:p w14:paraId="55E0F2AF"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.26**</w:t>
            </w:r>
          </w:p>
        </w:tc>
        <w:tc>
          <w:tcPr>
            <w:tcW w:w="1670" w:type="dxa"/>
            <w:tcBorders>
              <w:top w:val="nil"/>
              <w:left w:val="nil"/>
              <w:bottom w:val="nil"/>
              <w:right w:val="nil"/>
            </w:tcBorders>
          </w:tcPr>
          <w:p w14:paraId="31CAFEC8"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.46**</w:t>
            </w:r>
          </w:p>
        </w:tc>
        <w:tc>
          <w:tcPr>
            <w:tcW w:w="1670" w:type="dxa"/>
            <w:tcBorders>
              <w:top w:val="nil"/>
              <w:left w:val="nil"/>
              <w:bottom w:val="nil"/>
              <w:right w:val="nil"/>
            </w:tcBorders>
          </w:tcPr>
          <w:p w14:paraId="539D12CD"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.48**</w:t>
            </w:r>
          </w:p>
        </w:tc>
        <w:tc>
          <w:tcPr>
            <w:tcW w:w="1670" w:type="dxa"/>
            <w:tcBorders>
              <w:top w:val="nil"/>
              <w:left w:val="nil"/>
              <w:bottom w:val="nil"/>
              <w:right w:val="nil"/>
            </w:tcBorders>
          </w:tcPr>
          <w:p w14:paraId="4BE71BA3" w14:textId="77777777" w:rsidR="006036C6" w:rsidRPr="007850E7" w:rsidRDefault="006036C6" w:rsidP="00A23B6E">
            <w:pPr>
              <w:pStyle w:val="NoSpacing"/>
              <w:tabs>
                <w:tab w:val="decimal" w:pos="187"/>
              </w:tabs>
              <w:rPr>
                <w:rFonts w:ascii="Times New Roman" w:hAnsi="Times New Roman" w:cs="Times New Roman"/>
              </w:rPr>
            </w:pPr>
            <w:r w:rsidRPr="007850E7">
              <w:rPr>
                <w:rFonts w:ascii="Times New Roman" w:hAnsi="Times New Roman" w:cs="Times New Roman"/>
              </w:rPr>
              <w:t>.15*</w:t>
            </w:r>
          </w:p>
        </w:tc>
        <w:tc>
          <w:tcPr>
            <w:tcW w:w="1670" w:type="dxa"/>
            <w:tcBorders>
              <w:top w:val="nil"/>
              <w:left w:val="nil"/>
              <w:bottom w:val="nil"/>
              <w:right w:val="nil"/>
            </w:tcBorders>
          </w:tcPr>
          <w:p w14:paraId="7C1C1BE5"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.15*</w:t>
            </w:r>
          </w:p>
        </w:tc>
      </w:tr>
      <w:tr w:rsidR="006036C6" w:rsidRPr="00BE3F28" w14:paraId="7C590F55" w14:textId="77777777" w:rsidTr="00A23B6E">
        <w:tc>
          <w:tcPr>
            <w:tcW w:w="2936" w:type="dxa"/>
            <w:tcBorders>
              <w:top w:val="nil"/>
              <w:left w:val="nil"/>
              <w:bottom w:val="single" w:sz="4" w:space="0" w:color="auto"/>
              <w:right w:val="nil"/>
            </w:tcBorders>
          </w:tcPr>
          <w:p w14:paraId="58107756" w14:textId="77777777" w:rsidR="006036C6" w:rsidRDefault="006036C6" w:rsidP="00A23B6E">
            <w:pPr>
              <w:pStyle w:val="NoSpacing"/>
              <w:rPr>
                <w:rFonts w:ascii="Times New Roman" w:hAnsi="Times New Roman" w:cs="Times New Roman"/>
              </w:rPr>
            </w:pPr>
            <w:r>
              <w:rPr>
                <w:rFonts w:ascii="Times New Roman" w:hAnsi="Times New Roman" w:cs="Times New Roman"/>
              </w:rPr>
              <w:t>Stress</w:t>
            </w:r>
          </w:p>
        </w:tc>
        <w:tc>
          <w:tcPr>
            <w:tcW w:w="516" w:type="dxa"/>
            <w:tcBorders>
              <w:top w:val="nil"/>
              <w:left w:val="nil"/>
              <w:bottom w:val="single" w:sz="4" w:space="0" w:color="auto"/>
              <w:right w:val="nil"/>
            </w:tcBorders>
          </w:tcPr>
          <w:p w14:paraId="0ABF09B1" w14:textId="77777777" w:rsidR="006036C6" w:rsidRDefault="006036C6" w:rsidP="00A23B6E">
            <w:pPr>
              <w:pStyle w:val="NoSpacing"/>
              <w:rPr>
                <w:rFonts w:ascii="Times New Roman" w:hAnsi="Times New Roman" w:cs="Times New Roman"/>
              </w:rPr>
            </w:pPr>
            <w:r>
              <w:rPr>
                <w:rFonts w:ascii="Times New Roman" w:hAnsi="Times New Roman" w:cs="Times New Roman"/>
              </w:rPr>
              <w:t>.85</w:t>
            </w:r>
          </w:p>
        </w:tc>
        <w:tc>
          <w:tcPr>
            <w:tcW w:w="1670" w:type="dxa"/>
            <w:tcBorders>
              <w:top w:val="nil"/>
              <w:left w:val="nil"/>
              <w:bottom w:val="single" w:sz="4" w:space="0" w:color="auto"/>
              <w:right w:val="nil"/>
            </w:tcBorders>
            <w:vAlign w:val="center"/>
          </w:tcPr>
          <w:p w14:paraId="5DE390E8" w14:textId="77777777" w:rsidR="006036C6" w:rsidRPr="007850E7" w:rsidRDefault="006036C6" w:rsidP="00A23B6E">
            <w:pPr>
              <w:pStyle w:val="NoSpacing"/>
              <w:tabs>
                <w:tab w:val="decimal" w:pos="187"/>
              </w:tabs>
              <w:rPr>
                <w:rFonts w:ascii="Times New Roman" w:hAnsi="Times New Roman" w:cs="Times New Roman"/>
              </w:rPr>
            </w:pPr>
            <w:r w:rsidRPr="007850E7">
              <w:rPr>
                <w:rFonts w:ascii="Times New Roman" w:hAnsi="Times New Roman" w:cs="Times New Roman"/>
              </w:rPr>
              <w:t>.32**</w:t>
            </w:r>
          </w:p>
        </w:tc>
        <w:tc>
          <w:tcPr>
            <w:tcW w:w="1670" w:type="dxa"/>
            <w:tcBorders>
              <w:top w:val="nil"/>
              <w:left w:val="nil"/>
              <w:bottom w:val="single" w:sz="4" w:space="0" w:color="auto"/>
              <w:right w:val="nil"/>
            </w:tcBorders>
          </w:tcPr>
          <w:p w14:paraId="7E3B0AAA"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.34**</w:t>
            </w:r>
          </w:p>
        </w:tc>
        <w:tc>
          <w:tcPr>
            <w:tcW w:w="1670" w:type="dxa"/>
            <w:tcBorders>
              <w:top w:val="nil"/>
              <w:left w:val="nil"/>
              <w:bottom w:val="single" w:sz="4" w:space="0" w:color="auto"/>
              <w:right w:val="nil"/>
            </w:tcBorders>
          </w:tcPr>
          <w:p w14:paraId="3A151BA9"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.51**</w:t>
            </w:r>
          </w:p>
        </w:tc>
        <w:tc>
          <w:tcPr>
            <w:tcW w:w="1670" w:type="dxa"/>
            <w:tcBorders>
              <w:top w:val="nil"/>
              <w:left w:val="nil"/>
              <w:bottom w:val="single" w:sz="4" w:space="0" w:color="auto"/>
              <w:right w:val="nil"/>
            </w:tcBorders>
          </w:tcPr>
          <w:p w14:paraId="56D2FEA1"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.52**</w:t>
            </w:r>
          </w:p>
        </w:tc>
        <w:tc>
          <w:tcPr>
            <w:tcW w:w="1670" w:type="dxa"/>
            <w:tcBorders>
              <w:top w:val="nil"/>
              <w:left w:val="nil"/>
              <w:bottom w:val="single" w:sz="4" w:space="0" w:color="auto"/>
              <w:right w:val="nil"/>
            </w:tcBorders>
          </w:tcPr>
          <w:p w14:paraId="777F5754" w14:textId="77777777" w:rsidR="006036C6" w:rsidRPr="007850E7" w:rsidRDefault="006036C6" w:rsidP="00A23B6E">
            <w:pPr>
              <w:pStyle w:val="NoSpacing"/>
              <w:tabs>
                <w:tab w:val="decimal" w:pos="187"/>
              </w:tabs>
              <w:rPr>
                <w:rFonts w:ascii="Times New Roman" w:hAnsi="Times New Roman" w:cs="Times New Roman"/>
              </w:rPr>
            </w:pPr>
            <w:r w:rsidRPr="007850E7">
              <w:rPr>
                <w:rFonts w:ascii="Times New Roman" w:hAnsi="Times New Roman" w:cs="Times New Roman"/>
              </w:rPr>
              <w:t>.19**</w:t>
            </w:r>
          </w:p>
        </w:tc>
        <w:tc>
          <w:tcPr>
            <w:tcW w:w="1670" w:type="dxa"/>
            <w:tcBorders>
              <w:top w:val="nil"/>
              <w:left w:val="nil"/>
              <w:bottom w:val="single" w:sz="4" w:space="0" w:color="auto"/>
              <w:right w:val="nil"/>
            </w:tcBorders>
          </w:tcPr>
          <w:p w14:paraId="6B46207B"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.18**</w:t>
            </w:r>
          </w:p>
        </w:tc>
      </w:tr>
      <w:tr w:rsidR="006036C6" w:rsidRPr="00BE3F28" w14:paraId="551A8AB5" w14:textId="77777777" w:rsidTr="00A23B6E">
        <w:tc>
          <w:tcPr>
            <w:tcW w:w="2936" w:type="dxa"/>
            <w:tcBorders>
              <w:top w:val="single" w:sz="4" w:space="0" w:color="auto"/>
              <w:left w:val="nil"/>
              <w:bottom w:val="single" w:sz="4" w:space="0" w:color="auto"/>
              <w:right w:val="nil"/>
            </w:tcBorders>
          </w:tcPr>
          <w:p w14:paraId="7FAE2B6F" w14:textId="77777777" w:rsidR="006036C6" w:rsidRPr="00BE3F28" w:rsidRDefault="006036C6" w:rsidP="00A23B6E">
            <w:pPr>
              <w:pStyle w:val="NoSpacing"/>
              <w:rPr>
                <w:rFonts w:ascii="Times New Roman" w:hAnsi="Times New Roman" w:cs="Times New Roman"/>
                <w:i/>
              </w:rPr>
            </w:pPr>
            <w:r w:rsidRPr="00BE3F28">
              <w:rPr>
                <w:rFonts w:ascii="Times New Roman" w:hAnsi="Times New Roman" w:cs="Times New Roman"/>
                <w:i/>
              </w:rPr>
              <w:t>Sample 2</w:t>
            </w:r>
            <w:r>
              <w:rPr>
                <w:rFonts w:ascii="Times New Roman" w:hAnsi="Times New Roman" w:cs="Times New Roman"/>
                <w:i/>
              </w:rPr>
              <w:t xml:space="preserve"> (N =389)</w:t>
            </w:r>
          </w:p>
        </w:tc>
        <w:tc>
          <w:tcPr>
            <w:tcW w:w="516" w:type="dxa"/>
            <w:tcBorders>
              <w:top w:val="single" w:sz="4" w:space="0" w:color="auto"/>
              <w:left w:val="nil"/>
              <w:bottom w:val="single" w:sz="4" w:space="0" w:color="auto"/>
              <w:right w:val="nil"/>
            </w:tcBorders>
          </w:tcPr>
          <w:p w14:paraId="57C52F65" w14:textId="77777777" w:rsidR="006036C6" w:rsidRPr="00BE3F28" w:rsidRDefault="006036C6" w:rsidP="00A23B6E">
            <w:pPr>
              <w:pStyle w:val="NoSpacing"/>
              <w:rPr>
                <w:rFonts w:ascii="Times New Roman" w:hAnsi="Times New Roman" w:cs="Times New Roman"/>
              </w:rPr>
            </w:pPr>
          </w:p>
        </w:tc>
        <w:tc>
          <w:tcPr>
            <w:tcW w:w="1670" w:type="dxa"/>
            <w:tcBorders>
              <w:top w:val="single" w:sz="4" w:space="0" w:color="auto"/>
              <w:left w:val="nil"/>
              <w:bottom w:val="single" w:sz="4" w:space="0" w:color="auto"/>
              <w:right w:val="nil"/>
            </w:tcBorders>
          </w:tcPr>
          <w:p w14:paraId="42B80916" w14:textId="77777777" w:rsidR="006036C6" w:rsidRPr="00BE3F28" w:rsidRDefault="006036C6" w:rsidP="00A23B6E">
            <w:pPr>
              <w:pStyle w:val="NoSpacing"/>
              <w:rPr>
                <w:rFonts w:ascii="Times New Roman" w:hAnsi="Times New Roman" w:cs="Times New Roman"/>
              </w:rPr>
            </w:pPr>
          </w:p>
        </w:tc>
        <w:tc>
          <w:tcPr>
            <w:tcW w:w="1670" w:type="dxa"/>
            <w:tcBorders>
              <w:top w:val="single" w:sz="4" w:space="0" w:color="auto"/>
              <w:left w:val="nil"/>
              <w:bottom w:val="single" w:sz="4" w:space="0" w:color="auto"/>
              <w:right w:val="nil"/>
            </w:tcBorders>
          </w:tcPr>
          <w:p w14:paraId="29417134" w14:textId="77777777" w:rsidR="006036C6" w:rsidRPr="00BE3F28" w:rsidRDefault="006036C6" w:rsidP="00A23B6E">
            <w:pPr>
              <w:pStyle w:val="NoSpacing"/>
              <w:rPr>
                <w:rFonts w:ascii="Times New Roman" w:hAnsi="Times New Roman" w:cs="Times New Roman"/>
              </w:rPr>
            </w:pPr>
          </w:p>
        </w:tc>
        <w:tc>
          <w:tcPr>
            <w:tcW w:w="1670" w:type="dxa"/>
            <w:tcBorders>
              <w:top w:val="single" w:sz="4" w:space="0" w:color="auto"/>
              <w:left w:val="nil"/>
              <w:bottom w:val="single" w:sz="4" w:space="0" w:color="auto"/>
              <w:right w:val="nil"/>
            </w:tcBorders>
          </w:tcPr>
          <w:p w14:paraId="4EA0940F" w14:textId="77777777" w:rsidR="006036C6" w:rsidRPr="00BE3F28" w:rsidRDefault="006036C6" w:rsidP="00A23B6E">
            <w:pPr>
              <w:pStyle w:val="NoSpacing"/>
              <w:rPr>
                <w:rFonts w:ascii="Times New Roman" w:hAnsi="Times New Roman" w:cs="Times New Roman"/>
              </w:rPr>
            </w:pPr>
          </w:p>
        </w:tc>
        <w:tc>
          <w:tcPr>
            <w:tcW w:w="1670" w:type="dxa"/>
            <w:tcBorders>
              <w:top w:val="single" w:sz="4" w:space="0" w:color="auto"/>
              <w:left w:val="nil"/>
              <w:bottom w:val="single" w:sz="4" w:space="0" w:color="auto"/>
              <w:right w:val="nil"/>
            </w:tcBorders>
          </w:tcPr>
          <w:p w14:paraId="015CD7D3" w14:textId="77777777" w:rsidR="006036C6" w:rsidRPr="00BE3F28" w:rsidRDefault="006036C6" w:rsidP="00A23B6E">
            <w:pPr>
              <w:pStyle w:val="NoSpacing"/>
              <w:rPr>
                <w:rFonts w:ascii="Times New Roman" w:hAnsi="Times New Roman" w:cs="Times New Roman"/>
              </w:rPr>
            </w:pPr>
          </w:p>
        </w:tc>
        <w:tc>
          <w:tcPr>
            <w:tcW w:w="1670" w:type="dxa"/>
            <w:tcBorders>
              <w:top w:val="single" w:sz="4" w:space="0" w:color="auto"/>
              <w:left w:val="nil"/>
              <w:bottom w:val="single" w:sz="4" w:space="0" w:color="auto"/>
              <w:right w:val="nil"/>
            </w:tcBorders>
          </w:tcPr>
          <w:p w14:paraId="61D05AFE" w14:textId="77777777" w:rsidR="006036C6" w:rsidRPr="00BE3F28" w:rsidRDefault="006036C6" w:rsidP="00A23B6E">
            <w:pPr>
              <w:pStyle w:val="NoSpacing"/>
              <w:rPr>
                <w:rFonts w:ascii="Times New Roman" w:hAnsi="Times New Roman" w:cs="Times New Roman"/>
              </w:rPr>
            </w:pPr>
          </w:p>
        </w:tc>
        <w:tc>
          <w:tcPr>
            <w:tcW w:w="1670" w:type="dxa"/>
            <w:tcBorders>
              <w:top w:val="single" w:sz="4" w:space="0" w:color="auto"/>
              <w:left w:val="nil"/>
              <w:bottom w:val="single" w:sz="4" w:space="0" w:color="auto"/>
              <w:right w:val="nil"/>
            </w:tcBorders>
          </w:tcPr>
          <w:p w14:paraId="113FBBF6" w14:textId="77777777" w:rsidR="006036C6" w:rsidRPr="00BE3F28" w:rsidRDefault="006036C6" w:rsidP="00A23B6E">
            <w:pPr>
              <w:pStyle w:val="NoSpacing"/>
              <w:rPr>
                <w:rFonts w:ascii="Times New Roman" w:hAnsi="Times New Roman" w:cs="Times New Roman"/>
              </w:rPr>
            </w:pPr>
          </w:p>
        </w:tc>
      </w:tr>
      <w:tr w:rsidR="006036C6" w:rsidRPr="00BE3F28" w14:paraId="35E75264" w14:textId="77777777" w:rsidTr="00A23B6E">
        <w:tc>
          <w:tcPr>
            <w:tcW w:w="2936" w:type="dxa"/>
            <w:tcBorders>
              <w:left w:val="nil"/>
              <w:bottom w:val="nil"/>
              <w:right w:val="nil"/>
            </w:tcBorders>
          </w:tcPr>
          <w:p w14:paraId="76482063" w14:textId="77777777" w:rsidR="006036C6" w:rsidRDefault="006036C6" w:rsidP="00A23B6E">
            <w:pPr>
              <w:pStyle w:val="NoSpacing"/>
              <w:rPr>
                <w:rFonts w:ascii="Times New Roman" w:hAnsi="Times New Roman" w:cs="Times New Roman"/>
              </w:rPr>
            </w:pPr>
            <w:r>
              <w:rPr>
                <w:rFonts w:ascii="Times New Roman" w:hAnsi="Times New Roman" w:cs="Times New Roman"/>
              </w:rPr>
              <w:t>Trait Emotional Intelligence</w:t>
            </w:r>
          </w:p>
        </w:tc>
        <w:tc>
          <w:tcPr>
            <w:tcW w:w="516" w:type="dxa"/>
            <w:tcBorders>
              <w:left w:val="nil"/>
              <w:bottom w:val="nil"/>
              <w:right w:val="nil"/>
            </w:tcBorders>
          </w:tcPr>
          <w:p w14:paraId="480F5F9D" w14:textId="77777777" w:rsidR="006036C6" w:rsidRDefault="006036C6" w:rsidP="00A23B6E">
            <w:pPr>
              <w:pStyle w:val="NoSpacing"/>
              <w:jc w:val="center"/>
              <w:rPr>
                <w:rFonts w:ascii="Times New Roman" w:hAnsi="Times New Roman" w:cs="Times New Roman"/>
              </w:rPr>
            </w:pPr>
            <w:r>
              <w:rPr>
                <w:rFonts w:ascii="Times New Roman" w:hAnsi="Times New Roman" w:cs="Times New Roman"/>
              </w:rPr>
              <w:t>.87</w:t>
            </w:r>
          </w:p>
        </w:tc>
        <w:tc>
          <w:tcPr>
            <w:tcW w:w="1670" w:type="dxa"/>
            <w:tcBorders>
              <w:left w:val="nil"/>
              <w:bottom w:val="nil"/>
              <w:right w:val="nil"/>
            </w:tcBorders>
          </w:tcPr>
          <w:p w14:paraId="10D3E860"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-.21**</w:t>
            </w:r>
          </w:p>
        </w:tc>
        <w:tc>
          <w:tcPr>
            <w:tcW w:w="1670" w:type="dxa"/>
            <w:tcBorders>
              <w:left w:val="nil"/>
              <w:bottom w:val="nil"/>
              <w:right w:val="nil"/>
            </w:tcBorders>
          </w:tcPr>
          <w:p w14:paraId="2C86524A"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-.22**</w:t>
            </w:r>
          </w:p>
        </w:tc>
        <w:tc>
          <w:tcPr>
            <w:tcW w:w="1670" w:type="dxa"/>
            <w:tcBorders>
              <w:left w:val="nil"/>
              <w:bottom w:val="nil"/>
              <w:right w:val="nil"/>
            </w:tcBorders>
          </w:tcPr>
          <w:p w14:paraId="380FA930"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-.45**</w:t>
            </w:r>
          </w:p>
        </w:tc>
        <w:tc>
          <w:tcPr>
            <w:tcW w:w="1670" w:type="dxa"/>
            <w:tcBorders>
              <w:left w:val="nil"/>
              <w:bottom w:val="nil"/>
              <w:right w:val="nil"/>
            </w:tcBorders>
          </w:tcPr>
          <w:p w14:paraId="4BDA7B24"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-.53**</w:t>
            </w:r>
          </w:p>
        </w:tc>
        <w:tc>
          <w:tcPr>
            <w:tcW w:w="1670" w:type="dxa"/>
            <w:tcBorders>
              <w:left w:val="nil"/>
              <w:bottom w:val="nil"/>
              <w:right w:val="nil"/>
            </w:tcBorders>
          </w:tcPr>
          <w:p w14:paraId="17B2F2B7"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-.25**</w:t>
            </w:r>
          </w:p>
        </w:tc>
        <w:tc>
          <w:tcPr>
            <w:tcW w:w="1670" w:type="dxa"/>
            <w:tcBorders>
              <w:left w:val="nil"/>
              <w:bottom w:val="nil"/>
              <w:right w:val="nil"/>
            </w:tcBorders>
          </w:tcPr>
          <w:p w14:paraId="471619C4"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-.24**</w:t>
            </w:r>
          </w:p>
        </w:tc>
      </w:tr>
      <w:tr w:rsidR="006036C6" w:rsidRPr="00BE3F28" w14:paraId="0A5C480F" w14:textId="77777777" w:rsidTr="00A23B6E">
        <w:tc>
          <w:tcPr>
            <w:tcW w:w="2936" w:type="dxa"/>
            <w:tcBorders>
              <w:top w:val="nil"/>
              <w:left w:val="nil"/>
              <w:bottom w:val="nil"/>
              <w:right w:val="nil"/>
            </w:tcBorders>
          </w:tcPr>
          <w:p w14:paraId="0650862C" w14:textId="77777777" w:rsidR="006036C6" w:rsidRDefault="006036C6" w:rsidP="00A23B6E">
            <w:pPr>
              <w:pStyle w:val="NoSpacing"/>
              <w:rPr>
                <w:rFonts w:ascii="Times New Roman" w:hAnsi="Times New Roman" w:cs="Times New Roman"/>
              </w:rPr>
            </w:pPr>
            <w:r>
              <w:rPr>
                <w:rFonts w:ascii="Times New Roman" w:hAnsi="Times New Roman" w:cs="Times New Roman"/>
              </w:rPr>
              <w:t>Personality traits</w:t>
            </w:r>
          </w:p>
        </w:tc>
        <w:tc>
          <w:tcPr>
            <w:tcW w:w="516" w:type="dxa"/>
            <w:tcBorders>
              <w:top w:val="nil"/>
              <w:left w:val="nil"/>
              <w:bottom w:val="nil"/>
              <w:right w:val="nil"/>
            </w:tcBorders>
          </w:tcPr>
          <w:p w14:paraId="5A37F02B" w14:textId="77777777" w:rsidR="006036C6" w:rsidRPr="00BE3F28" w:rsidRDefault="006036C6" w:rsidP="00A23B6E">
            <w:pPr>
              <w:pStyle w:val="NoSpacing"/>
              <w:jc w:val="center"/>
              <w:rPr>
                <w:rFonts w:ascii="Times New Roman" w:hAnsi="Times New Roman" w:cs="Times New Roman"/>
              </w:rPr>
            </w:pPr>
          </w:p>
        </w:tc>
        <w:tc>
          <w:tcPr>
            <w:tcW w:w="1670" w:type="dxa"/>
            <w:tcBorders>
              <w:top w:val="nil"/>
              <w:left w:val="nil"/>
              <w:bottom w:val="nil"/>
              <w:right w:val="nil"/>
            </w:tcBorders>
          </w:tcPr>
          <w:p w14:paraId="2F058594" w14:textId="77777777" w:rsidR="006036C6" w:rsidRPr="00BE3F28" w:rsidRDefault="006036C6" w:rsidP="00A23B6E">
            <w:pPr>
              <w:pStyle w:val="NoSpacing"/>
              <w:tabs>
                <w:tab w:val="decimal" w:pos="187"/>
              </w:tabs>
              <w:rPr>
                <w:rFonts w:ascii="Times New Roman" w:hAnsi="Times New Roman" w:cs="Times New Roman"/>
              </w:rPr>
            </w:pPr>
          </w:p>
        </w:tc>
        <w:tc>
          <w:tcPr>
            <w:tcW w:w="1670" w:type="dxa"/>
            <w:tcBorders>
              <w:top w:val="nil"/>
              <w:left w:val="nil"/>
              <w:bottom w:val="nil"/>
              <w:right w:val="nil"/>
            </w:tcBorders>
          </w:tcPr>
          <w:p w14:paraId="01E23E16" w14:textId="77777777" w:rsidR="006036C6" w:rsidRPr="00BE3F28" w:rsidRDefault="006036C6" w:rsidP="00A23B6E">
            <w:pPr>
              <w:pStyle w:val="NoSpacing"/>
              <w:tabs>
                <w:tab w:val="decimal" w:pos="187"/>
              </w:tabs>
              <w:rPr>
                <w:rFonts w:ascii="Times New Roman" w:hAnsi="Times New Roman" w:cs="Times New Roman"/>
              </w:rPr>
            </w:pPr>
          </w:p>
        </w:tc>
        <w:tc>
          <w:tcPr>
            <w:tcW w:w="1670" w:type="dxa"/>
            <w:tcBorders>
              <w:top w:val="nil"/>
              <w:left w:val="nil"/>
              <w:bottom w:val="nil"/>
              <w:right w:val="nil"/>
            </w:tcBorders>
          </w:tcPr>
          <w:p w14:paraId="5F7471C3" w14:textId="77777777" w:rsidR="006036C6" w:rsidRPr="00BE3F28" w:rsidRDefault="006036C6" w:rsidP="00A23B6E">
            <w:pPr>
              <w:pStyle w:val="NoSpacing"/>
              <w:tabs>
                <w:tab w:val="decimal" w:pos="187"/>
              </w:tabs>
              <w:rPr>
                <w:rFonts w:ascii="Times New Roman" w:hAnsi="Times New Roman" w:cs="Times New Roman"/>
              </w:rPr>
            </w:pPr>
          </w:p>
        </w:tc>
        <w:tc>
          <w:tcPr>
            <w:tcW w:w="1670" w:type="dxa"/>
            <w:tcBorders>
              <w:top w:val="nil"/>
              <w:left w:val="nil"/>
              <w:bottom w:val="nil"/>
              <w:right w:val="nil"/>
            </w:tcBorders>
          </w:tcPr>
          <w:p w14:paraId="113D2049" w14:textId="77777777" w:rsidR="006036C6" w:rsidRPr="00BE3F28" w:rsidRDefault="006036C6" w:rsidP="00A23B6E">
            <w:pPr>
              <w:pStyle w:val="NoSpacing"/>
              <w:tabs>
                <w:tab w:val="decimal" w:pos="187"/>
              </w:tabs>
              <w:rPr>
                <w:rFonts w:ascii="Times New Roman" w:hAnsi="Times New Roman" w:cs="Times New Roman"/>
              </w:rPr>
            </w:pPr>
          </w:p>
        </w:tc>
        <w:tc>
          <w:tcPr>
            <w:tcW w:w="1670" w:type="dxa"/>
            <w:tcBorders>
              <w:top w:val="nil"/>
              <w:left w:val="nil"/>
              <w:bottom w:val="nil"/>
              <w:right w:val="nil"/>
            </w:tcBorders>
          </w:tcPr>
          <w:p w14:paraId="710C3DD9" w14:textId="77777777" w:rsidR="006036C6" w:rsidRPr="00BE3F28" w:rsidRDefault="006036C6" w:rsidP="00A23B6E">
            <w:pPr>
              <w:pStyle w:val="NoSpacing"/>
              <w:tabs>
                <w:tab w:val="decimal" w:pos="187"/>
              </w:tabs>
              <w:rPr>
                <w:rFonts w:ascii="Times New Roman" w:hAnsi="Times New Roman" w:cs="Times New Roman"/>
              </w:rPr>
            </w:pPr>
          </w:p>
        </w:tc>
        <w:tc>
          <w:tcPr>
            <w:tcW w:w="1670" w:type="dxa"/>
            <w:tcBorders>
              <w:top w:val="nil"/>
              <w:left w:val="nil"/>
              <w:bottom w:val="nil"/>
              <w:right w:val="nil"/>
            </w:tcBorders>
          </w:tcPr>
          <w:p w14:paraId="7DADA9E9" w14:textId="77777777" w:rsidR="006036C6" w:rsidRPr="00BE3F28" w:rsidRDefault="006036C6" w:rsidP="00A23B6E">
            <w:pPr>
              <w:pStyle w:val="NoSpacing"/>
              <w:tabs>
                <w:tab w:val="decimal" w:pos="187"/>
              </w:tabs>
              <w:rPr>
                <w:rFonts w:ascii="Times New Roman" w:hAnsi="Times New Roman" w:cs="Times New Roman"/>
              </w:rPr>
            </w:pPr>
          </w:p>
        </w:tc>
      </w:tr>
      <w:tr w:rsidR="006036C6" w:rsidRPr="00BE3F28" w14:paraId="35BEFDFD" w14:textId="77777777" w:rsidTr="00A23B6E">
        <w:tc>
          <w:tcPr>
            <w:tcW w:w="2936" w:type="dxa"/>
            <w:tcBorders>
              <w:top w:val="nil"/>
              <w:left w:val="nil"/>
              <w:bottom w:val="nil"/>
              <w:right w:val="nil"/>
            </w:tcBorders>
          </w:tcPr>
          <w:p w14:paraId="11451708" w14:textId="77777777" w:rsidR="006036C6" w:rsidRPr="00BE3F28" w:rsidRDefault="006036C6" w:rsidP="00A23B6E">
            <w:pPr>
              <w:pStyle w:val="NoSpacing"/>
              <w:rPr>
                <w:rFonts w:ascii="Times New Roman" w:hAnsi="Times New Roman" w:cs="Times New Roman"/>
              </w:rPr>
            </w:pPr>
            <w:r>
              <w:rPr>
                <w:rFonts w:ascii="Times New Roman" w:hAnsi="Times New Roman" w:cs="Times New Roman"/>
              </w:rPr>
              <w:tab/>
              <w:t xml:space="preserve">Openness to </w:t>
            </w:r>
            <w:proofErr w:type="spellStart"/>
            <w:r>
              <w:rPr>
                <w:rFonts w:ascii="Times New Roman" w:hAnsi="Times New Roman" w:cs="Times New Roman"/>
              </w:rPr>
              <w:t>exper</w:t>
            </w:r>
            <w:proofErr w:type="spellEnd"/>
            <w:r>
              <w:rPr>
                <w:rFonts w:ascii="Times New Roman" w:hAnsi="Times New Roman" w:cs="Times New Roman"/>
              </w:rPr>
              <w:t>.</w:t>
            </w:r>
          </w:p>
        </w:tc>
        <w:tc>
          <w:tcPr>
            <w:tcW w:w="516" w:type="dxa"/>
            <w:tcBorders>
              <w:top w:val="nil"/>
              <w:left w:val="nil"/>
              <w:bottom w:val="nil"/>
              <w:right w:val="nil"/>
            </w:tcBorders>
          </w:tcPr>
          <w:p w14:paraId="22914E7F" w14:textId="77777777" w:rsidR="006036C6" w:rsidRDefault="006036C6" w:rsidP="00A23B6E">
            <w:pPr>
              <w:pStyle w:val="NoSpacing"/>
              <w:jc w:val="center"/>
              <w:rPr>
                <w:rFonts w:ascii="Times New Roman" w:hAnsi="Times New Roman" w:cs="Times New Roman"/>
              </w:rPr>
            </w:pPr>
            <w:r>
              <w:rPr>
                <w:rFonts w:ascii="Times New Roman" w:hAnsi="Times New Roman" w:cs="Times New Roman"/>
              </w:rPr>
              <w:t>.77</w:t>
            </w:r>
          </w:p>
        </w:tc>
        <w:tc>
          <w:tcPr>
            <w:tcW w:w="1670" w:type="dxa"/>
            <w:tcBorders>
              <w:top w:val="nil"/>
              <w:left w:val="nil"/>
              <w:bottom w:val="nil"/>
              <w:right w:val="nil"/>
            </w:tcBorders>
          </w:tcPr>
          <w:p w14:paraId="3B7D27A4"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.00</w:t>
            </w:r>
          </w:p>
        </w:tc>
        <w:tc>
          <w:tcPr>
            <w:tcW w:w="1670" w:type="dxa"/>
            <w:tcBorders>
              <w:top w:val="nil"/>
              <w:left w:val="nil"/>
              <w:bottom w:val="nil"/>
              <w:right w:val="nil"/>
            </w:tcBorders>
          </w:tcPr>
          <w:p w14:paraId="4B669FAF"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.03</w:t>
            </w:r>
          </w:p>
        </w:tc>
        <w:tc>
          <w:tcPr>
            <w:tcW w:w="1670" w:type="dxa"/>
            <w:tcBorders>
              <w:top w:val="nil"/>
              <w:left w:val="nil"/>
              <w:bottom w:val="nil"/>
              <w:right w:val="nil"/>
            </w:tcBorders>
          </w:tcPr>
          <w:p w14:paraId="3B08E600"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.09</w:t>
            </w:r>
          </w:p>
        </w:tc>
        <w:tc>
          <w:tcPr>
            <w:tcW w:w="1670" w:type="dxa"/>
            <w:tcBorders>
              <w:top w:val="nil"/>
              <w:left w:val="nil"/>
              <w:bottom w:val="nil"/>
              <w:right w:val="nil"/>
            </w:tcBorders>
          </w:tcPr>
          <w:p w14:paraId="5F6C5747"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.05</w:t>
            </w:r>
          </w:p>
        </w:tc>
        <w:tc>
          <w:tcPr>
            <w:tcW w:w="1670" w:type="dxa"/>
            <w:tcBorders>
              <w:top w:val="nil"/>
              <w:left w:val="nil"/>
              <w:bottom w:val="nil"/>
              <w:right w:val="nil"/>
            </w:tcBorders>
          </w:tcPr>
          <w:p w14:paraId="5A5D315B"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-.15**</w:t>
            </w:r>
          </w:p>
        </w:tc>
        <w:tc>
          <w:tcPr>
            <w:tcW w:w="1670" w:type="dxa"/>
            <w:tcBorders>
              <w:top w:val="nil"/>
              <w:left w:val="nil"/>
              <w:bottom w:val="nil"/>
              <w:right w:val="nil"/>
            </w:tcBorders>
          </w:tcPr>
          <w:p w14:paraId="443B65D9"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-.17**</w:t>
            </w:r>
          </w:p>
        </w:tc>
      </w:tr>
      <w:tr w:rsidR="006036C6" w:rsidRPr="00BE3F28" w14:paraId="3A3C0891" w14:textId="77777777" w:rsidTr="00A23B6E">
        <w:tc>
          <w:tcPr>
            <w:tcW w:w="2936" w:type="dxa"/>
            <w:tcBorders>
              <w:top w:val="nil"/>
              <w:left w:val="nil"/>
              <w:bottom w:val="nil"/>
              <w:right w:val="nil"/>
            </w:tcBorders>
          </w:tcPr>
          <w:p w14:paraId="7B22A9AD" w14:textId="77777777" w:rsidR="006036C6" w:rsidRPr="00BE3F28" w:rsidRDefault="006036C6" w:rsidP="00A23B6E">
            <w:pPr>
              <w:pStyle w:val="NoSpacing"/>
              <w:rPr>
                <w:rFonts w:ascii="Times New Roman" w:hAnsi="Times New Roman" w:cs="Times New Roman"/>
              </w:rPr>
            </w:pPr>
            <w:r>
              <w:rPr>
                <w:rFonts w:ascii="Times New Roman" w:hAnsi="Times New Roman" w:cs="Times New Roman"/>
              </w:rPr>
              <w:tab/>
              <w:t>Conscientiousness</w:t>
            </w:r>
          </w:p>
        </w:tc>
        <w:tc>
          <w:tcPr>
            <w:tcW w:w="516" w:type="dxa"/>
            <w:tcBorders>
              <w:top w:val="nil"/>
              <w:left w:val="nil"/>
              <w:bottom w:val="nil"/>
              <w:right w:val="nil"/>
            </w:tcBorders>
          </w:tcPr>
          <w:p w14:paraId="7BD438B9" w14:textId="77777777" w:rsidR="006036C6" w:rsidRDefault="006036C6" w:rsidP="00A23B6E">
            <w:pPr>
              <w:pStyle w:val="NoSpacing"/>
              <w:jc w:val="center"/>
              <w:rPr>
                <w:rFonts w:ascii="Times New Roman" w:hAnsi="Times New Roman" w:cs="Times New Roman"/>
              </w:rPr>
            </w:pPr>
            <w:r>
              <w:rPr>
                <w:rFonts w:ascii="Times New Roman" w:hAnsi="Times New Roman" w:cs="Times New Roman"/>
              </w:rPr>
              <w:t>.81</w:t>
            </w:r>
          </w:p>
        </w:tc>
        <w:tc>
          <w:tcPr>
            <w:tcW w:w="1670" w:type="dxa"/>
            <w:tcBorders>
              <w:top w:val="nil"/>
              <w:left w:val="nil"/>
              <w:bottom w:val="nil"/>
              <w:right w:val="nil"/>
            </w:tcBorders>
          </w:tcPr>
          <w:p w14:paraId="1790FA2F"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.25**</w:t>
            </w:r>
          </w:p>
        </w:tc>
        <w:tc>
          <w:tcPr>
            <w:tcW w:w="1670" w:type="dxa"/>
            <w:tcBorders>
              <w:top w:val="nil"/>
              <w:left w:val="nil"/>
              <w:bottom w:val="nil"/>
              <w:right w:val="nil"/>
            </w:tcBorders>
          </w:tcPr>
          <w:p w14:paraId="2FDAA2FC"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.27**</w:t>
            </w:r>
          </w:p>
        </w:tc>
        <w:tc>
          <w:tcPr>
            <w:tcW w:w="1670" w:type="dxa"/>
            <w:tcBorders>
              <w:top w:val="nil"/>
              <w:left w:val="nil"/>
              <w:bottom w:val="nil"/>
              <w:right w:val="nil"/>
            </w:tcBorders>
          </w:tcPr>
          <w:p w14:paraId="71AB6314"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.06</w:t>
            </w:r>
          </w:p>
        </w:tc>
        <w:tc>
          <w:tcPr>
            <w:tcW w:w="1670" w:type="dxa"/>
            <w:tcBorders>
              <w:top w:val="nil"/>
              <w:left w:val="nil"/>
              <w:bottom w:val="nil"/>
              <w:right w:val="nil"/>
            </w:tcBorders>
          </w:tcPr>
          <w:p w14:paraId="5704E5AF"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.00</w:t>
            </w:r>
          </w:p>
        </w:tc>
        <w:tc>
          <w:tcPr>
            <w:tcW w:w="1670" w:type="dxa"/>
            <w:tcBorders>
              <w:top w:val="nil"/>
              <w:left w:val="nil"/>
              <w:bottom w:val="nil"/>
              <w:right w:val="nil"/>
            </w:tcBorders>
          </w:tcPr>
          <w:p w14:paraId="71EC484F"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-.19**</w:t>
            </w:r>
          </w:p>
        </w:tc>
        <w:tc>
          <w:tcPr>
            <w:tcW w:w="1670" w:type="dxa"/>
            <w:tcBorders>
              <w:top w:val="nil"/>
              <w:left w:val="nil"/>
              <w:bottom w:val="nil"/>
              <w:right w:val="nil"/>
            </w:tcBorders>
          </w:tcPr>
          <w:p w14:paraId="109EE175"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-.20**</w:t>
            </w:r>
          </w:p>
        </w:tc>
      </w:tr>
      <w:tr w:rsidR="006036C6" w:rsidRPr="00BE3F28" w14:paraId="347EC95C" w14:textId="77777777" w:rsidTr="00A23B6E">
        <w:tc>
          <w:tcPr>
            <w:tcW w:w="2936" w:type="dxa"/>
            <w:tcBorders>
              <w:top w:val="nil"/>
              <w:left w:val="nil"/>
              <w:bottom w:val="nil"/>
              <w:right w:val="nil"/>
            </w:tcBorders>
          </w:tcPr>
          <w:p w14:paraId="2C216BF5" w14:textId="77777777" w:rsidR="006036C6" w:rsidRPr="00BE3F28" w:rsidRDefault="006036C6" w:rsidP="00A23B6E">
            <w:pPr>
              <w:pStyle w:val="NoSpacing"/>
              <w:rPr>
                <w:rFonts w:ascii="Times New Roman" w:hAnsi="Times New Roman" w:cs="Times New Roman"/>
              </w:rPr>
            </w:pPr>
            <w:r>
              <w:rPr>
                <w:rFonts w:ascii="Times New Roman" w:hAnsi="Times New Roman" w:cs="Times New Roman"/>
              </w:rPr>
              <w:tab/>
              <w:t>Extraversion</w:t>
            </w:r>
          </w:p>
        </w:tc>
        <w:tc>
          <w:tcPr>
            <w:tcW w:w="516" w:type="dxa"/>
            <w:tcBorders>
              <w:top w:val="nil"/>
              <w:left w:val="nil"/>
              <w:bottom w:val="nil"/>
              <w:right w:val="nil"/>
            </w:tcBorders>
          </w:tcPr>
          <w:p w14:paraId="19376235" w14:textId="77777777" w:rsidR="006036C6" w:rsidRDefault="006036C6" w:rsidP="00A23B6E">
            <w:pPr>
              <w:pStyle w:val="NoSpacing"/>
              <w:jc w:val="center"/>
              <w:rPr>
                <w:rFonts w:ascii="Times New Roman" w:hAnsi="Times New Roman" w:cs="Times New Roman"/>
              </w:rPr>
            </w:pPr>
            <w:r>
              <w:rPr>
                <w:rFonts w:ascii="Times New Roman" w:hAnsi="Times New Roman" w:cs="Times New Roman"/>
              </w:rPr>
              <w:t>.68</w:t>
            </w:r>
          </w:p>
        </w:tc>
        <w:tc>
          <w:tcPr>
            <w:tcW w:w="1670" w:type="dxa"/>
            <w:tcBorders>
              <w:top w:val="nil"/>
              <w:left w:val="nil"/>
              <w:bottom w:val="nil"/>
              <w:right w:val="nil"/>
            </w:tcBorders>
          </w:tcPr>
          <w:p w14:paraId="7CBF5AAD"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-.19**</w:t>
            </w:r>
          </w:p>
        </w:tc>
        <w:tc>
          <w:tcPr>
            <w:tcW w:w="1670" w:type="dxa"/>
            <w:tcBorders>
              <w:top w:val="nil"/>
              <w:left w:val="nil"/>
              <w:bottom w:val="nil"/>
              <w:right w:val="nil"/>
            </w:tcBorders>
          </w:tcPr>
          <w:p w14:paraId="54068D5E"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-.20**</w:t>
            </w:r>
          </w:p>
        </w:tc>
        <w:tc>
          <w:tcPr>
            <w:tcW w:w="1670" w:type="dxa"/>
            <w:tcBorders>
              <w:top w:val="nil"/>
              <w:left w:val="nil"/>
              <w:bottom w:val="nil"/>
              <w:right w:val="nil"/>
            </w:tcBorders>
          </w:tcPr>
          <w:p w14:paraId="1A6A25FE"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-.37**</w:t>
            </w:r>
          </w:p>
        </w:tc>
        <w:tc>
          <w:tcPr>
            <w:tcW w:w="1670" w:type="dxa"/>
            <w:tcBorders>
              <w:top w:val="nil"/>
              <w:left w:val="nil"/>
              <w:bottom w:val="nil"/>
              <w:right w:val="nil"/>
            </w:tcBorders>
          </w:tcPr>
          <w:p w14:paraId="754048C1"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-.41**</w:t>
            </w:r>
          </w:p>
        </w:tc>
        <w:tc>
          <w:tcPr>
            <w:tcW w:w="1670" w:type="dxa"/>
            <w:tcBorders>
              <w:top w:val="nil"/>
              <w:left w:val="nil"/>
              <w:bottom w:val="nil"/>
              <w:right w:val="nil"/>
            </w:tcBorders>
          </w:tcPr>
          <w:p w14:paraId="3E33F8E4"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-.09</w:t>
            </w:r>
          </w:p>
        </w:tc>
        <w:tc>
          <w:tcPr>
            <w:tcW w:w="1670" w:type="dxa"/>
            <w:tcBorders>
              <w:top w:val="nil"/>
              <w:left w:val="nil"/>
              <w:bottom w:val="nil"/>
              <w:right w:val="nil"/>
            </w:tcBorders>
          </w:tcPr>
          <w:p w14:paraId="6AE02881"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-.06</w:t>
            </w:r>
          </w:p>
        </w:tc>
      </w:tr>
      <w:tr w:rsidR="006036C6" w:rsidRPr="00BE3F28" w14:paraId="5B741D75" w14:textId="77777777" w:rsidTr="00A23B6E">
        <w:tc>
          <w:tcPr>
            <w:tcW w:w="2936" w:type="dxa"/>
            <w:tcBorders>
              <w:top w:val="nil"/>
              <w:left w:val="nil"/>
              <w:bottom w:val="nil"/>
              <w:right w:val="nil"/>
            </w:tcBorders>
          </w:tcPr>
          <w:p w14:paraId="7EFFA8DB" w14:textId="77777777" w:rsidR="006036C6" w:rsidRPr="00BE3F28" w:rsidRDefault="006036C6" w:rsidP="00A23B6E">
            <w:pPr>
              <w:pStyle w:val="NoSpacing"/>
              <w:rPr>
                <w:rFonts w:ascii="Times New Roman" w:hAnsi="Times New Roman" w:cs="Times New Roman"/>
              </w:rPr>
            </w:pPr>
            <w:r>
              <w:rPr>
                <w:rFonts w:ascii="Times New Roman" w:hAnsi="Times New Roman" w:cs="Times New Roman"/>
              </w:rPr>
              <w:tab/>
              <w:t>Agreeableness</w:t>
            </w:r>
          </w:p>
        </w:tc>
        <w:tc>
          <w:tcPr>
            <w:tcW w:w="516" w:type="dxa"/>
            <w:tcBorders>
              <w:top w:val="nil"/>
              <w:left w:val="nil"/>
              <w:bottom w:val="nil"/>
              <w:right w:val="nil"/>
            </w:tcBorders>
          </w:tcPr>
          <w:p w14:paraId="30FDE2FA" w14:textId="77777777" w:rsidR="006036C6" w:rsidRDefault="006036C6" w:rsidP="00A23B6E">
            <w:pPr>
              <w:pStyle w:val="NoSpacing"/>
              <w:jc w:val="center"/>
              <w:rPr>
                <w:rFonts w:ascii="Times New Roman" w:hAnsi="Times New Roman" w:cs="Times New Roman"/>
              </w:rPr>
            </w:pPr>
            <w:r>
              <w:rPr>
                <w:rFonts w:ascii="Times New Roman" w:hAnsi="Times New Roman" w:cs="Times New Roman"/>
              </w:rPr>
              <w:t>.79</w:t>
            </w:r>
          </w:p>
        </w:tc>
        <w:tc>
          <w:tcPr>
            <w:tcW w:w="1670" w:type="dxa"/>
            <w:tcBorders>
              <w:top w:val="nil"/>
              <w:left w:val="nil"/>
              <w:bottom w:val="nil"/>
              <w:right w:val="nil"/>
            </w:tcBorders>
          </w:tcPr>
          <w:p w14:paraId="16F96FC2"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-.14**</w:t>
            </w:r>
          </w:p>
        </w:tc>
        <w:tc>
          <w:tcPr>
            <w:tcW w:w="1670" w:type="dxa"/>
            <w:tcBorders>
              <w:top w:val="nil"/>
              <w:left w:val="nil"/>
              <w:bottom w:val="nil"/>
              <w:right w:val="nil"/>
            </w:tcBorders>
          </w:tcPr>
          <w:p w14:paraId="7A411E45"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-.17**</w:t>
            </w:r>
          </w:p>
        </w:tc>
        <w:tc>
          <w:tcPr>
            <w:tcW w:w="1670" w:type="dxa"/>
            <w:tcBorders>
              <w:top w:val="nil"/>
              <w:left w:val="nil"/>
              <w:bottom w:val="nil"/>
              <w:right w:val="nil"/>
            </w:tcBorders>
          </w:tcPr>
          <w:p w14:paraId="2F333122"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-.15**</w:t>
            </w:r>
          </w:p>
        </w:tc>
        <w:tc>
          <w:tcPr>
            <w:tcW w:w="1670" w:type="dxa"/>
            <w:tcBorders>
              <w:top w:val="nil"/>
              <w:left w:val="nil"/>
              <w:bottom w:val="nil"/>
              <w:right w:val="nil"/>
            </w:tcBorders>
          </w:tcPr>
          <w:p w14:paraId="59F0A6C3"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-.18**</w:t>
            </w:r>
          </w:p>
        </w:tc>
        <w:tc>
          <w:tcPr>
            <w:tcW w:w="1670" w:type="dxa"/>
            <w:tcBorders>
              <w:top w:val="nil"/>
              <w:left w:val="nil"/>
              <w:bottom w:val="nil"/>
              <w:right w:val="nil"/>
            </w:tcBorders>
          </w:tcPr>
          <w:p w14:paraId="003A76A3"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-.37**</w:t>
            </w:r>
          </w:p>
        </w:tc>
        <w:tc>
          <w:tcPr>
            <w:tcW w:w="1670" w:type="dxa"/>
            <w:tcBorders>
              <w:top w:val="nil"/>
              <w:left w:val="nil"/>
              <w:bottom w:val="nil"/>
              <w:right w:val="nil"/>
            </w:tcBorders>
          </w:tcPr>
          <w:p w14:paraId="5DE5FEFD"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-.34**</w:t>
            </w:r>
          </w:p>
        </w:tc>
      </w:tr>
      <w:tr w:rsidR="006036C6" w:rsidRPr="00BE3F28" w14:paraId="534C81A4" w14:textId="77777777" w:rsidTr="00A23B6E">
        <w:tc>
          <w:tcPr>
            <w:tcW w:w="2936" w:type="dxa"/>
            <w:tcBorders>
              <w:top w:val="nil"/>
              <w:left w:val="nil"/>
              <w:bottom w:val="nil"/>
              <w:right w:val="nil"/>
            </w:tcBorders>
          </w:tcPr>
          <w:p w14:paraId="109AE8CC" w14:textId="77777777" w:rsidR="006036C6" w:rsidRPr="00BE3F28" w:rsidRDefault="006036C6" w:rsidP="00A23B6E">
            <w:pPr>
              <w:pStyle w:val="NoSpacing"/>
              <w:rPr>
                <w:rFonts w:ascii="Times New Roman" w:hAnsi="Times New Roman" w:cs="Times New Roman"/>
              </w:rPr>
            </w:pPr>
            <w:r>
              <w:rPr>
                <w:rFonts w:ascii="Times New Roman" w:hAnsi="Times New Roman" w:cs="Times New Roman"/>
              </w:rPr>
              <w:tab/>
              <w:t>Emotionality</w:t>
            </w:r>
          </w:p>
        </w:tc>
        <w:tc>
          <w:tcPr>
            <w:tcW w:w="516" w:type="dxa"/>
            <w:tcBorders>
              <w:top w:val="nil"/>
              <w:left w:val="nil"/>
              <w:bottom w:val="nil"/>
              <w:right w:val="nil"/>
            </w:tcBorders>
          </w:tcPr>
          <w:p w14:paraId="21E1A50A" w14:textId="77777777" w:rsidR="006036C6" w:rsidRDefault="006036C6" w:rsidP="00A23B6E">
            <w:pPr>
              <w:pStyle w:val="NoSpacing"/>
              <w:jc w:val="center"/>
              <w:rPr>
                <w:rFonts w:ascii="Times New Roman" w:hAnsi="Times New Roman" w:cs="Times New Roman"/>
              </w:rPr>
            </w:pPr>
            <w:r>
              <w:rPr>
                <w:rFonts w:ascii="Times New Roman" w:hAnsi="Times New Roman" w:cs="Times New Roman"/>
              </w:rPr>
              <w:t>.75</w:t>
            </w:r>
          </w:p>
        </w:tc>
        <w:tc>
          <w:tcPr>
            <w:tcW w:w="1670" w:type="dxa"/>
            <w:tcBorders>
              <w:top w:val="nil"/>
              <w:left w:val="nil"/>
              <w:bottom w:val="nil"/>
              <w:right w:val="nil"/>
            </w:tcBorders>
          </w:tcPr>
          <w:p w14:paraId="68853CAF"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.05</w:t>
            </w:r>
          </w:p>
        </w:tc>
        <w:tc>
          <w:tcPr>
            <w:tcW w:w="1670" w:type="dxa"/>
            <w:tcBorders>
              <w:top w:val="nil"/>
              <w:left w:val="nil"/>
              <w:bottom w:val="nil"/>
              <w:right w:val="nil"/>
            </w:tcBorders>
          </w:tcPr>
          <w:p w14:paraId="5A75ED6C"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.04</w:t>
            </w:r>
          </w:p>
        </w:tc>
        <w:tc>
          <w:tcPr>
            <w:tcW w:w="1670" w:type="dxa"/>
            <w:tcBorders>
              <w:top w:val="nil"/>
              <w:left w:val="nil"/>
              <w:bottom w:val="nil"/>
              <w:right w:val="nil"/>
            </w:tcBorders>
          </w:tcPr>
          <w:p w14:paraId="79223EFE"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.19**</w:t>
            </w:r>
          </w:p>
        </w:tc>
        <w:tc>
          <w:tcPr>
            <w:tcW w:w="1670" w:type="dxa"/>
            <w:tcBorders>
              <w:top w:val="nil"/>
              <w:left w:val="nil"/>
              <w:bottom w:val="nil"/>
              <w:right w:val="nil"/>
            </w:tcBorders>
          </w:tcPr>
          <w:p w14:paraId="31D792A8"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.22**</w:t>
            </w:r>
          </w:p>
        </w:tc>
        <w:tc>
          <w:tcPr>
            <w:tcW w:w="1670" w:type="dxa"/>
            <w:tcBorders>
              <w:top w:val="nil"/>
              <w:left w:val="nil"/>
              <w:bottom w:val="nil"/>
              <w:right w:val="nil"/>
            </w:tcBorders>
          </w:tcPr>
          <w:p w14:paraId="3621FE97"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-.12*</w:t>
            </w:r>
          </w:p>
        </w:tc>
        <w:tc>
          <w:tcPr>
            <w:tcW w:w="1670" w:type="dxa"/>
            <w:tcBorders>
              <w:top w:val="nil"/>
              <w:left w:val="nil"/>
              <w:bottom w:val="nil"/>
              <w:right w:val="nil"/>
            </w:tcBorders>
          </w:tcPr>
          <w:p w14:paraId="5130AC3D"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-.12*</w:t>
            </w:r>
          </w:p>
        </w:tc>
      </w:tr>
      <w:tr w:rsidR="006036C6" w:rsidRPr="00BE3F28" w14:paraId="4A795F2B" w14:textId="77777777" w:rsidTr="00A23B6E">
        <w:tc>
          <w:tcPr>
            <w:tcW w:w="2936" w:type="dxa"/>
            <w:tcBorders>
              <w:top w:val="nil"/>
              <w:left w:val="nil"/>
              <w:bottom w:val="nil"/>
              <w:right w:val="nil"/>
            </w:tcBorders>
          </w:tcPr>
          <w:p w14:paraId="3916567B" w14:textId="77777777" w:rsidR="006036C6" w:rsidRDefault="006036C6" w:rsidP="00A23B6E">
            <w:pPr>
              <w:pStyle w:val="NoSpacing"/>
              <w:rPr>
                <w:rFonts w:ascii="Times New Roman" w:hAnsi="Times New Roman" w:cs="Times New Roman"/>
              </w:rPr>
            </w:pPr>
            <w:r>
              <w:rPr>
                <w:rFonts w:ascii="Times New Roman" w:hAnsi="Times New Roman" w:cs="Times New Roman"/>
              </w:rPr>
              <w:tab/>
              <w:t>Honesty-humility</w:t>
            </w:r>
          </w:p>
        </w:tc>
        <w:tc>
          <w:tcPr>
            <w:tcW w:w="516" w:type="dxa"/>
            <w:tcBorders>
              <w:top w:val="nil"/>
              <w:left w:val="nil"/>
              <w:bottom w:val="nil"/>
              <w:right w:val="nil"/>
            </w:tcBorders>
          </w:tcPr>
          <w:p w14:paraId="290087B9" w14:textId="77777777" w:rsidR="006036C6" w:rsidRDefault="006036C6" w:rsidP="00A23B6E">
            <w:pPr>
              <w:pStyle w:val="NoSpacing"/>
              <w:jc w:val="center"/>
              <w:rPr>
                <w:rFonts w:ascii="Times New Roman" w:hAnsi="Times New Roman" w:cs="Times New Roman"/>
              </w:rPr>
            </w:pPr>
            <w:r>
              <w:rPr>
                <w:rFonts w:ascii="Times New Roman" w:hAnsi="Times New Roman" w:cs="Times New Roman"/>
              </w:rPr>
              <w:t>.73</w:t>
            </w:r>
          </w:p>
        </w:tc>
        <w:tc>
          <w:tcPr>
            <w:tcW w:w="1670" w:type="dxa"/>
            <w:tcBorders>
              <w:top w:val="nil"/>
              <w:left w:val="nil"/>
              <w:bottom w:val="nil"/>
              <w:right w:val="nil"/>
            </w:tcBorders>
          </w:tcPr>
          <w:p w14:paraId="14639249"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-.25**</w:t>
            </w:r>
          </w:p>
        </w:tc>
        <w:tc>
          <w:tcPr>
            <w:tcW w:w="1670" w:type="dxa"/>
            <w:tcBorders>
              <w:top w:val="nil"/>
              <w:left w:val="nil"/>
              <w:bottom w:val="nil"/>
              <w:right w:val="nil"/>
            </w:tcBorders>
          </w:tcPr>
          <w:p w14:paraId="4AEFB856"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-.26**</w:t>
            </w:r>
          </w:p>
        </w:tc>
        <w:tc>
          <w:tcPr>
            <w:tcW w:w="1670" w:type="dxa"/>
            <w:tcBorders>
              <w:top w:val="nil"/>
              <w:left w:val="nil"/>
              <w:bottom w:val="nil"/>
              <w:right w:val="nil"/>
            </w:tcBorders>
          </w:tcPr>
          <w:p w14:paraId="697F8F76"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-.12*</w:t>
            </w:r>
          </w:p>
        </w:tc>
        <w:tc>
          <w:tcPr>
            <w:tcW w:w="1670" w:type="dxa"/>
            <w:tcBorders>
              <w:top w:val="nil"/>
              <w:left w:val="nil"/>
              <w:bottom w:val="nil"/>
              <w:right w:val="nil"/>
            </w:tcBorders>
          </w:tcPr>
          <w:p w14:paraId="5DAF8200"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-.17**</w:t>
            </w:r>
          </w:p>
        </w:tc>
        <w:tc>
          <w:tcPr>
            <w:tcW w:w="1670" w:type="dxa"/>
            <w:tcBorders>
              <w:top w:val="nil"/>
              <w:left w:val="nil"/>
              <w:bottom w:val="nil"/>
              <w:right w:val="nil"/>
            </w:tcBorders>
          </w:tcPr>
          <w:p w14:paraId="311B1590"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-.48**</w:t>
            </w:r>
          </w:p>
        </w:tc>
        <w:tc>
          <w:tcPr>
            <w:tcW w:w="1670" w:type="dxa"/>
            <w:tcBorders>
              <w:top w:val="nil"/>
              <w:left w:val="nil"/>
              <w:bottom w:val="nil"/>
              <w:right w:val="nil"/>
            </w:tcBorders>
          </w:tcPr>
          <w:p w14:paraId="77170DCD"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-.50**</w:t>
            </w:r>
          </w:p>
        </w:tc>
      </w:tr>
      <w:tr w:rsidR="006036C6" w:rsidRPr="00BE3F28" w14:paraId="370644B9" w14:textId="77777777" w:rsidTr="00A23B6E">
        <w:tc>
          <w:tcPr>
            <w:tcW w:w="2936" w:type="dxa"/>
            <w:tcBorders>
              <w:top w:val="nil"/>
              <w:left w:val="nil"/>
              <w:bottom w:val="nil"/>
              <w:right w:val="nil"/>
            </w:tcBorders>
          </w:tcPr>
          <w:p w14:paraId="2D44CB77" w14:textId="77777777" w:rsidR="006036C6" w:rsidRDefault="006036C6" w:rsidP="00A23B6E">
            <w:pPr>
              <w:pStyle w:val="NoSpacing"/>
              <w:rPr>
                <w:rFonts w:ascii="Times New Roman" w:hAnsi="Times New Roman" w:cs="Times New Roman"/>
              </w:rPr>
            </w:pPr>
            <w:r>
              <w:rPr>
                <w:rFonts w:ascii="Times New Roman" w:hAnsi="Times New Roman" w:cs="Times New Roman"/>
              </w:rPr>
              <w:t>Satisfaction with life</w:t>
            </w:r>
          </w:p>
        </w:tc>
        <w:tc>
          <w:tcPr>
            <w:tcW w:w="516" w:type="dxa"/>
            <w:tcBorders>
              <w:top w:val="nil"/>
              <w:left w:val="nil"/>
              <w:bottom w:val="nil"/>
              <w:right w:val="nil"/>
            </w:tcBorders>
          </w:tcPr>
          <w:p w14:paraId="433E5BB6" w14:textId="77777777" w:rsidR="006036C6" w:rsidRDefault="006036C6" w:rsidP="00A23B6E">
            <w:pPr>
              <w:pStyle w:val="NoSpacing"/>
              <w:jc w:val="center"/>
              <w:rPr>
                <w:rFonts w:ascii="Times New Roman" w:hAnsi="Times New Roman" w:cs="Times New Roman"/>
              </w:rPr>
            </w:pPr>
            <w:r>
              <w:rPr>
                <w:rFonts w:ascii="Times New Roman" w:hAnsi="Times New Roman" w:cs="Times New Roman"/>
              </w:rPr>
              <w:t>.88</w:t>
            </w:r>
          </w:p>
        </w:tc>
        <w:tc>
          <w:tcPr>
            <w:tcW w:w="1670" w:type="dxa"/>
            <w:tcBorders>
              <w:top w:val="nil"/>
              <w:left w:val="nil"/>
              <w:bottom w:val="nil"/>
              <w:right w:val="nil"/>
            </w:tcBorders>
          </w:tcPr>
          <w:p w14:paraId="4A5139E5"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-.12*</w:t>
            </w:r>
          </w:p>
        </w:tc>
        <w:tc>
          <w:tcPr>
            <w:tcW w:w="1670" w:type="dxa"/>
            <w:tcBorders>
              <w:top w:val="nil"/>
              <w:left w:val="nil"/>
              <w:bottom w:val="nil"/>
              <w:right w:val="nil"/>
            </w:tcBorders>
          </w:tcPr>
          <w:p w14:paraId="2926EBCC"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-.12*</w:t>
            </w:r>
          </w:p>
        </w:tc>
        <w:tc>
          <w:tcPr>
            <w:tcW w:w="1670" w:type="dxa"/>
            <w:tcBorders>
              <w:top w:val="nil"/>
              <w:left w:val="nil"/>
              <w:bottom w:val="nil"/>
              <w:right w:val="nil"/>
            </w:tcBorders>
          </w:tcPr>
          <w:p w14:paraId="5530B046"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-.34**</w:t>
            </w:r>
          </w:p>
        </w:tc>
        <w:tc>
          <w:tcPr>
            <w:tcW w:w="1670" w:type="dxa"/>
            <w:tcBorders>
              <w:top w:val="nil"/>
              <w:left w:val="nil"/>
              <w:bottom w:val="nil"/>
              <w:right w:val="nil"/>
            </w:tcBorders>
          </w:tcPr>
          <w:p w14:paraId="47E74BFD"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-.37**</w:t>
            </w:r>
          </w:p>
        </w:tc>
        <w:tc>
          <w:tcPr>
            <w:tcW w:w="1670" w:type="dxa"/>
            <w:tcBorders>
              <w:top w:val="nil"/>
              <w:left w:val="nil"/>
              <w:bottom w:val="nil"/>
              <w:right w:val="nil"/>
            </w:tcBorders>
          </w:tcPr>
          <w:p w14:paraId="0F5B0B98"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-.00</w:t>
            </w:r>
          </w:p>
        </w:tc>
        <w:tc>
          <w:tcPr>
            <w:tcW w:w="1670" w:type="dxa"/>
            <w:tcBorders>
              <w:top w:val="nil"/>
              <w:left w:val="nil"/>
              <w:bottom w:val="nil"/>
              <w:right w:val="nil"/>
            </w:tcBorders>
          </w:tcPr>
          <w:p w14:paraId="32D8822A"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.01</w:t>
            </w:r>
          </w:p>
        </w:tc>
      </w:tr>
      <w:tr w:rsidR="006036C6" w:rsidRPr="00BE3F28" w14:paraId="6E91DE6D" w14:textId="77777777" w:rsidTr="00A23B6E">
        <w:tc>
          <w:tcPr>
            <w:tcW w:w="2936" w:type="dxa"/>
            <w:tcBorders>
              <w:top w:val="nil"/>
              <w:left w:val="nil"/>
              <w:bottom w:val="nil"/>
              <w:right w:val="nil"/>
            </w:tcBorders>
          </w:tcPr>
          <w:p w14:paraId="06874148" w14:textId="77777777" w:rsidR="006036C6" w:rsidRDefault="006036C6" w:rsidP="00A23B6E">
            <w:pPr>
              <w:pStyle w:val="NoSpacing"/>
              <w:rPr>
                <w:rFonts w:ascii="Times New Roman" w:hAnsi="Times New Roman" w:cs="Times New Roman"/>
              </w:rPr>
            </w:pPr>
            <w:r>
              <w:rPr>
                <w:rFonts w:ascii="Times New Roman" w:hAnsi="Times New Roman" w:cs="Times New Roman"/>
              </w:rPr>
              <w:t>Positive affect</w:t>
            </w:r>
          </w:p>
        </w:tc>
        <w:tc>
          <w:tcPr>
            <w:tcW w:w="516" w:type="dxa"/>
            <w:tcBorders>
              <w:top w:val="nil"/>
              <w:left w:val="nil"/>
              <w:bottom w:val="nil"/>
              <w:right w:val="nil"/>
            </w:tcBorders>
          </w:tcPr>
          <w:p w14:paraId="0DE012FE" w14:textId="77777777" w:rsidR="006036C6" w:rsidRDefault="006036C6" w:rsidP="00A23B6E">
            <w:pPr>
              <w:pStyle w:val="NoSpacing"/>
              <w:jc w:val="center"/>
              <w:rPr>
                <w:rFonts w:ascii="Times New Roman" w:hAnsi="Times New Roman" w:cs="Times New Roman"/>
              </w:rPr>
            </w:pPr>
            <w:r>
              <w:rPr>
                <w:rFonts w:ascii="Times New Roman" w:hAnsi="Times New Roman" w:cs="Times New Roman"/>
              </w:rPr>
              <w:t>.87</w:t>
            </w:r>
          </w:p>
        </w:tc>
        <w:tc>
          <w:tcPr>
            <w:tcW w:w="1670" w:type="dxa"/>
            <w:tcBorders>
              <w:top w:val="nil"/>
              <w:left w:val="nil"/>
              <w:bottom w:val="nil"/>
              <w:right w:val="nil"/>
            </w:tcBorders>
          </w:tcPr>
          <w:p w14:paraId="684557B6"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.04</w:t>
            </w:r>
          </w:p>
        </w:tc>
        <w:tc>
          <w:tcPr>
            <w:tcW w:w="1670" w:type="dxa"/>
            <w:tcBorders>
              <w:top w:val="nil"/>
              <w:left w:val="nil"/>
              <w:bottom w:val="nil"/>
              <w:right w:val="nil"/>
            </w:tcBorders>
          </w:tcPr>
          <w:p w14:paraId="4742DF39"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.04</w:t>
            </w:r>
          </w:p>
        </w:tc>
        <w:tc>
          <w:tcPr>
            <w:tcW w:w="1670" w:type="dxa"/>
            <w:tcBorders>
              <w:top w:val="nil"/>
              <w:left w:val="nil"/>
              <w:bottom w:val="nil"/>
              <w:right w:val="nil"/>
            </w:tcBorders>
          </w:tcPr>
          <w:p w14:paraId="6B7A5C14"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-.20**</w:t>
            </w:r>
          </w:p>
        </w:tc>
        <w:tc>
          <w:tcPr>
            <w:tcW w:w="1670" w:type="dxa"/>
            <w:tcBorders>
              <w:top w:val="nil"/>
              <w:left w:val="nil"/>
              <w:bottom w:val="nil"/>
              <w:right w:val="nil"/>
            </w:tcBorders>
          </w:tcPr>
          <w:p w14:paraId="502B6B51"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-.23**</w:t>
            </w:r>
          </w:p>
        </w:tc>
        <w:tc>
          <w:tcPr>
            <w:tcW w:w="1670" w:type="dxa"/>
            <w:tcBorders>
              <w:top w:val="nil"/>
              <w:left w:val="nil"/>
              <w:bottom w:val="nil"/>
              <w:right w:val="nil"/>
            </w:tcBorders>
          </w:tcPr>
          <w:p w14:paraId="2CC0EC9A"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-.04</w:t>
            </w:r>
          </w:p>
        </w:tc>
        <w:tc>
          <w:tcPr>
            <w:tcW w:w="1670" w:type="dxa"/>
            <w:tcBorders>
              <w:top w:val="nil"/>
              <w:left w:val="nil"/>
              <w:bottom w:val="nil"/>
              <w:right w:val="nil"/>
            </w:tcBorders>
          </w:tcPr>
          <w:p w14:paraId="00419230"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-.00</w:t>
            </w:r>
          </w:p>
        </w:tc>
      </w:tr>
      <w:tr w:rsidR="006036C6" w:rsidRPr="00BE3F28" w14:paraId="1D21E8A4" w14:textId="77777777" w:rsidTr="00A23B6E">
        <w:tc>
          <w:tcPr>
            <w:tcW w:w="2936" w:type="dxa"/>
            <w:tcBorders>
              <w:top w:val="nil"/>
              <w:left w:val="nil"/>
              <w:right w:val="nil"/>
            </w:tcBorders>
          </w:tcPr>
          <w:p w14:paraId="6D0EF521" w14:textId="77777777" w:rsidR="006036C6" w:rsidRDefault="006036C6" w:rsidP="00A23B6E">
            <w:pPr>
              <w:pStyle w:val="NoSpacing"/>
              <w:rPr>
                <w:rFonts w:ascii="Times New Roman" w:hAnsi="Times New Roman" w:cs="Times New Roman"/>
              </w:rPr>
            </w:pPr>
            <w:r>
              <w:rPr>
                <w:rFonts w:ascii="Times New Roman" w:hAnsi="Times New Roman" w:cs="Times New Roman"/>
              </w:rPr>
              <w:t>Negative affect</w:t>
            </w:r>
          </w:p>
        </w:tc>
        <w:tc>
          <w:tcPr>
            <w:tcW w:w="516" w:type="dxa"/>
            <w:tcBorders>
              <w:top w:val="nil"/>
              <w:left w:val="nil"/>
              <w:right w:val="nil"/>
            </w:tcBorders>
          </w:tcPr>
          <w:p w14:paraId="71DEF30A" w14:textId="77777777" w:rsidR="006036C6" w:rsidRDefault="006036C6" w:rsidP="00A23B6E">
            <w:pPr>
              <w:pStyle w:val="NoSpacing"/>
              <w:jc w:val="center"/>
              <w:rPr>
                <w:rFonts w:ascii="Times New Roman" w:hAnsi="Times New Roman" w:cs="Times New Roman"/>
              </w:rPr>
            </w:pPr>
            <w:r>
              <w:rPr>
                <w:rFonts w:ascii="Times New Roman" w:hAnsi="Times New Roman" w:cs="Times New Roman"/>
              </w:rPr>
              <w:t>.88</w:t>
            </w:r>
          </w:p>
        </w:tc>
        <w:tc>
          <w:tcPr>
            <w:tcW w:w="1670" w:type="dxa"/>
            <w:tcBorders>
              <w:top w:val="nil"/>
              <w:left w:val="nil"/>
              <w:right w:val="nil"/>
            </w:tcBorders>
          </w:tcPr>
          <w:p w14:paraId="111EB0CF"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.31**</w:t>
            </w:r>
          </w:p>
        </w:tc>
        <w:tc>
          <w:tcPr>
            <w:tcW w:w="1670" w:type="dxa"/>
            <w:tcBorders>
              <w:top w:val="nil"/>
              <w:left w:val="nil"/>
              <w:right w:val="nil"/>
            </w:tcBorders>
          </w:tcPr>
          <w:p w14:paraId="6171B782"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.32**</w:t>
            </w:r>
          </w:p>
        </w:tc>
        <w:tc>
          <w:tcPr>
            <w:tcW w:w="1670" w:type="dxa"/>
            <w:tcBorders>
              <w:top w:val="nil"/>
              <w:left w:val="nil"/>
              <w:right w:val="nil"/>
            </w:tcBorders>
          </w:tcPr>
          <w:p w14:paraId="6299ECE9"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.41**</w:t>
            </w:r>
          </w:p>
        </w:tc>
        <w:tc>
          <w:tcPr>
            <w:tcW w:w="1670" w:type="dxa"/>
            <w:tcBorders>
              <w:top w:val="nil"/>
              <w:left w:val="nil"/>
              <w:right w:val="nil"/>
            </w:tcBorders>
          </w:tcPr>
          <w:p w14:paraId="46229C0F"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.49**</w:t>
            </w:r>
          </w:p>
        </w:tc>
        <w:tc>
          <w:tcPr>
            <w:tcW w:w="1670" w:type="dxa"/>
            <w:tcBorders>
              <w:top w:val="nil"/>
              <w:left w:val="nil"/>
              <w:right w:val="nil"/>
            </w:tcBorders>
          </w:tcPr>
          <w:p w14:paraId="38C9B721" w14:textId="77777777" w:rsidR="006036C6" w:rsidRPr="00BE3F28" w:rsidRDefault="006036C6" w:rsidP="00A23B6E">
            <w:pPr>
              <w:pStyle w:val="NoSpacing"/>
              <w:tabs>
                <w:tab w:val="decimal" w:pos="187"/>
              </w:tabs>
              <w:rPr>
                <w:rFonts w:ascii="Times New Roman" w:hAnsi="Times New Roman" w:cs="Times New Roman"/>
              </w:rPr>
            </w:pPr>
            <w:r w:rsidRPr="007850E7">
              <w:rPr>
                <w:rFonts w:ascii="Times New Roman" w:hAnsi="Times New Roman" w:cs="Times New Roman"/>
              </w:rPr>
              <w:t>.26**</w:t>
            </w:r>
          </w:p>
        </w:tc>
        <w:tc>
          <w:tcPr>
            <w:tcW w:w="1670" w:type="dxa"/>
            <w:tcBorders>
              <w:top w:val="nil"/>
              <w:left w:val="nil"/>
              <w:right w:val="nil"/>
            </w:tcBorders>
          </w:tcPr>
          <w:p w14:paraId="2D833200" w14:textId="77777777" w:rsidR="006036C6" w:rsidRPr="00BE3F28" w:rsidRDefault="006036C6" w:rsidP="00A23B6E">
            <w:pPr>
              <w:pStyle w:val="NoSpacing"/>
              <w:tabs>
                <w:tab w:val="decimal" w:pos="187"/>
              </w:tabs>
              <w:rPr>
                <w:rFonts w:ascii="Times New Roman" w:hAnsi="Times New Roman" w:cs="Times New Roman"/>
              </w:rPr>
            </w:pPr>
            <w:r>
              <w:rPr>
                <w:rFonts w:ascii="Times New Roman" w:hAnsi="Times New Roman" w:cs="Times New Roman"/>
              </w:rPr>
              <w:t>.26**</w:t>
            </w:r>
          </w:p>
        </w:tc>
      </w:tr>
    </w:tbl>
    <w:p w14:paraId="38E6AFB9" w14:textId="77777777" w:rsidR="006036C6" w:rsidRPr="000718C3" w:rsidRDefault="006036C6" w:rsidP="006036C6">
      <w:pPr>
        <w:pStyle w:val="NoSpacing"/>
        <w:rPr>
          <w:rFonts w:ascii="Times New Roman" w:hAnsi="Times New Roman" w:cs="Times New Roman"/>
          <w:lang w:val="en-CA"/>
        </w:rPr>
      </w:pPr>
      <w:r w:rsidRPr="000718C3">
        <w:rPr>
          <w:rFonts w:ascii="Times New Roman" w:eastAsia="Cambria" w:hAnsi="Times New Roman"/>
          <w:i/>
          <w:lang w:val="en-CA"/>
        </w:rPr>
        <w:t>Note.</w:t>
      </w:r>
      <w:r w:rsidRPr="000718C3">
        <w:rPr>
          <w:rFonts w:ascii="Times New Roman" w:eastAsia="Cambria" w:hAnsi="Times New Roman"/>
          <w:lang w:val="en-CA"/>
        </w:rPr>
        <w:t xml:space="preserve"> </w:t>
      </w:r>
      <w:r w:rsidRPr="000718C3">
        <w:rPr>
          <w:rFonts w:ascii="Times New Roman" w:hAnsi="Times New Roman" w:cs="Times New Roman"/>
        </w:rPr>
        <w:t xml:space="preserve">Openness to </w:t>
      </w:r>
      <w:proofErr w:type="spellStart"/>
      <w:r w:rsidRPr="000718C3">
        <w:rPr>
          <w:rFonts w:ascii="Times New Roman" w:hAnsi="Times New Roman" w:cs="Times New Roman"/>
        </w:rPr>
        <w:t>exper</w:t>
      </w:r>
      <w:proofErr w:type="spellEnd"/>
      <w:r w:rsidRPr="000718C3">
        <w:rPr>
          <w:rFonts w:ascii="Times New Roman" w:hAnsi="Times New Roman" w:cs="Times New Roman"/>
        </w:rPr>
        <w:t xml:space="preserve">. = openness to experience. </w:t>
      </w:r>
      <w:r w:rsidRPr="000718C3">
        <w:rPr>
          <w:rFonts w:ascii="Times New Roman" w:hAnsi="Times New Roman" w:cs="Times New Roman"/>
          <w:lang w:val="en-CA"/>
        </w:rPr>
        <w:t>Ns differ due to pairwise deletion of missing values.</w:t>
      </w:r>
    </w:p>
    <w:p w14:paraId="04F02560" w14:textId="77777777" w:rsidR="006036C6" w:rsidRPr="000718C3" w:rsidRDefault="006036C6" w:rsidP="006036C6">
      <w:pPr>
        <w:pStyle w:val="NoSpacing"/>
        <w:rPr>
          <w:rFonts w:ascii="Times New Roman" w:eastAsia="Cambria" w:hAnsi="Times New Roman"/>
          <w:lang w:val="en-CA"/>
        </w:rPr>
      </w:pPr>
      <w:r w:rsidRPr="000718C3">
        <w:rPr>
          <w:rFonts w:ascii="Times New Roman" w:eastAsia="Cambria" w:hAnsi="Times New Roman"/>
          <w:lang w:val="en-CA"/>
        </w:rPr>
        <w:t>*</w:t>
      </w:r>
      <w:r w:rsidRPr="000718C3">
        <w:rPr>
          <w:rFonts w:ascii="Times New Roman" w:eastAsia="Cambria" w:hAnsi="Times New Roman"/>
          <w:i/>
          <w:lang w:val="en-CA"/>
        </w:rPr>
        <w:t xml:space="preserve">p </w:t>
      </w:r>
      <w:r w:rsidRPr="000718C3">
        <w:rPr>
          <w:rFonts w:ascii="Times New Roman" w:eastAsia="Cambria" w:hAnsi="Times New Roman"/>
          <w:lang w:val="en-CA"/>
        </w:rPr>
        <w:t>&lt; .05; **</w:t>
      </w:r>
      <w:r w:rsidRPr="000718C3">
        <w:rPr>
          <w:rFonts w:ascii="Times New Roman" w:eastAsia="Cambria" w:hAnsi="Times New Roman"/>
          <w:i/>
          <w:lang w:val="en-CA"/>
        </w:rPr>
        <w:t>p</w:t>
      </w:r>
      <w:r w:rsidRPr="000718C3">
        <w:rPr>
          <w:rFonts w:ascii="Times New Roman" w:eastAsia="Cambria" w:hAnsi="Times New Roman"/>
          <w:lang w:val="en-CA"/>
        </w:rPr>
        <w:t xml:space="preserve"> &lt; .01.</w:t>
      </w:r>
    </w:p>
    <w:p w14:paraId="0BD68D33" w14:textId="77777777" w:rsidR="006036C6" w:rsidRDefault="006036C6" w:rsidP="006036C6"/>
    <w:tbl>
      <w:tblPr>
        <w:tblpPr w:leftFromText="180" w:rightFromText="180" w:vertAnchor="text" w:horzAnchor="page" w:tblpX="1243"/>
        <w:tblW w:w="14202" w:type="dxa"/>
        <w:tblBorders>
          <w:bottom w:val="single" w:sz="4" w:space="0" w:color="auto"/>
          <w:insideH w:val="single" w:sz="4" w:space="0" w:color="auto"/>
          <w:insideV w:val="single" w:sz="4" w:space="0" w:color="auto"/>
        </w:tblBorders>
        <w:tblLook w:val="04A0" w:firstRow="1" w:lastRow="0" w:firstColumn="1" w:lastColumn="0" w:noHBand="0" w:noVBand="1"/>
      </w:tblPr>
      <w:tblGrid>
        <w:gridCol w:w="2852"/>
        <w:gridCol w:w="1854"/>
        <w:gridCol w:w="1854"/>
        <w:gridCol w:w="1888"/>
        <w:gridCol w:w="1975"/>
        <w:gridCol w:w="1962"/>
        <w:gridCol w:w="1817"/>
      </w:tblGrid>
      <w:tr w:rsidR="006036C6" w:rsidRPr="00216CFF" w14:paraId="6A5B27AE" w14:textId="77777777" w:rsidTr="00A23B6E">
        <w:tc>
          <w:tcPr>
            <w:tcW w:w="14202" w:type="dxa"/>
            <w:gridSpan w:val="7"/>
            <w:tcBorders>
              <w:bottom w:val="single" w:sz="4" w:space="0" w:color="auto"/>
            </w:tcBorders>
          </w:tcPr>
          <w:p w14:paraId="40F38F48" w14:textId="77777777" w:rsidR="006036C6" w:rsidRDefault="006036C6" w:rsidP="00A23B6E">
            <w:pPr>
              <w:rPr>
                <w:color w:val="000000" w:themeColor="text1"/>
              </w:rPr>
            </w:pPr>
          </w:p>
          <w:p w14:paraId="5ACC8802" w14:textId="77777777" w:rsidR="006036C6" w:rsidRDefault="006036C6" w:rsidP="00A23B6E">
            <w:pPr>
              <w:rPr>
                <w:color w:val="000000" w:themeColor="text1"/>
              </w:rPr>
            </w:pPr>
          </w:p>
          <w:p w14:paraId="738AA02C" w14:textId="77777777" w:rsidR="006036C6" w:rsidRDefault="006036C6" w:rsidP="00A23B6E">
            <w:pPr>
              <w:rPr>
                <w:color w:val="000000" w:themeColor="text1"/>
              </w:rPr>
            </w:pPr>
          </w:p>
          <w:p w14:paraId="282FA3F5" w14:textId="77777777" w:rsidR="006036C6" w:rsidRPr="00216CFF" w:rsidRDefault="006036C6" w:rsidP="00A23B6E">
            <w:pPr>
              <w:rPr>
                <w:color w:val="000000" w:themeColor="text1"/>
              </w:rPr>
            </w:pPr>
            <w:r w:rsidRPr="00216CFF">
              <w:rPr>
                <w:color w:val="000000" w:themeColor="text1"/>
              </w:rPr>
              <w:t>Table 3.</w:t>
            </w:r>
          </w:p>
          <w:p w14:paraId="46B1BE1A" w14:textId="77777777" w:rsidR="006036C6" w:rsidRPr="00216CFF" w:rsidRDefault="006036C6" w:rsidP="00A23B6E">
            <w:pPr>
              <w:rPr>
                <w:i/>
                <w:color w:val="000000" w:themeColor="text1"/>
              </w:rPr>
            </w:pPr>
            <w:r w:rsidRPr="00216CFF">
              <w:rPr>
                <w:i/>
                <w:color w:val="000000" w:themeColor="text1"/>
              </w:rPr>
              <w:t>Item-level CFA for the Perfectionism Scale</w:t>
            </w:r>
            <w:r>
              <w:rPr>
                <w:i/>
                <w:color w:val="000000" w:themeColor="text1"/>
              </w:rPr>
              <w:t>s</w:t>
            </w:r>
            <w:r w:rsidRPr="00216CFF">
              <w:rPr>
                <w:i/>
                <w:color w:val="000000" w:themeColor="text1"/>
              </w:rPr>
              <w:t xml:space="preserve"> </w:t>
            </w:r>
            <w:r>
              <w:rPr>
                <w:i/>
                <w:color w:val="000000" w:themeColor="text1"/>
              </w:rPr>
              <w:t>(N = 607)</w:t>
            </w:r>
          </w:p>
          <w:p w14:paraId="2BD6CBF4" w14:textId="77777777" w:rsidR="006036C6" w:rsidRPr="00216CFF" w:rsidRDefault="006036C6" w:rsidP="00A23B6E">
            <w:pPr>
              <w:rPr>
                <w:i/>
                <w:color w:val="000000" w:themeColor="text1"/>
              </w:rPr>
            </w:pPr>
          </w:p>
        </w:tc>
      </w:tr>
      <w:tr w:rsidR="006036C6" w:rsidRPr="00216CFF" w14:paraId="20F9EB6A" w14:textId="77777777" w:rsidTr="00A23B6E">
        <w:tc>
          <w:tcPr>
            <w:tcW w:w="2852" w:type="dxa"/>
            <w:tcBorders>
              <w:top w:val="single" w:sz="4" w:space="0" w:color="auto"/>
              <w:bottom w:val="single" w:sz="4" w:space="0" w:color="auto"/>
              <w:right w:val="nil"/>
            </w:tcBorders>
          </w:tcPr>
          <w:p w14:paraId="460E2876" w14:textId="77777777" w:rsidR="006036C6" w:rsidRPr="00216CFF" w:rsidRDefault="006036C6" w:rsidP="00A23B6E">
            <w:pPr>
              <w:spacing w:line="480" w:lineRule="auto"/>
              <w:rPr>
                <w:color w:val="000000" w:themeColor="text1"/>
              </w:rPr>
            </w:pPr>
            <w:r w:rsidRPr="00216CFF">
              <w:rPr>
                <w:color w:val="000000" w:themeColor="text1"/>
              </w:rPr>
              <w:t>Model</w:t>
            </w:r>
          </w:p>
        </w:tc>
        <w:tc>
          <w:tcPr>
            <w:tcW w:w="1854" w:type="dxa"/>
            <w:tcBorders>
              <w:top w:val="single" w:sz="4" w:space="0" w:color="auto"/>
              <w:left w:val="nil"/>
              <w:bottom w:val="single" w:sz="4" w:space="0" w:color="auto"/>
              <w:right w:val="nil"/>
            </w:tcBorders>
          </w:tcPr>
          <w:p w14:paraId="28330013" w14:textId="77777777" w:rsidR="006036C6" w:rsidRPr="00216CFF" w:rsidRDefault="006036C6" w:rsidP="00A23B6E">
            <w:pPr>
              <w:spacing w:line="480" w:lineRule="auto"/>
              <w:jc w:val="center"/>
              <w:rPr>
                <w:rFonts w:ascii="Times" w:hAnsi="Times"/>
                <w:color w:val="000000" w:themeColor="text1"/>
                <w:sz w:val="20"/>
                <w:szCs w:val="20"/>
              </w:rPr>
            </w:pPr>
            <w:r w:rsidRPr="00216CFF">
              <w:rPr>
                <w:rFonts w:ascii="Times" w:hAnsi="Times"/>
                <w:color w:val="000000" w:themeColor="text1"/>
                <w:sz w:val="20"/>
                <w:szCs w:val="20"/>
              </w:rPr>
              <w:t>χ2</w:t>
            </w:r>
          </w:p>
        </w:tc>
        <w:tc>
          <w:tcPr>
            <w:tcW w:w="1854" w:type="dxa"/>
            <w:tcBorders>
              <w:top w:val="single" w:sz="4" w:space="0" w:color="auto"/>
              <w:left w:val="nil"/>
              <w:bottom w:val="single" w:sz="4" w:space="0" w:color="auto"/>
              <w:right w:val="nil"/>
            </w:tcBorders>
          </w:tcPr>
          <w:p w14:paraId="47969E23" w14:textId="77777777" w:rsidR="006036C6" w:rsidRPr="00216CFF" w:rsidRDefault="006036C6" w:rsidP="00A23B6E">
            <w:pPr>
              <w:spacing w:line="480" w:lineRule="auto"/>
              <w:jc w:val="center"/>
              <w:rPr>
                <w:i/>
                <w:color w:val="000000" w:themeColor="text1"/>
              </w:rPr>
            </w:pPr>
            <w:r w:rsidRPr="00216CFF">
              <w:rPr>
                <w:i/>
                <w:color w:val="000000" w:themeColor="text1"/>
              </w:rPr>
              <w:t>df</w:t>
            </w:r>
          </w:p>
        </w:tc>
        <w:tc>
          <w:tcPr>
            <w:tcW w:w="1888" w:type="dxa"/>
            <w:tcBorders>
              <w:top w:val="single" w:sz="4" w:space="0" w:color="auto"/>
              <w:left w:val="nil"/>
              <w:bottom w:val="single" w:sz="4" w:space="0" w:color="auto"/>
              <w:right w:val="nil"/>
            </w:tcBorders>
          </w:tcPr>
          <w:p w14:paraId="783D7842" w14:textId="77777777" w:rsidR="006036C6" w:rsidRPr="00216CFF" w:rsidRDefault="006036C6" w:rsidP="00A23B6E">
            <w:pPr>
              <w:spacing w:line="480" w:lineRule="auto"/>
              <w:jc w:val="center"/>
              <w:rPr>
                <w:color w:val="000000" w:themeColor="text1"/>
              </w:rPr>
            </w:pPr>
            <w:r w:rsidRPr="00216CFF">
              <w:rPr>
                <w:color w:val="000000" w:themeColor="text1"/>
              </w:rPr>
              <w:t>CFI</w:t>
            </w:r>
          </w:p>
        </w:tc>
        <w:tc>
          <w:tcPr>
            <w:tcW w:w="1975" w:type="dxa"/>
            <w:tcBorders>
              <w:top w:val="single" w:sz="4" w:space="0" w:color="auto"/>
              <w:left w:val="nil"/>
              <w:bottom w:val="single" w:sz="4" w:space="0" w:color="auto"/>
              <w:right w:val="nil"/>
            </w:tcBorders>
          </w:tcPr>
          <w:p w14:paraId="693B6A1E" w14:textId="77777777" w:rsidR="006036C6" w:rsidRPr="00216CFF" w:rsidRDefault="006036C6" w:rsidP="00A23B6E">
            <w:pPr>
              <w:spacing w:line="480" w:lineRule="auto"/>
              <w:jc w:val="center"/>
              <w:rPr>
                <w:color w:val="000000" w:themeColor="text1"/>
              </w:rPr>
            </w:pPr>
            <w:r w:rsidRPr="00216CFF">
              <w:rPr>
                <w:color w:val="000000" w:themeColor="text1"/>
              </w:rPr>
              <w:t>RMSEA</w:t>
            </w:r>
          </w:p>
        </w:tc>
        <w:tc>
          <w:tcPr>
            <w:tcW w:w="1962" w:type="dxa"/>
            <w:tcBorders>
              <w:top w:val="single" w:sz="4" w:space="0" w:color="auto"/>
              <w:left w:val="nil"/>
              <w:bottom w:val="single" w:sz="4" w:space="0" w:color="auto"/>
              <w:right w:val="nil"/>
            </w:tcBorders>
          </w:tcPr>
          <w:p w14:paraId="276301B4" w14:textId="77777777" w:rsidR="006036C6" w:rsidRPr="00216CFF" w:rsidRDefault="006036C6" w:rsidP="00A23B6E">
            <w:pPr>
              <w:spacing w:line="480" w:lineRule="auto"/>
              <w:jc w:val="center"/>
              <w:rPr>
                <w:color w:val="000000" w:themeColor="text1"/>
              </w:rPr>
            </w:pPr>
            <w:r w:rsidRPr="00216CFF">
              <w:rPr>
                <w:color w:val="000000" w:themeColor="text1"/>
              </w:rPr>
              <w:t>WRMR</w:t>
            </w:r>
          </w:p>
        </w:tc>
        <w:tc>
          <w:tcPr>
            <w:tcW w:w="1817" w:type="dxa"/>
            <w:tcBorders>
              <w:top w:val="single" w:sz="4" w:space="0" w:color="auto"/>
              <w:left w:val="nil"/>
              <w:bottom w:val="single" w:sz="4" w:space="0" w:color="auto"/>
            </w:tcBorders>
          </w:tcPr>
          <w:p w14:paraId="1C451316" w14:textId="77777777" w:rsidR="006036C6" w:rsidRPr="00216CFF" w:rsidRDefault="006036C6" w:rsidP="00A23B6E">
            <w:pPr>
              <w:spacing w:line="480" w:lineRule="auto"/>
              <w:jc w:val="center"/>
              <w:rPr>
                <w:color w:val="000000" w:themeColor="text1"/>
              </w:rPr>
            </w:pPr>
            <w:r w:rsidRPr="00216CFF">
              <w:rPr>
                <w:color w:val="000000" w:themeColor="text1"/>
              </w:rPr>
              <w:t xml:space="preserve">Loadings </w:t>
            </w:r>
            <w:r>
              <w:rPr>
                <w:color w:val="000000" w:themeColor="text1"/>
              </w:rPr>
              <w:t>r</w:t>
            </w:r>
            <w:r w:rsidRPr="00216CFF">
              <w:rPr>
                <w:color w:val="000000" w:themeColor="text1"/>
              </w:rPr>
              <w:t>ange</w:t>
            </w:r>
          </w:p>
        </w:tc>
      </w:tr>
      <w:tr w:rsidR="006036C6" w:rsidRPr="00216CFF" w14:paraId="0296E34B" w14:textId="77777777" w:rsidTr="00A23B6E">
        <w:tc>
          <w:tcPr>
            <w:tcW w:w="2852" w:type="dxa"/>
            <w:tcBorders>
              <w:top w:val="single" w:sz="4" w:space="0" w:color="auto"/>
              <w:bottom w:val="nil"/>
              <w:right w:val="nil"/>
            </w:tcBorders>
          </w:tcPr>
          <w:p w14:paraId="2EC912BB" w14:textId="77777777" w:rsidR="006036C6" w:rsidRPr="00216CFF" w:rsidRDefault="006036C6" w:rsidP="00A23B6E">
            <w:pPr>
              <w:spacing w:line="480" w:lineRule="auto"/>
              <w:rPr>
                <w:color w:val="000000" w:themeColor="text1"/>
              </w:rPr>
            </w:pPr>
            <w:r>
              <w:t>BTPS-SF</w:t>
            </w:r>
            <w:r>
              <w:rPr>
                <w:color w:val="000000" w:themeColor="text1"/>
              </w:rPr>
              <w:t>: One</w:t>
            </w:r>
            <w:r w:rsidRPr="00216CFF">
              <w:rPr>
                <w:color w:val="000000" w:themeColor="text1"/>
              </w:rPr>
              <w:t xml:space="preserve"> factor</w:t>
            </w:r>
          </w:p>
        </w:tc>
        <w:tc>
          <w:tcPr>
            <w:tcW w:w="1854" w:type="dxa"/>
            <w:tcBorders>
              <w:top w:val="single" w:sz="4" w:space="0" w:color="auto"/>
              <w:left w:val="nil"/>
              <w:bottom w:val="nil"/>
              <w:right w:val="nil"/>
            </w:tcBorders>
          </w:tcPr>
          <w:p w14:paraId="72E065E0" w14:textId="77777777" w:rsidR="006036C6" w:rsidRPr="00216CFF" w:rsidRDefault="006036C6" w:rsidP="00A23B6E">
            <w:pPr>
              <w:spacing w:line="480" w:lineRule="auto"/>
              <w:jc w:val="center"/>
              <w:rPr>
                <w:color w:val="000000" w:themeColor="text1"/>
              </w:rPr>
            </w:pPr>
            <w:r w:rsidRPr="00216CFF">
              <w:rPr>
                <w:color w:val="000000" w:themeColor="text1"/>
              </w:rPr>
              <w:t>2562.96**</w:t>
            </w:r>
          </w:p>
        </w:tc>
        <w:tc>
          <w:tcPr>
            <w:tcW w:w="1854" w:type="dxa"/>
            <w:tcBorders>
              <w:top w:val="single" w:sz="4" w:space="0" w:color="auto"/>
              <w:left w:val="nil"/>
              <w:bottom w:val="nil"/>
              <w:right w:val="nil"/>
            </w:tcBorders>
          </w:tcPr>
          <w:p w14:paraId="25B12954" w14:textId="77777777" w:rsidR="006036C6" w:rsidRPr="00216CFF" w:rsidRDefault="006036C6" w:rsidP="00A23B6E">
            <w:pPr>
              <w:spacing w:line="480" w:lineRule="auto"/>
              <w:jc w:val="center"/>
              <w:rPr>
                <w:color w:val="000000" w:themeColor="text1"/>
              </w:rPr>
            </w:pPr>
            <w:r w:rsidRPr="00216CFF">
              <w:rPr>
                <w:color w:val="000000" w:themeColor="text1"/>
              </w:rPr>
              <w:t>104</w:t>
            </w:r>
          </w:p>
        </w:tc>
        <w:tc>
          <w:tcPr>
            <w:tcW w:w="1888" w:type="dxa"/>
            <w:tcBorders>
              <w:top w:val="single" w:sz="4" w:space="0" w:color="auto"/>
              <w:left w:val="nil"/>
              <w:bottom w:val="nil"/>
              <w:right w:val="nil"/>
            </w:tcBorders>
          </w:tcPr>
          <w:p w14:paraId="188B452C" w14:textId="77777777" w:rsidR="006036C6" w:rsidRPr="00216CFF" w:rsidRDefault="006036C6" w:rsidP="00A23B6E">
            <w:pPr>
              <w:spacing w:line="480" w:lineRule="auto"/>
              <w:jc w:val="center"/>
              <w:rPr>
                <w:color w:val="000000" w:themeColor="text1"/>
              </w:rPr>
            </w:pPr>
            <w:r w:rsidRPr="00216CFF">
              <w:rPr>
                <w:color w:val="000000" w:themeColor="text1"/>
              </w:rPr>
              <w:t>.76</w:t>
            </w:r>
          </w:p>
        </w:tc>
        <w:tc>
          <w:tcPr>
            <w:tcW w:w="1975" w:type="dxa"/>
            <w:tcBorders>
              <w:top w:val="single" w:sz="4" w:space="0" w:color="auto"/>
              <w:left w:val="nil"/>
              <w:bottom w:val="nil"/>
              <w:right w:val="nil"/>
            </w:tcBorders>
          </w:tcPr>
          <w:p w14:paraId="31E971AA" w14:textId="77777777" w:rsidR="006036C6" w:rsidRPr="00216CFF" w:rsidRDefault="006036C6" w:rsidP="00A23B6E">
            <w:pPr>
              <w:spacing w:line="480" w:lineRule="auto"/>
              <w:jc w:val="center"/>
              <w:rPr>
                <w:color w:val="000000" w:themeColor="text1"/>
              </w:rPr>
            </w:pPr>
            <w:r w:rsidRPr="00216CFF">
              <w:rPr>
                <w:color w:val="000000" w:themeColor="text1"/>
              </w:rPr>
              <w:t>.20</w:t>
            </w:r>
          </w:p>
        </w:tc>
        <w:tc>
          <w:tcPr>
            <w:tcW w:w="1962" w:type="dxa"/>
            <w:tcBorders>
              <w:top w:val="single" w:sz="4" w:space="0" w:color="auto"/>
              <w:left w:val="nil"/>
              <w:bottom w:val="nil"/>
              <w:right w:val="nil"/>
            </w:tcBorders>
          </w:tcPr>
          <w:p w14:paraId="63BA67F0" w14:textId="77777777" w:rsidR="006036C6" w:rsidRPr="00216CFF" w:rsidRDefault="006036C6" w:rsidP="00A23B6E">
            <w:pPr>
              <w:spacing w:line="480" w:lineRule="auto"/>
              <w:jc w:val="center"/>
              <w:rPr>
                <w:color w:val="000000" w:themeColor="text1"/>
              </w:rPr>
            </w:pPr>
            <w:r w:rsidRPr="00216CFF">
              <w:rPr>
                <w:color w:val="000000" w:themeColor="text1"/>
              </w:rPr>
              <w:t>3.69</w:t>
            </w:r>
          </w:p>
        </w:tc>
        <w:tc>
          <w:tcPr>
            <w:tcW w:w="1817" w:type="dxa"/>
            <w:tcBorders>
              <w:top w:val="single" w:sz="4" w:space="0" w:color="auto"/>
              <w:left w:val="nil"/>
              <w:bottom w:val="nil"/>
            </w:tcBorders>
          </w:tcPr>
          <w:p w14:paraId="01325296" w14:textId="77777777" w:rsidR="006036C6" w:rsidRPr="00216CFF" w:rsidRDefault="006036C6" w:rsidP="00A23B6E">
            <w:pPr>
              <w:spacing w:line="480" w:lineRule="auto"/>
              <w:jc w:val="center"/>
              <w:rPr>
                <w:color w:val="000000" w:themeColor="text1"/>
              </w:rPr>
            </w:pPr>
            <w:r w:rsidRPr="00216CFF">
              <w:rPr>
                <w:color w:val="000000" w:themeColor="text1"/>
              </w:rPr>
              <w:t>.36-.85</w:t>
            </w:r>
          </w:p>
        </w:tc>
      </w:tr>
      <w:tr w:rsidR="006036C6" w:rsidRPr="00216CFF" w14:paraId="07C85415" w14:textId="77777777" w:rsidTr="00A23B6E">
        <w:tc>
          <w:tcPr>
            <w:tcW w:w="2852" w:type="dxa"/>
            <w:tcBorders>
              <w:top w:val="nil"/>
              <w:bottom w:val="nil"/>
              <w:right w:val="nil"/>
            </w:tcBorders>
          </w:tcPr>
          <w:p w14:paraId="719A5A75" w14:textId="77777777" w:rsidR="006036C6" w:rsidRPr="00216CFF" w:rsidRDefault="006036C6" w:rsidP="00A23B6E">
            <w:pPr>
              <w:spacing w:line="480" w:lineRule="auto"/>
              <w:rPr>
                <w:color w:val="000000" w:themeColor="text1"/>
              </w:rPr>
            </w:pPr>
            <w:r>
              <w:t>BTPS-SF</w:t>
            </w:r>
            <w:r>
              <w:rPr>
                <w:color w:val="000000" w:themeColor="text1"/>
              </w:rPr>
              <w:t>: Two</w:t>
            </w:r>
            <w:r w:rsidRPr="00216CFF">
              <w:rPr>
                <w:color w:val="000000" w:themeColor="text1"/>
              </w:rPr>
              <w:t xml:space="preserve"> factors</w:t>
            </w:r>
          </w:p>
        </w:tc>
        <w:tc>
          <w:tcPr>
            <w:tcW w:w="1854" w:type="dxa"/>
            <w:tcBorders>
              <w:top w:val="nil"/>
              <w:left w:val="nil"/>
              <w:bottom w:val="nil"/>
              <w:right w:val="nil"/>
            </w:tcBorders>
          </w:tcPr>
          <w:p w14:paraId="498D3845" w14:textId="77777777" w:rsidR="006036C6" w:rsidRPr="00216CFF" w:rsidRDefault="006036C6" w:rsidP="00A23B6E">
            <w:pPr>
              <w:spacing w:line="480" w:lineRule="auto"/>
              <w:jc w:val="center"/>
              <w:rPr>
                <w:color w:val="000000" w:themeColor="text1"/>
              </w:rPr>
            </w:pPr>
            <w:r w:rsidRPr="00216CFF">
              <w:rPr>
                <w:color w:val="000000" w:themeColor="text1"/>
              </w:rPr>
              <w:t>1187.70**</w:t>
            </w:r>
          </w:p>
        </w:tc>
        <w:tc>
          <w:tcPr>
            <w:tcW w:w="1854" w:type="dxa"/>
            <w:tcBorders>
              <w:top w:val="nil"/>
              <w:left w:val="nil"/>
              <w:bottom w:val="nil"/>
              <w:right w:val="nil"/>
            </w:tcBorders>
          </w:tcPr>
          <w:p w14:paraId="49B480AA" w14:textId="77777777" w:rsidR="006036C6" w:rsidRPr="00216CFF" w:rsidRDefault="006036C6" w:rsidP="00A23B6E">
            <w:pPr>
              <w:spacing w:line="480" w:lineRule="auto"/>
              <w:jc w:val="center"/>
              <w:rPr>
                <w:color w:val="000000" w:themeColor="text1"/>
              </w:rPr>
            </w:pPr>
            <w:r w:rsidRPr="00216CFF">
              <w:rPr>
                <w:color w:val="000000" w:themeColor="text1"/>
              </w:rPr>
              <w:t>103</w:t>
            </w:r>
          </w:p>
        </w:tc>
        <w:tc>
          <w:tcPr>
            <w:tcW w:w="1888" w:type="dxa"/>
            <w:tcBorders>
              <w:top w:val="nil"/>
              <w:left w:val="nil"/>
              <w:bottom w:val="nil"/>
              <w:right w:val="nil"/>
            </w:tcBorders>
          </w:tcPr>
          <w:p w14:paraId="2CB8CC2E" w14:textId="77777777" w:rsidR="006036C6" w:rsidRPr="00216CFF" w:rsidRDefault="006036C6" w:rsidP="00A23B6E">
            <w:pPr>
              <w:spacing w:line="480" w:lineRule="auto"/>
              <w:jc w:val="center"/>
              <w:rPr>
                <w:color w:val="000000" w:themeColor="text1"/>
              </w:rPr>
            </w:pPr>
            <w:r w:rsidRPr="00216CFF">
              <w:rPr>
                <w:color w:val="000000" w:themeColor="text1"/>
              </w:rPr>
              <w:t>.89</w:t>
            </w:r>
          </w:p>
        </w:tc>
        <w:tc>
          <w:tcPr>
            <w:tcW w:w="1975" w:type="dxa"/>
            <w:tcBorders>
              <w:top w:val="nil"/>
              <w:left w:val="nil"/>
              <w:bottom w:val="nil"/>
              <w:right w:val="nil"/>
            </w:tcBorders>
          </w:tcPr>
          <w:p w14:paraId="487DD30F" w14:textId="77777777" w:rsidR="006036C6" w:rsidRPr="00216CFF" w:rsidRDefault="006036C6" w:rsidP="00A23B6E">
            <w:pPr>
              <w:spacing w:line="480" w:lineRule="auto"/>
              <w:jc w:val="center"/>
              <w:rPr>
                <w:color w:val="000000" w:themeColor="text1"/>
              </w:rPr>
            </w:pPr>
            <w:r w:rsidRPr="00216CFF">
              <w:rPr>
                <w:color w:val="000000" w:themeColor="text1"/>
              </w:rPr>
              <w:t>.13</w:t>
            </w:r>
          </w:p>
        </w:tc>
        <w:tc>
          <w:tcPr>
            <w:tcW w:w="1962" w:type="dxa"/>
            <w:tcBorders>
              <w:top w:val="nil"/>
              <w:left w:val="nil"/>
              <w:bottom w:val="nil"/>
              <w:right w:val="nil"/>
            </w:tcBorders>
          </w:tcPr>
          <w:p w14:paraId="1E16B1D4" w14:textId="77777777" w:rsidR="006036C6" w:rsidRPr="00216CFF" w:rsidRDefault="006036C6" w:rsidP="00A23B6E">
            <w:pPr>
              <w:spacing w:line="480" w:lineRule="auto"/>
              <w:jc w:val="center"/>
              <w:rPr>
                <w:color w:val="000000" w:themeColor="text1"/>
              </w:rPr>
            </w:pPr>
            <w:r w:rsidRPr="00216CFF">
              <w:rPr>
                <w:color w:val="000000" w:themeColor="text1"/>
              </w:rPr>
              <w:t>2.41</w:t>
            </w:r>
          </w:p>
        </w:tc>
        <w:tc>
          <w:tcPr>
            <w:tcW w:w="1817" w:type="dxa"/>
            <w:tcBorders>
              <w:top w:val="nil"/>
              <w:left w:val="nil"/>
              <w:bottom w:val="nil"/>
            </w:tcBorders>
          </w:tcPr>
          <w:p w14:paraId="67B0E183" w14:textId="77777777" w:rsidR="006036C6" w:rsidRPr="00216CFF" w:rsidRDefault="006036C6" w:rsidP="00A23B6E">
            <w:pPr>
              <w:spacing w:line="480" w:lineRule="auto"/>
              <w:jc w:val="center"/>
              <w:rPr>
                <w:color w:val="000000" w:themeColor="text1"/>
              </w:rPr>
            </w:pPr>
            <w:r w:rsidRPr="00216CFF">
              <w:rPr>
                <w:color w:val="000000" w:themeColor="text1"/>
              </w:rPr>
              <w:t>.49-.87</w:t>
            </w:r>
          </w:p>
        </w:tc>
      </w:tr>
      <w:tr w:rsidR="006036C6" w:rsidRPr="00216CFF" w14:paraId="57592485" w14:textId="77777777" w:rsidTr="00A23B6E">
        <w:trPr>
          <w:trHeight w:val="319"/>
        </w:trPr>
        <w:tc>
          <w:tcPr>
            <w:tcW w:w="2852" w:type="dxa"/>
            <w:tcBorders>
              <w:top w:val="nil"/>
              <w:bottom w:val="single" w:sz="4" w:space="0" w:color="auto"/>
              <w:right w:val="nil"/>
            </w:tcBorders>
          </w:tcPr>
          <w:p w14:paraId="2B4E55EA" w14:textId="77777777" w:rsidR="006036C6" w:rsidRPr="00216CFF" w:rsidRDefault="006036C6" w:rsidP="00A23B6E">
            <w:pPr>
              <w:spacing w:line="480" w:lineRule="auto"/>
              <w:rPr>
                <w:color w:val="000000" w:themeColor="text1"/>
              </w:rPr>
            </w:pPr>
            <w:r>
              <w:t>BTPS-SF</w:t>
            </w:r>
            <w:r>
              <w:rPr>
                <w:color w:val="000000" w:themeColor="text1"/>
              </w:rPr>
              <w:t>: Three</w:t>
            </w:r>
            <w:r w:rsidRPr="00216CFF">
              <w:rPr>
                <w:color w:val="000000" w:themeColor="text1"/>
              </w:rPr>
              <w:t xml:space="preserve"> factors</w:t>
            </w:r>
          </w:p>
        </w:tc>
        <w:tc>
          <w:tcPr>
            <w:tcW w:w="1854" w:type="dxa"/>
            <w:tcBorders>
              <w:top w:val="nil"/>
              <w:left w:val="nil"/>
              <w:bottom w:val="single" w:sz="4" w:space="0" w:color="auto"/>
              <w:right w:val="nil"/>
            </w:tcBorders>
          </w:tcPr>
          <w:p w14:paraId="7742B2E5" w14:textId="77777777" w:rsidR="006036C6" w:rsidRPr="00216CFF" w:rsidRDefault="006036C6" w:rsidP="00A23B6E">
            <w:pPr>
              <w:spacing w:line="480" w:lineRule="auto"/>
              <w:jc w:val="center"/>
              <w:rPr>
                <w:color w:val="000000" w:themeColor="text1"/>
              </w:rPr>
            </w:pPr>
            <w:r w:rsidRPr="00216CFF">
              <w:rPr>
                <w:color w:val="000000" w:themeColor="text1"/>
              </w:rPr>
              <w:t>633.88**</w:t>
            </w:r>
          </w:p>
        </w:tc>
        <w:tc>
          <w:tcPr>
            <w:tcW w:w="1854" w:type="dxa"/>
            <w:tcBorders>
              <w:top w:val="nil"/>
              <w:left w:val="nil"/>
              <w:bottom w:val="single" w:sz="4" w:space="0" w:color="auto"/>
              <w:right w:val="nil"/>
            </w:tcBorders>
          </w:tcPr>
          <w:p w14:paraId="54D5E092" w14:textId="77777777" w:rsidR="006036C6" w:rsidRPr="00216CFF" w:rsidRDefault="006036C6" w:rsidP="00A23B6E">
            <w:pPr>
              <w:spacing w:line="480" w:lineRule="auto"/>
              <w:jc w:val="center"/>
              <w:rPr>
                <w:color w:val="000000" w:themeColor="text1"/>
              </w:rPr>
            </w:pPr>
            <w:r w:rsidRPr="00216CFF">
              <w:rPr>
                <w:color w:val="000000" w:themeColor="text1"/>
              </w:rPr>
              <w:t>101</w:t>
            </w:r>
          </w:p>
        </w:tc>
        <w:tc>
          <w:tcPr>
            <w:tcW w:w="1888" w:type="dxa"/>
            <w:tcBorders>
              <w:top w:val="nil"/>
              <w:left w:val="nil"/>
              <w:bottom w:val="single" w:sz="4" w:space="0" w:color="auto"/>
              <w:right w:val="nil"/>
            </w:tcBorders>
          </w:tcPr>
          <w:p w14:paraId="2C1511BD" w14:textId="77777777" w:rsidR="006036C6" w:rsidRPr="00216CFF" w:rsidRDefault="006036C6" w:rsidP="00A23B6E">
            <w:pPr>
              <w:spacing w:line="480" w:lineRule="auto"/>
              <w:jc w:val="center"/>
              <w:rPr>
                <w:color w:val="000000" w:themeColor="text1"/>
              </w:rPr>
            </w:pPr>
            <w:r w:rsidRPr="00216CFF">
              <w:rPr>
                <w:color w:val="000000" w:themeColor="text1"/>
              </w:rPr>
              <w:t>.95</w:t>
            </w:r>
          </w:p>
        </w:tc>
        <w:tc>
          <w:tcPr>
            <w:tcW w:w="1975" w:type="dxa"/>
            <w:tcBorders>
              <w:top w:val="nil"/>
              <w:left w:val="nil"/>
              <w:bottom w:val="single" w:sz="4" w:space="0" w:color="auto"/>
              <w:right w:val="nil"/>
            </w:tcBorders>
          </w:tcPr>
          <w:p w14:paraId="3F564B30" w14:textId="77777777" w:rsidR="006036C6" w:rsidRPr="00216CFF" w:rsidRDefault="006036C6" w:rsidP="00A23B6E">
            <w:pPr>
              <w:spacing w:line="480" w:lineRule="auto"/>
              <w:jc w:val="center"/>
              <w:rPr>
                <w:color w:val="000000" w:themeColor="text1"/>
              </w:rPr>
            </w:pPr>
            <w:r w:rsidRPr="00216CFF">
              <w:rPr>
                <w:color w:val="000000" w:themeColor="text1"/>
              </w:rPr>
              <w:t>.09</w:t>
            </w:r>
          </w:p>
        </w:tc>
        <w:tc>
          <w:tcPr>
            <w:tcW w:w="1962" w:type="dxa"/>
            <w:tcBorders>
              <w:top w:val="nil"/>
              <w:left w:val="nil"/>
              <w:bottom w:val="single" w:sz="4" w:space="0" w:color="auto"/>
              <w:right w:val="nil"/>
            </w:tcBorders>
          </w:tcPr>
          <w:p w14:paraId="6C8F4DDF" w14:textId="77777777" w:rsidR="006036C6" w:rsidRPr="00216CFF" w:rsidRDefault="006036C6" w:rsidP="00A23B6E">
            <w:pPr>
              <w:spacing w:line="480" w:lineRule="auto"/>
              <w:jc w:val="center"/>
              <w:rPr>
                <w:color w:val="000000" w:themeColor="text1"/>
              </w:rPr>
            </w:pPr>
            <w:r w:rsidRPr="00216CFF">
              <w:rPr>
                <w:color w:val="000000" w:themeColor="text1"/>
              </w:rPr>
              <w:t>1.70</w:t>
            </w:r>
          </w:p>
        </w:tc>
        <w:tc>
          <w:tcPr>
            <w:tcW w:w="1817" w:type="dxa"/>
            <w:tcBorders>
              <w:top w:val="nil"/>
              <w:left w:val="nil"/>
              <w:bottom w:val="single" w:sz="4" w:space="0" w:color="auto"/>
            </w:tcBorders>
          </w:tcPr>
          <w:p w14:paraId="50AB5142" w14:textId="77777777" w:rsidR="006036C6" w:rsidRPr="00216CFF" w:rsidRDefault="006036C6" w:rsidP="00A23B6E">
            <w:pPr>
              <w:spacing w:line="480" w:lineRule="auto"/>
              <w:jc w:val="center"/>
              <w:rPr>
                <w:color w:val="000000" w:themeColor="text1"/>
              </w:rPr>
            </w:pPr>
            <w:r w:rsidRPr="00216CFF">
              <w:rPr>
                <w:color w:val="000000" w:themeColor="text1"/>
              </w:rPr>
              <w:t>.49-.92</w:t>
            </w:r>
          </w:p>
        </w:tc>
      </w:tr>
      <w:tr w:rsidR="006036C6" w:rsidRPr="005869B9" w14:paraId="359708A7" w14:textId="77777777" w:rsidTr="00A23B6E">
        <w:trPr>
          <w:trHeight w:val="197"/>
        </w:trPr>
        <w:tc>
          <w:tcPr>
            <w:tcW w:w="14202" w:type="dxa"/>
            <w:gridSpan w:val="7"/>
            <w:tcBorders>
              <w:top w:val="single" w:sz="4" w:space="0" w:color="auto"/>
              <w:bottom w:val="nil"/>
            </w:tcBorders>
          </w:tcPr>
          <w:p w14:paraId="11DAF077" w14:textId="3B1CD801" w:rsidR="006036C6" w:rsidRPr="000718C3" w:rsidRDefault="006036C6" w:rsidP="00A23B6E">
            <w:pPr>
              <w:rPr>
                <w:rFonts w:eastAsia="Cambria"/>
                <w:color w:val="000000" w:themeColor="text1"/>
              </w:rPr>
            </w:pPr>
            <w:r w:rsidRPr="000718C3">
              <w:rPr>
                <w:rFonts w:eastAsia="Cambria"/>
                <w:i/>
                <w:color w:val="000000" w:themeColor="text1"/>
              </w:rPr>
              <w:t>Note</w:t>
            </w:r>
            <w:r w:rsidRPr="000718C3">
              <w:rPr>
                <w:rFonts w:eastAsia="Cambria"/>
                <w:color w:val="000000" w:themeColor="text1"/>
              </w:rPr>
              <w:t xml:space="preserve">. Loadings range refers to factor loadings for the CFAs run using the combined perfectionism dataset. Listwise deletion was used for missing values. CFI = Comparative Fit Index; RMSEA = Root Mean Square Error of Approximation; WRMR = Weighted Root Mean Square Residual. </w:t>
            </w:r>
            <w:r w:rsidR="000718C3" w:rsidRPr="003424E2">
              <w:rPr>
                <w:rFonts w:eastAsia="Cambria"/>
                <w:color w:val="000000" w:themeColor="text1"/>
              </w:rPr>
              <w:t>**</w:t>
            </w:r>
            <w:r w:rsidR="000718C3" w:rsidRPr="000718C3">
              <w:rPr>
                <w:rFonts w:eastAsia="Cambria"/>
                <w:i/>
                <w:color w:val="000000" w:themeColor="text1"/>
              </w:rPr>
              <w:t>p</w:t>
            </w:r>
            <w:r w:rsidR="000718C3" w:rsidRPr="003424E2">
              <w:rPr>
                <w:rFonts w:eastAsia="Cambria"/>
                <w:color w:val="000000" w:themeColor="text1"/>
              </w:rPr>
              <w:t xml:space="preserve"> &lt; .0</w:t>
            </w:r>
            <w:r w:rsidR="000718C3">
              <w:rPr>
                <w:rFonts w:eastAsia="Cambria"/>
                <w:color w:val="000000" w:themeColor="text1"/>
              </w:rPr>
              <w:t>0</w:t>
            </w:r>
            <w:r w:rsidR="000718C3" w:rsidRPr="003424E2">
              <w:rPr>
                <w:rFonts w:eastAsia="Cambria"/>
                <w:color w:val="000000" w:themeColor="text1"/>
              </w:rPr>
              <w:t>1.</w:t>
            </w:r>
          </w:p>
          <w:p w14:paraId="1747B929" w14:textId="7CA8FD97" w:rsidR="006036C6" w:rsidRPr="00D07895" w:rsidRDefault="006036C6" w:rsidP="00A23B6E">
            <w:pPr>
              <w:rPr>
                <w:rFonts w:eastAsia="Cambria" w:cstheme="minorBidi"/>
                <w:color w:val="000000" w:themeColor="text1"/>
                <w:vertAlign w:val="superscript"/>
              </w:rPr>
            </w:pPr>
          </w:p>
        </w:tc>
      </w:tr>
    </w:tbl>
    <w:p w14:paraId="7E33AF54" w14:textId="77777777" w:rsidR="006036C6" w:rsidRDefault="006036C6" w:rsidP="006036C6">
      <w:pPr>
        <w:rPr>
          <w:color w:val="000000" w:themeColor="text1"/>
        </w:rPr>
      </w:pPr>
    </w:p>
    <w:p w14:paraId="1FDA205B" w14:textId="77777777" w:rsidR="006036C6" w:rsidRDefault="006036C6" w:rsidP="006036C6"/>
    <w:p w14:paraId="0E17F9D6" w14:textId="77777777" w:rsidR="006036C6" w:rsidRPr="00956030" w:rsidRDefault="006036C6" w:rsidP="006036C6">
      <w:pPr>
        <w:sectPr w:rsidR="006036C6" w:rsidRPr="00956030" w:rsidSect="00A23B6E">
          <w:pgSz w:w="15840" w:h="12240" w:orient="landscape"/>
          <w:pgMar w:top="1134" w:right="1134" w:bottom="1134" w:left="1134" w:header="709" w:footer="709" w:gutter="0"/>
          <w:cols w:space="708"/>
          <w:docGrid w:linePitch="360"/>
        </w:sectPr>
      </w:pPr>
    </w:p>
    <w:p w14:paraId="48D831C0" w14:textId="77777777" w:rsidR="006036C6" w:rsidRPr="00216CFF" w:rsidRDefault="006036C6" w:rsidP="006036C6">
      <w:pPr>
        <w:tabs>
          <w:tab w:val="left" w:pos="960"/>
        </w:tabs>
        <w:rPr>
          <w:color w:val="000000" w:themeColor="text1"/>
        </w:rPr>
      </w:pPr>
      <w:r w:rsidRPr="000354CE">
        <w:rPr>
          <w:noProof/>
          <w:color w:val="000000" w:themeColor="text1"/>
          <w:lang w:val="en-US"/>
        </w:rPr>
        <w:lastRenderedPageBreak/>
        <w:drawing>
          <wp:inline distT="0" distB="0" distL="0" distR="0" wp14:anchorId="2D76256A" wp14:editId="53A552D4">
            <wp:extent cx="3480637" cy="6235700"/>
            <wp:effectExtent l="0" t="0" r="0" b="0"/>
            <wp:docPr id="1" name="Picture 1" descr="Confirmatory Factor Analysis of Three-Factor Big Three Perfectionism Scale-Short Form (BTPS-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84009" cy="6241741"/>
                    </a:xfrm>
                    <a:prstGeom prst="rect">
                      <a:avLst/>
                    </a:prstGeom>
                  </pic:spPr>
                </pic:pic>
              </a:graphicData>
            </a:graphic>
          </wp:inline>
        </w:drawing>
      </w:r>
    </w:p>
    <w:p w14:paraId="28F976A2" w14:textId="77777777" w:rsidR="006036C6" w:rsidRDefault="006036C6" w:rsidP="006036C6">
      <w:pPr>
        <w:rPr>
          <w:color w:val="000000" w:themeColor="text1"/>
        </w:rPr>
      </w:pPr>
    </w:p>
    <w:p w14:paraId="0548DD34" w14:textId="77777777" w:rsidR="006036C6" w:rsidRDefault="006036C6" w:rsidP="006036C6">
      <w:pPr>
        <w:rPr>
          <w:color w:val="000000" w:themeColor="text1"/>
        </w:rPr>
      </w:pPr>
    </w:p>
    <w:p w14:paraId="575AB7C8" w14:textId="77777777" w:rsidR="006036C6" w:rsidRDefault="006036C6" w:rsidP="006036C6">
      <w:pPr>
        <w:rPr>
          <w:color w:val="000000" w:themeColor="text1"/>
        </w:rPr>
      </w:pPr>
    </w:p>
    <w:p w14:paraId="6D37726B" w14:textId="5826A42B" w:rsidR="006036C6" w:rsidRPr="00735B76" w:rsidRDefault="006036C6" w:rsidP="006036C6">
      <w:pPr>
        <w:rPr>
          <w:color w:val="000000" w:themeColor="text1"/>
        </w:rPr>
      </w:pPr>
      <w:r w:rsidRPr="00735B76">
        <w:rPr>
          <w:i/>
          <w:iCs/>
          <w:color w:val="000000" w:themeColor="text1"/>
        </w:rPr>
        <w:t xml:space="preserve">Figure 1. </w:t>
      </w:r>
      <w:r w:rsidRPr="00735B76">
        <w:rPr>
          <w:color w:val="000000" w:themeColor="text1"/>
        </w:rPr>
        <w:t>Confirmatory Factor Analysis of Three-Factor Big Three Perfectionism Scale-Short Form (BTPS-SF).</w:t>
      </w:r>
      <w:r w:rsidR="0064101F">
        <w:rPr>
          <w:i/>
          <w:iCs/>
          <w:color w:val="000000" w:themeColor="text1"/>
        </w:rPr>
        <w:t xml:space="preserve"> </w:t>
      </w:r>
      <w:r w:rsidRPr="00735B76">
        <w:rPr>
          <w:color w:val="000000" w:themeColor="text1"/>
        </w:rPr>
        <w:t>SOP = self-oriented perfectionism; SWC = self-worth contingencies; COM = concern over mistakes; DAA = doubts about actions; SC = self-criticism; SPP = socially-prescribed perfectionism; OOP = other-oriented perfectionism; HC = hypercriticism; ENT = entitlement; GRAN = grandiosity.</w:t>
      </w:r>
    </w:p>
    <w:p w14:paraId="032D6644" w14:textId="77777777" w:rsidR="006036C6" w:rsidRDefault="006036C6" w:rsidP="006036C6">
      <w:pPr>
        <w:rPr>
          <w:color w:val="000000" w:themeColor="text1"/>
        </w:rPr>
      </w:pPr>
    </w:p>
    <w:p w14:paraId="7FB8E7AF" w14:textId="77777777" w:rsidR="006036C6" w:rsidRDefault="006036C6" w:rsidP="006036C6">
      <w:pPr>
        <w:rPr>
          <w:color w:val="000000" w:themeColor="text1"/>
        </w:rPr>
      </w:pPr>
    </w:p>
    <w:p w14:paraId="0FC81D13" w14:textId="77777777" w:rsidR="0064101F" w:rsidRDefault="0064101F">
      <w:pPr>
        <w:rPr>
          <w:color w:val="000000" w:themeColor="text1"/>
        </w:rPr>
      </w:pPr>
      <w:r>
        <w:rPr>
          <w:color w:val="000000" w:themeColor="text1"/>
        </w:rPr>
        <w:br w:type="page"/>
      </w:r>
    </w:p>
    <w:p w14:paraId="739D327D" w14:textId="5B4561DC" w:rsidR="006036C6" w:rsidRPr="00216CFF" w:rsidRDefault="006036C6" w:rsidP="006036C6">
      <w:pPr>
        <w:jc w:val="center"/>
        <w:outlineLvl w:val="0"/>
        <w:rPr>
          <w:color w:val="000000" w:themeColor="text1"/>
        </w:rPr>
      </w:pPr>
      <w:r w:rsidRPr="00216CFF">
        <w:rPr>
          <w:color w:val="000000" w:themeColor="text1"/>
        </w:rPr>
        <w:lastRenderedPageBreak/>
        <w:t>Appendix A</w:t>
      </w:r>
    </w:p>
    <w:p w14:paraId="70A6D760" w14:textId="77777777" w:rsidR="006036C6" w:rsidRDefault="006036C6" w:rsidP="006036C6">
      <w:pPr>
        <w:jc w:val="center"/>
      </w:pPr>
      <w:r>
        <w:t>Big Three Perfectionism Scale-Short Form</w:t>
      </w:r>
    </w:p>
    <w:p w14:paraId="4BA1625A" w14:textId="77777777" w:rsidR="006036C6" w:rsidRPr="00216CFF" w:rsidRDefault="006036C6" w:rsidP="006036C6">
      <w:pPr>
        <w:jc w:val="center"/>
        <w:rPr>
          <w:color w:val="000000" w:themeColor="text1"/>
        </w:rPr>
      </w:pPr>
    </w:p>
    <w:p w14:paraId="094706DE" w14:textId="77777777" w:rsidR="006036C6" w:rsidRPr="00216CFF" w:rsidRDefault="006036C6" w:rsidP="006036C6">
      <w:pPr>
        <w:outlineLvl w:val="0"/>
        <w:rPr>
          <w:b/>
          <w:color w:val="000000" w:themeColor="text1"/>
        </w:rPr>
      </w:pPr>
      <w:r w:rsidRPr="00216CFF">
        <w:rPr>
          <w:b/>
          <w:color w:val="000000" w:themeColor="text1"/>
        </w:rPr>
        <w:t>Rigid Perfectionism</w:t>
      </w:r>
    </w:p>
    <w:p w14:paraId="04DF22E8" w14:textId="77777777" w:rsidR="006036C6" w:rsidRPr="00216CFF" w:rsidRDefault="006036C6" w:rsidP="006036C6">
      <w:pPr>
        <w:rPr>
          <w:color w:val="000000" w:themeColor="text1"/>
        </w:rPr>
      </w:pPr>
      <w:r w:rsidRPr="00216CFF">
        <w:rPr>
          <w:bCs/>
          <w:color w:val="000000" w:themeColor="text1"/>
        </w:rPr>
        <w:t>1.  I have a strong need to be perfect. </w:t>
      </w:r>
    </w:p>
    <w:p w14:paraId="7F4AD0DB" w14:textId="77777777" w:rsidR="006036C6" w:rsidRPr="00216CFF" w:rsidRDefault="006036C6" w:rsidP="006036C6">
      <w:pPr>
        <w:rPr>
          <w:color w:val="000000" w:themeColor="text1"/>
        </w:rPr>
      </w:pPr>
      <w:r w:rsidRPr="00216CFF">
        <w:rPr>
          <w:bCs/>
          <w:color w:val="000000" w:themeColor="text1"/>
        </w:rPr>
        <w:t>2.  It is important to me to be perfect in everything I attempt. </w:t>
      </w:r>
    </w:p>
    <w:p w14:paraId="743B52B3" w14:textId="77777777" w:rsidR="006036C6" w:rsidRPr="00216CFF" w:rsidRDefault="006036C6" w:rsidP="006036C6">
      <w:pPr>
        <w:rPr>
          <w:color w:val="000000" w:themeColor="text1"/>
        </w:rPr>
      </w:pPr>
      <w:r w:rsidRPr="00216CFF">
        <w:rPr>
          <w:bCs/>
          <w:color w:val="000000" w:themeColor="text1"/>
        </w:rPr>
        <w:t>3.  Striving to be as perfect as possible makes me feel worthwhile. </w:t>
      </w:r>
    </w:p>
    <w:p w14:paraId="22E081A8" w14:textId="77777777" w:rsidR="006036C6" w:rsidRPr="00216CFF" w:rsidRDefault="006036C6" w:rsidP="006036C6">
      <w:pPr>
        <w:rPr>
          <w:color w:val="000000" w:themeColor="text1"/>
        </w:rPr>
      </w:pPr>
      <w:r w:rsidRPr="00216CFF">
        <w:rPr>
          <w:bCs/>
          <w:color w:val="000000" w:themeColor="text1"/>
        </w:rPr>
        <w:t>4.  My opinion of myself is tied to being perfect. </w:t>
      </w:r>
    </w:p>
    <w:p w14:paraId="19DAE1C6" w14:textId="77777777" w:rsidR="006036C6" w:rsidRPr="00216CFF" w:rsidRDefault="006036C6" w:rsidP="006036C6">
      <w:pPr>
        <w:rPr>
          <w:color w:val="000000" w:themeColor="text1"/>
        </w:rPr>
      </w:pPr>
    </w:p>
    <w:p w14:paraId="7D14374D" w14:textId="77777777" w:rsidR="006036C6" w:rsidRPr="00216CFF" w:rsidRDefault="006036C6" w:rsidP="006036C6">
      <w:pPr>
        <w:outlineLvl w:val="0"/>
        <w:rPr>
          <w:b/>
          <w:color w:val="000000" w:themeColor="text1"/>
        </w:rPr>
      </w:pPr>
      <w:r w:rsidRPr="00216CFF">
        <w:rPr>
          <w:b/>
          <w:color w:val="000000" w:themeColor="text1"/>
        </w:rPr>
        <w:t>Self-critical Perfectionism</w:t>
      </w:r>
    </w:p>
    <w:p w14:paraId="0B9A8507" w14:textId="77777777" w:rsidR="006036C6" w:rsidRPr="00216CFF" w:rsidRDefault="006036C6" w:rsidP="006036C6">
      <w:pPr>
        <w:rPr>
          <w:bCs/>
          <w:color w:val="000000" w:themeColor="text1"/>
        </w:rPr>
      </w:pPr>
      <w:r w:rsidRPr="00216CFF">
        <w:rPr>
          <w:bCs/>
          <w:color w:val="000000" w:themeColor="text1"/>
        </w:rPr>
        <w:t>5.  The idea of making a mistake frightens me. </w:t>
      </w:r>
    </w:p>
    <w:p w14:paraId="41EE215A" w14:textId="77777777" w:rsidR="006036C6" w:rsidRPr="00216CFF" w:rsidRDefault="006036C6" w:rsidP="006036C6">
      <w:pPr>
        <w:rPr>
          <w:color w:val="000000" w:themeColor="text1"/>
        </w:rPr>
      </w:pPr>
      <w:r w:rsidRPr="00216CFF">
        <w:rPr>
          <w:bCs/>
          <w:color w:val="000000" w:themeColor="text1"/>
        </w:rPr>
        <w:t>6.  When I notice that I have made a mistake, I feel ashamed. </w:t>
      </w:r>
    </w:p>
    <w:p w14:paraId="6782624B" w14:textId="77777777" w:rsidR="006036C6" w:rsidRPr="00216CFF" w:rsidRDefault="006036C6" w:rsidP="006036C6">
      <w:pPr>
        <w:rPr>
          <w:color w:val="000000" w:themeColor="text1"/>
        </w:rPr>
      </w:pPr>
      <w:r w:rsidRPr="00216CFF">
        <w:rPr>
          <w:bCs/>
          <w:color w:val="000000" w:themeColor="text1"/>
        </w:rPr>
        <w:t>7.  I have doubts about everything I do. </w:t>
      </w:r>
    </w:p>
    <w:p w14:paraId="1001C6F8" w14:textId="77777777" w:rsidR="006036C6" w:rsidRPr="00216CFF" w:rsidRDefault="006036C6" w:rsidP="006036C6">
      <w:pPr>
        <w:rPr>
          <w:color w:val="000000" w:themeColor="text1"/>
        </w:rPr>
      </w:pPr>
      <w:r w:rsidRPr="00216CFF">
        <w:rPr>
          <w:bCs/>
          <w:color w:val="000000" w:themeColor="text1"/>
        </w:rPr>
        <w:t>8.  I judge myself harshly when I don’t do something perfectly. </w:t>
      </w:r>
    </w:p>
    <w:p w14:paraId="2F3AC4E7" w14:textId="77777777" w:rsidR="006036C6" w:rsidRPr="00216CFF" w:rsidRDefault="006036C6" w:rsidP="006036C6">
      <w:pPr>
        <w:rPr>
          <w:color w:val="000000" w:themeColor="text1"/>
        </w:rPr>
      </w:pPr>
      <w:r w:rsidRPr="00216CFF">
        <w:rPr>
          <w:bCs/>
          <w:color w:val="000000" w:themeColor="text1"/>
        </w:rPr>
        <w:t>9.  I feel disappointed with myself, when I don’t do something perfectly. </w:t>
      </w:r>
    </w:p>
    <w:p w14:paraId="7CA09D38" w14:textId="77777777" w:rsidR="006036C6" w:rsidRPr="00216CFF" w:rsidRDefault="006036C6" w:rsidP="006036C6">
      <w:pPr>
        <w:rPr>
          <w:color w:val="000000" w:themeColor="text1"/>
        </w:rPr>
      </w:pPr>
      <w:r w:rsidRPr="00216CFF">
        <w:rPr>
          <w:bCs/>
          <w:color w:val="000000" w:themeColor="text1"/>
        </w:rPr>
        <w:t>10. People are disappointed in me whenever I don’t do something perfectly. </w:t>
      </w:r>
    </w:p>
    <w:p w14:paraId="38BC5C3D" w14:textId="77777777" w:rsidR="006036C6" w:rsidRPr="00216CFF" w:rsidRDefault="006036C6" w:rsidP="006036C6">
      <w:pPr>
        <w:rPr>
          <w:color w:val="000000" w:themeColor="text1"/>
        </w:rPr>
      </w:pPr>
    </w:p>
    <w:p w14:paraId="2D2B6368" w14:textId="77777777" w:rsidR="006036C6" w:rsidRPr="00216CFF" w:rsidRDefault="006036C6" w:rsidP="006036C6">
      <w:pPr>
        <w:outlineLvl w:val="0"/>
        <w:rPr>
          <w:b/>
          <w:color w:val="000000" w:themeColor="text1"/>
        </w:rPr>
      </w:pPr>
      <w:r w:rsidRPr="00216CFF">
        <w:rPr>
          <w:b/>
          <w:color w:val="000000" w:themeColor="text1"/>
        </w:rPr>
        <w:t>Narcissistic Perfectionism</w:t>
      </w:r>
    </w:p>
    <w:p w14:paraId="74915F0D" w14:textId="77777777" w:rsidR="006036C6" w:rsidRPr="00216CFF" w:rsidRDefault="006036C6" w:rsidP="006036C6">
      <w:pPr>
        <w:rPr>
          <w:color w:val="000000" w:themeColor="text1"/>
        </w:rPr>
      </w:pPr>
      <w:r w:rsidRPr="00216CFF">
        <w:rPr>
          <w:bCs/>
          <w:color w:val="000000" w:themeColor="text1"/>
        </w:rPr>
        <w:t>11. I expect those close to me to be perfect. </w:t>
      </w:r>
    </w:p>
    <w:p w14:paraId="07F86080" w14:textId="77777777" w:rsidR="006036C6" w:rsidRPr="00216CFF" w:rsidRDefault="006036C6" w:rsidP="006036C6">
      <w:pPr>
        <w:rPr>
          <w:color w:val="000000" w:themeColor="text1"/>
        </w:rPr>
      </w:pPr>
      <w:r w:rsidRPr="00216CFF">
        <w:rPr>
          <w:bCs/>
          <w:color w:val="000000" w:themeColor="text1"/>
        </w:rPr>
        <w:t>12.  I am highly critical of other people’s imperfections. </w:t>
      </w:r>
    </w:p>
    <w:p w14:paraId="5E9ABBD5" w14:textId="77777777" w:rsidR="006036C6" w:rsidRPr="00216CFF" w:rsidRDefault="006036C6" w:rsidP="006036C6">
      <w:pPr>
        <w:rPr>
          <w:color w:val="000000" w:themeColor="text1"/>
        </w:rPr>
      </w:pPr>
      <w:r w:rsidRPr="00216CFF">
        <w:rPr>
          <w:bCs/>
          <w:color w:val="000000" w:themeColor="text1"/>
        </w:rPr>
        <w:t>13.  I feel dissatisfied with other people, even when I know they are trying their best. </w:t>
      </w:r>
    </w:p>
    <w:p w14:paraId="7124B018" w14:textId="77777777" w:rsidR="006036C6" w:rsidRPr="00216CFF" w:rsidRDefault="006036C6" w:rsidP="006036C6">
      <w:pPr>
        <w:rPr>
          <w:color w:val="000000" w:themeColor="text1"/>
        </w:rPr>
      </w:pPr>
      <w:r w:rsidRPr="00216CFF">
        <w:rPr>
          <w:bCs/>
          <w:color w:val="000000" w:themeColor="text1"/>
        </w:rPr>
        <w:t>14.  It bothers me when people don’t notice how perfect I am. </w:t>
      </w:r>
    </w:p>
    <w:p w14:paraId="27848121" w14:textId="77777777" w:rsidR="006036C6" w:rsidRPr="00216CFF" w:rsidRDefault="006036C6" w:rsidP="006036C6">
      <w:pPr>
        <w:rPr>
          <w:color w:val="000000" w:themeColor="text1"/>
        </w:rPr>
      </w:pPr>
      <w:r w:rsidRPr="00216CFF">
        <w:rPr>
          <w:bCs/>
          <w:color w:val="000000" w:themeColor="text1"/>
        </w:rPr>
        <w:t>15.  I deserve to always have things go my way. </w:t>
      </w:r>
    </w:p>
    <w:p w14:paraId="215AA4EF" w14:textId="77777777" w:rsidR="006036C6" w:rsidRDefault="006036C6" w:rsidP="006036C6">
      <w:r w:rsidRPr="00216CFF">
        <w:rPr>
          <w:bCs/>
          <w:color w:val="000000" w:themeColor="text1"/>
        </w:rPr>
        <w:t>16.  I know that I am perfect.</w:t>
      </w:r>
    </w:p>
    <w:p w14:paraId="0603A5C2" w14:textId="77777777" w:rsidR="00A23B6E" w:rsidRDefault="00A23B6E"/>
    <w:sectPr w:rsidR="00A23B6E" w:rsidSect="00A23B6E">
      <w:headerReference w:type="even" r:id="rId15"/>
      <w:headerReference w:type="default" r:id="rId16"/>
      <w:headerReference w:type="first" r:id="rId17"/>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9086CB" w14:textId="77777777" w:rsidR="00C8772C" w:rsidRDefault="00C8772C">
      <w:r>
        <w:separator/>
      </w:r>
    </w:p>
  </w:endnote>
  <w:endnote w:type="continuationSeparator" w:id="0">
    <w:p w14:paraId="7EE353D3" w14:textId="77777777" w:rsidR="00C8772C" w:rsidRDefault="00C87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Helvetica Neue">
    <w:charset w:val="00"/>
    <w:family w:val="auto"/>
    <w:pitch w:val="variable"/>
    <w:sig w:usb0="E50002FF" w:usb1="500079DB" w:usb2="00000010" w:usb3="00000000" w:csb0="0000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7"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6ECA24" w14:textId="77777777" w:rsidR="00C8772C" w:rsidRDefault="00C8772C">
      <w:r>
        <w:separator/>
      </w:r>
    </w:p>
  </w:footnote>
  <w:footnote w:type="continuationSeparator" w:id="0">
    <w:p w14:paraId="2DF21FBC" w14:textId="77777777" w:rsidR="00C8772C" w:rsidRDefault="00C877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3DD33" w14:textId="77777777" w:rsidR="003A4E58" w:rsidRDefault="003A4E58" w:rsidP="00A23B6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19B096" w14:textId="77777777" w:rsidR="003A4E58" w:rsidRDefault="003A4E58" w:rsidP="00A23B6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6BCEB" w14:textId="7FBBD2DF" w:rsidR="003A4E58" w:rsidRPr="009A4B62" w:rsidRDefault="003A4E58" w:rsidP="00A23B6E">
    <w:pPr>
      <w:pStyle w:val="Header"/>
      <w:framePr w:wrap="none" w:vAnchor="text" w:hAnchor="margin" w:xAlign="right" w:y="1"/>
      <w:rPr>
        <w:rStyle w:val="PageNumber"/>
        <w:rFonts w:ascii="Times New Roman" w:hAnsi="Times New Roman" w:cs="Times New Roman"/>
      </w:rPr>
    </w:pPr>
    <w:r w:rsidRPr="009A4B62">
      <w:rPr>
        <w:rStyle w:val="PageNumber"/>
        <w:rFonts w:ascii="Times New Roman" w:hAnsi="Times New Roman" w:cs="Times New Roman"/>
      </w:rPr>
      <w:fldChar w:fldCharType="begin"/>
    </w:r>
    <w:r w:rsidRPr="009A4B62">
      <w:rPr>
        <w:rStyle w:val="PageNumber"/>
        <w:rFonts w:ascii="Times New Roman" w:hAnsi="Times New Roman" w:cs="Times New Roman"/>
      </w:rPr>
      <w:instrText xml:space="preserve">PAGE  </w:instrText>
    </w:r>
    <w:r w:rsidRPr="009A4B62">
      <w:rPr>
        <w:rStyle w:val="PageNumber"/>
        <w:rFonts w:ascii="Times New Roman" w:hAnsi="Times New Roman" w:cs="Times New Roman"/>
      </w:rPr>
      <w:fldChar w:fldCharType="separate"/>
    </w:r>
    <w:r w:rsidR="00E47A7F">
      <w:rPr>
        <w:rStyle w:val="PageNumber"/>
        <w:rFonts w:ascii="Times New Roman" w:hAnsi="Times New Roman" w:cs="Times New Roman"/>
        <w:noProof/>
      </w:rPr>
      <w:t>32</w:t>
    </w:r>
    <w:r w:rsidRPr="009A4B62">
      <w:rPr>
        <w:rStyle w:val="PageNumber"/>
        <w:rFonts w:ascii="Times New Roman" w:hAnsi="Times New Roman" w:cs="Times New Roman"/>
      </w:rPr>
      <w:fldChar w:fldCharType="end"/>
    </w:r>
  </w:p>
  <w:p w14:paraId="2F4A52CC" w14:textId="77777777" w:rsidR="003A4E58" w:rsidRPr="009A4B62" w:rsidRDefault="003A4E58" w:rsidP="00A23B6E">
    <w:pPr>
      <w:pStyle w:val="Header"/>
      <w:ind w:right="360"/>
      <w:rPr>
        <w:rFonts w:ascii="Times New Roman" w:hAnsi="Times New Roman" w:cs="Times New Roman"/>
      </w:rPr>
    </w:pPr>
    <w:r w:rsidRPr="009A4B62">
      <w:rPr>
        <w:rFonts w:ascii="Times New Roman" w:hAnsi="Times New Roman" w:cs="Times New Roman"/>
      </w:rPr>
      <w:t>THE BIG THREE PERFECTIONISM SCALE SHORT FORM</w:t>
    </w:r>
  </w:p>
  <w:p w14:paraId="51572444" w14:textId="77777777" w:rsidR="003A4E58" w:rsidRPr="00417AC9" w:rsidRDefault="003A4E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5B178" w14:textId="69A078D1" w:rsidR="003A4E58" w:rsidRPr="009A4B62" w:rsidRDefault="003A4E58" w:rsidP="00A23B6E">
    <w:pPr>
      <w:pStyle w:val="Header"/>
      <w:framePr w:wrap="none" w:vAnchor="text" w:hAnchor="margin" w:xAlign="right" w:y="1"/>
      <w:rPr>
        <w:rStyle w:val="PageNumber"/>
        <w:rFonts w:ascii="Times New Roman" w:hAnsi="Times New Roman" w:cs="Times New Roman"/>
      </w:rPr>
    </w:pPr>
    <w:r w:rsidRPr="009A4B62">
      <w:rPr>
        <w:rStyle w:val="PageNumber"/>
        <w:rFonts w:ascii="Times New Roman" w:hAnsi="Times New Roman" w:cs="Times New Roman"/>
      </w:rPr>
      <w:fldChar w:fldCharType="begin"/>
    </w:r>
    <w:r w:rsidRPr="009A4B62">
      <w:rPr>
        <w:rStyle w:val="PageNumber"/>
        <w:rFonts w:ascii="Times New Roman" w:hAnsi="Times New Roman" w:cs="Times New Roman"/>
      </w:rPr>
      <w:instrText xml:space="preserve">PAGE  </w:instrText>
    </w:r>
    <w:r w:rsidRPr="009A4B62">
      <w:rPr>
        <w:rStyle w:val="PageNumber"/>
        <w:rFonts w:ascii="Times New Roman" w:hAnsi="Times New Roman" w:cs="Times New Roman"/>
      </w:rPr>
      <w:fldChar w:fldCharType="separate"/>
    </w:r>
    <w:r>
      <w:rPr>
        <w:rStyle w:val="PageNumber"/>
        <w:rFonts w:ascii="Times New Roman" w:hAnsi="Times New Roman" w:cs="Times New Roman"/>
        <w:noProof/>
      </w:rPr>
      <w:t>1</w:t>
    </w:r>
    <w:r w:rsidRPr="009A4B62">
      <w:rPr>
        <w:rStyle w:val="PageNumber"/>
        <w:rFonts w:ascii="Times New Roman" w:hAnsi="Times New Roman" w:cs="Times New Roman"/>
      </w:rPr>
      <w:fldChar w:fldCharType="end"/>
    </w:r>
  </w:p>
  <w:p w14:paraId="5FF6317E" w14:textId="77777777" w:rsidR="003A4E58" w:rsidRPr="009A4B62" w:rsidRDefault="003A4E58" w:rsidP="00A23B6E">
    <w:pPr>
      <w:pStyle w:val="Header"/>
      <w:ind w:right="360"/>
      <w:rPr>
        <w:rFonts w:ascii="Times New Roman" w:hAnsi="Times New Roman" w:cs="Times New Roman"/>
      </w:rPr>
    </w:pPr>
    <w:r w:rsidRPr="009A4B62">
      <w:rPr>
        <w:rFonts w:ascii="Times New Roman" w:hAnsi="Times New Roman" w:cs="Times New Roman"/>
      </w:rPr>
      <w:t>Running head: THE BIG THREE PERFECTIONISM SCALE SHORT FORM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BAD0C" w14:textId="77777777" w:rsidR="003A4E58" w:rsidRDefault="003A4E58" w:rsidP="00A23B6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4A9887" w14:textId="77777777" w:rsidR="003A4E58" w:rsidRDefault="003A4E58" w:rsidP="00A23B6E">
    <w:pPr>
      <w:pStyle w:val="Header"/>
      <w:ind w:right="360"/>
    </w:pPr>
  </w:p>
  <w:p w14:paraId="21CA447E" w14:textId="77777777" w:rsidR="003A4E58" w:rsidRDefault="003A4E5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D7091" w14:textId="7E08B6BF" w:rsidR="003A4E58" w:rsidRPr="009A4B62" w:rsidRDefault="003A4E58" w:rsidP="00A23B6E">
    <w:pPr>
      <w:pStyle w:val="Header"/>
      <w:framePr w:wrap="none" w:vAnchor="text" w:hAnchor="margin" w:xAlign="right" w:y="1"/>
      <w:rPr>
        <w:rStyle w:val="PageNumber"/>
        <w:rFonts w:ascii="Times New Roman" w:hAnsi="Times New Roman" w:cs="Times New Roman"/>
      </w:rPr>
    </w:pPr>
    <w:r w:rsidRPr="009A4B62">
      <w:rPr>
        <w:rStyle w:val="PageNumber"/>
        <w:rFonts w:ascii="Times New Roman" w:hAnsi="Times New Roman" w:cs="Times New Roman"/>
      </w:rPr>
      <w:fldChar w:fldCharType="begin"/>
    </w:r>
    <w:r w:rsidRPr="009A4B62">
      <w:rPr>
        <w:rStyle w:val="PageNumber"/>
        <w:rFonts w:ascii="Times New Roman" w:hAnsi="Times New Roman" w:cs="Times New Roman"/>
      </w:rPr>
      <w:instrText xml:space="preserve">PAGE  </w:instrText>
    </w:r>
    <w:r w:rsidRPr="009A4B62">
      <w:rPr>
        <w:rStyle w:val="PageNumber"/>
        <w:rFonts w:ascii="Times New Roman" w:hAnsi="Times New Roman" w:cs="Times New Roman"/>
      </w:rPr>
      <w:fldChar w:fldCharType="separate"/>
    </w:r>
    <w:r w:rsidR="00E47A7F">
      <w:rPr>
        <w:rStyle w:val="PageNumber"/>
        <w:rFonts w:ascii="Times New Roman" w:hAnsi="Times New Roman" w:cs="Times New Roman"/>
        <w:noProof/>
      </w:rPr>
      <w:t>34</w:t>
    </w:r>
    <w:r w:rsidRPr="009A4B62">
      <w:rPr>
        <w:rStyle w:val="PageNumber"/>
        <w:rFonts w:ascii="Times New Roman" w:hAnsi="Times New Roman" w:cs="Times New Roman"/>
      </w:rPr>
      <w:fldChar w:fldCharType="end"/>
    </w:r>
  </w:p>
  <w:p w14:paraId="1014354F" w14:textId="77777777" w:rsidR="003A4E58" w:rsidRPr="009A4B62" w:rsidRDefault="003A4E58">
    <w:pPr>
      <w:pStyle w:val="Header"/>
      <w:rPr>
        <w:rFonts w:ascii="Times New Roman" w:hAnsi="Times New Roman" w:cs="Times New Roman"/>
      </w:rPr>
    </w:pPr>
    <w:r w:rsidRPr="009A4B62">
      <w:rPr>
        <w:rFonts w:ascii="Times New Roman" w:hAnsi="Times New Roman" w:cs="Times New Roman"/>
      </w:rPr>
      <w:t>THE BIG THREE PERFECTIONISM SCALE SHORT FORM</w:t>
    </w:r>
    <w:r w:rsidRPr="009A4B62" w:rsidDel="00E83976">
      <w:rPr>
        <w:rFonts w:ascii="Times New Roman" w:hAnsi="Times New Roman" w:cs="Times New Roman"/>
      </w:rPr>
      <w:t xml:space="preserve"> </w:t>
    </w:r>
  </w:p>
  <w:p w14:paraId="724DC7E0" w14:textId="77777777" w:rsidR="003A4E58" w:rsidRDefault="003A4E5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2192C" w14:textId="77777777" w:rsidR="003A4E58" w:rsidRPr="00E276AD" w:rsidRDefault="003A4E58" w:rsidP="00A23B6E">
    <w:pPr>
      <w:pStyle w:val="Header"/>
      <w:framePr w:wrap="none" w:vAnchor="text" w:hAnchor="margin" w:xAlign="right" w:y="1"/>
      <w:rPr>
        <w:rStyle w:val="PageNumber"/>
      </w:rPr>
    </w:pPr>
    <w:r w:rsidRPr="00E276AD">
      <w:rPr>
        <w:rStyle w:val="PageNumber"/>
      </w:rPr>
      <w:fldChar w:fldCharType="begin"/>
    </w:r>
    <w:r w:rsidRPr="00E276AD">
      <w:rPr>
        <w:rStyle w:val="PageNumber"/>
      </w:rPr>
      <w:instrText xml:space="preserve">PAGE  </w:instrText>
    </w:r>
    <w:r w:rsidRPr="00E276AD">
      <w:rPr>
        <w:rStyle w:val="PageNumber"/>
      </w:rPr>
      <w:fldChar w:fldCharType="separate"/>
    </w:r>
    <w:r>
      <w:rPr>
        <w:rStyle w:val="PageNumber"/>
        <w:noProof/>
      </w:rPr>
      <w:t>1</w:t>
    </w:r>
    <w:r w:rsidRPr="00E276AD">
      <w:rPr>
        <w:rStyle w:val="PageNumber"/>
      </w:rPr>
      <w:fldChar w:fldCharType="end"/>
    </w:r>
  </w:p>
  <w:p w14:paraId="596C524C" w14:textId="77777777" w:rsidR="003A4E58" w:rsidRPr="00E276AD" w:rsidRDefault="003A4E58" w:rsidP="00A23B6E">
    <w:pPr>
      <w:pStyle w:val="Header"/>
      <w:ind w:right="360"/>
    </w:pPr>
    <w:r w:rsidRPr="00E276AD">
      <w:t xml:space="preserve">Running head: </w:t>
    </w:r>
    <w:r>
      <w:t>SHORT THREE PERFECTIONISM SCALE</w:t>
    </w:r>
  </w:p>
  <w:p w14:paraId="2B9E18FC" w14:textId="77777777" w:rsidR="003A4E58" w:rsidRDefault="003A4E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120E7B"/>
    <w:multiLevelType w:val="hybridMultilevel"/>
    <w:tmpl w:val="8168D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9E750C"/>
    <w:multiLevelType w:val="hybridMultilevel"/>
    <w:tmpl w:val="02FCC0FA"/>
    <w:lvl w:ilvl="0" w:tplc="E8709648">
      <w:start w:val="1"/>
      <w:numFmt w:val="decimal"/>
      <w:lvlText w:val="%1."/>
      <w:lvlJc w:val="left"/>
      <w:pPr>
        <w:ind w:left="0" w:hanging="540"/>
      </w:pPr>
      <w:rPr>
        <w:rFonts w:ascii="Times New Roman" w:eastAsia="Times New Roman" w:hAnsi="Times New Roman" w:cs="Times New Roman" w:hint="default"/>
        <w:b w:val="0"/>
        <w:w w:val="99"/>
        <w:sz w:val="24"/>
        <w:szCs w:val="24"/>
      </w:rPr>
    </w:lvl>
    <w:lvl w:ilvl="1" w:tplc="FD122754">
      <w:start w:val="1"/>
      <w:numFmt w:val="bullet"/>
      <w:lvlText w:val="•"/>
      <w:lvlJc w:val="left"/>
      <w:pPr>
        <w:ind w:left="0" w:firstLine="0"/>
      </w:pPr>
    </w:lvl>
    <w:lvl w:ilvl="2" w:tplc="28A45E98">
      <w:start w:val="1"/>
      <w:numFmt w:val="bullet"/>
      <w:lvlText w:val="•"/>
      <w:lvlJc w:val="left"/>
      <w:pPr>
        <w:ind w:left="0" w:firstLine="0"/>
      </w:pPr>
    </w:lvl>
    <w:lvl w:ilvl="3" w:tplc="7F8201E2">
      <w:start w:val="1"/>
      <w:numFmt w:val="bullet"/>
      <w:lvlText w:val="•"/>
      <w:lvlJc w:val="left"/>
      <w:pPr>
        <w:ind w:left="0" w:firstLine="0"/>
      </w:pPr>
    </w:lvl>
    <w:lvl w:ilvl="4" w:tplc="785CE7EC">
      <w:start w:val="1"/>
      <w:numFmt w:val="bullet"/>
      <w:lvlText w:val="•"/>
      <w:lvlJc w:val="left"/>
      <w:pPr>
        <w:ind w:left="0" w:firstLine="0"/>
      </w:pPr>
    </w:lvl>
    <w:lvl w:ilvl="5" w:tplc="08589898">
      <w:start w:val="1"/>
      <w:numFmt w:val="bullet"/>
      <w:lvlText w:val="•"/>
      <w:lvlJc w:val="left"/>
      <w:pPr>
        <w:ind w:left="0" w:firstLine="0"/>
      </w:pPr>
    </w:lvl>
    <w:lvl w:ilvl="6" w:tplc="9A740292">
      <w:start w:val="1"/>
      <w:numFmt w:val="bullet"/>
      <w:lvlText w:val="•"/>
      <w:lvlJc w:val="left"/>
      <w:pPr>
        <w:ind w:left="0" w:firstLine="0"/>
      </w:pPr>
    </w:lvl>
    <w:lvl w:ilvl="7" w:tplc="D2CC626E">
      <w:start w:val="1"/>
      <w:numFmt w:val="bullet"/>
      <w:lvlText w:val="•"/>
      <w:lvlJc w:val="left"/>
      <w:pPr>
        <w:ind w:left="0" w:firstLine="0"/>
      </w:pPr>
    </w:lvl>
    <w:lvl w:ilvl="8" w:tplc="874E2F32">
      <w:start w:val="1"/>
      <w:numFmt w:val="bullet"/>
      <w:lvlText w:val="•"/>
      <w:lvlJc w:val="left"/>
      <w:pPr>
        <w:ind w:left="0" w:firstLine="0"/>
      </w:pPr>
    </w:lvl>
  </w:abstractNum>
  <w:num w:numId="1">
    <w:abstractNumId w:val="0"/>
  </w:num>
  <w:num w:numId="2">
    <w:abstractNumId w:val="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6C6"/>
    <w:rsid w:val="00004FC5"/>
    <w:rsid w:val="00023C9E"/>
    <w:rsid w:val="00036204"/>
    <w:rsid w:val="00043533"/>
    <w:rsid w:val="00052162"/>
    <w:rsid w:val="00055A33"/>
    <w:rsid w:val="00056677"/>
    <w:rsid w:val="00062385"/>
    <w:rsid w:val="00063232"/>
    <w:rsid w:val="00063F59"/>
    <w:rsid w:val="00070C79"/>
    <w:rsid w:val="00071087"/>
    <w:rsid w:val="000718C3"/>
    <w:rsid w:val="00072F4C"/>
    <w:rsid w:val="00075069"/>
    <w:rsid w:val="00090C9C"/>
    <w:rsid w:val="000A0409"/>
    <w:rsid w:val="000A3238"/>
    <w:rsid w:val="000A5AD3"/>
    <w:rsid w:val="000D185F"/>
    <w:rsid w:val="000D2B85"/>
    <w:rsid w:val="000D4631"/>
    <w:rsid w:val="000D78A6"/>
    <w:rsid w:val="000E7BC1"/>
    <w:rsid w:val="00105889"/>
    <w:rsid w:val="00105902"/>
    <w:rsid w:val="00112BE4"/>
    <w:rsid w:val="001159F5"/>
    <w:rsid w:val="001409DF"/>
    <w:rsid w:val="00143FA5"/>
    <w:rsid w:val="00151E54"/>
    <w:rsid w:val="001618E2"/>
    <w:rsid w:val="00161C0D"/>
    <w:rsid w:val="0016326F"/>
    <w:rsid w:val="001773FC"/>
    <w:rsid w:val="00185490"/>
    <w:rsid w:val="001857FB"/>
    <w:rsid w:val="00190B5E"/>
    <w:rsid w:val="00190FA8"/>
    <w:rsid w:val="00195BC2"/>
    <w:rsid w:val="001A453F"/>
    <w:rsid w:val="001A7F01"/>
    <w:rsid w:val="001D3004"/>
    <w:rsid w:val="001D5E74"/>
    <w:rsid w:val="001D71B9"/>
    <w:rsid w:val="001E0084"/>
    <w:rsid w:val="001E6E0D"/>
    <w:rsid w:val="002205A1"/>
    <w:rsid w:val="00234D66"/>
    <w:rsid w:val="0026469E"/>
    <w:rsid w:val="0028288D"/>
    <w:rsid w:val="00282E40"/>
    <w:rsid w:val="002B1879"/>
    <w:rsid w:val="002B3585"/>
    <w:rsid w:val="002C3F5E"/>
    <w:rsid w:val="002D0161"/>
    <w:rsid w:val="002D5FFC"/>
    <w:rsid w:val="002E28A7"/>
    <w:rsid w:val="002F6BCA"/>
    <w:rsid w:val="00303089"/>
    <w:rsid w:val="00303FFF"/>
    <w:rsid w:val="00310F46"/>
    <w:rsid w:val="003148F7"/>
    <w:rsid w:val="003368D9"/>
    <w:rsid w:val="00341C98"/>
    <w:rsid w:val="00350314"/>
    <w:rsid w:val="003712A7"/>
    <w:rsid w:val="003732D4"/>
    <w:rsid w:val="00396DF0"/>
    <w:rsid w:val="00396EA5"/>
    <w:rsid w:val="003A049A"/>
    <w:rsid w:val="003A4E58"/>
    <w:rsid w:val="003C1DA0"/>
    <w:rsid w:val="003D4CC1"/>
    <w:rsid w:val="003E069A"/>
    <w:rsid w:val="003F29D3"/>
    <w:rsid w:val="0040361F"/>
    <w:rsid w:val="00412D72"/>
    <w:rsid w:val="00413039"/>
    <w:rsid w:val="00413572"/>
    <w:rsid w:val="004224E0"/>
    <w:rsid w:val="004376C0"/>
    <w:rsid w:val="00437B53"/>
    <w:rsid w:val="00442557"/>
    <w:rsid w:val="004523DD"/>
    <w:rsid w:val="0046358D"/>
    <w:rsid w:val="0047119E"/>
    <w:rsid w:val="0047199D"/>
    <w:rsid w:val="00486BCF"/>
    <w:rsid w:val="00492C58"/>
    <w:rsid w:val="004B3A74"/>
    <w:rsid w:val="004B6944"/>
    <w:rsid w:val="004D6B35"/>
    <w:rsid w:val="004E4509"/>
    <w:rsid w:val="004E6500"/>
    <w:rsid w:val="004F3E47"/>
    <w:rsid w:val="0050182D"/>
    <w:rsid w:val="00503648"/>
    <w:rsid w:val="005106B1"/>
    <w:rsid w:val="00511224"/>
    <w:rsid w:val="00532FAA"/>
    <w:rsid w:val="00535D1C"/>
    <w:rsid w:val="0054735D"/>
    <w:rsid w:val="005630CE"/>
    <w:rsid w:val="00564FA7"/>
    <w:rsid w:val="005865B6"/>
    <w:rsid w:val="00595F30"/>
    <w:rsid w:val="005A08EA"/>
    <w:rsid w:val="005A0A50"/>
    <w:rsid w:val="006029F5"/>
    <w:rsid w:val="006036C6"/>
    <w:rsid w:val="006144F6"/>
    <w:rsid w:val="006166A1"/>
    <w:rsid w:val="0062119C"/>
    <w:rsid w:val="00623AF6"/>
    <w:rsid w:val="00634B09"/>
    <w:rsid w:val="0064101F"/>
    <w:rsid w:val="00643238"/>
    <w:rsid w:val="0065455A"/>
    <w:rsid w:val="00671990"/>
    <w:rsid w:val="00677436"/>
    <w:rsid w:val="006932C5"/>
    <w:rsid w:val="006B251C"/>
    <w:rsid w:val="006B404B"/>
    <w:rsid w:val="006B65AB"/>
    <w:rsid w:val="006C308D"/>
    <w:rsid w:val="006D05E6"/>
    <w:rsid w:val="006D28ED"/>
    <w:rsid w:val="006F504D"/>
    <w:rsid w:val="006F6D04"/>
    <w:rsid w:val="00716E1C"/>
    <w:rsid w:val="007303C2"/>
    <w:rsid w:val="00752C30"/>
    <w:rsid w:val="00771DCE"/>
    <w:rsid w:val="00772FC8"/>
    <w:rsid w:val="00795CFC"/>
    <w:rsid w:val="007B0FFC"/>
    <w:rsid w:val="007C0E9B"/>
    <w:rsid w:val="007D055A"/>
    <w:rsid w:val="007D53B8"/>
    <w:rsid w:val="007E3EA9"/>
    <w:rsid w:val="007E53DE"/>
    <w:rsid w:val="007F195A"/>
    <w:rsid w:val="007F7230"/>
    <w:rsid w:val="00847284"/>
    <w:rsid w:val="00855903"/>
    <w:rsid w:val="008866A5"/>
    <w:rsid w:val="008934AD"/>
    <w:rsid w:val="008947E2"/>
    <w:rsid w:val="008954E1"/>
    <w:rsid w:val="0089707F"/>
    <w:rsid w:val="008B60F1"/>
    <w:rsid w:val="008B7200"/>
    <w:rsid w:val="008C7C6A"/>
    <w:rsid w:val="008D1FEB"/>
    <w:rsid w:val="008D3ADF"/>
    <w:rsid w:val="008D6803"/>
    <w:rsid w:val="008D6843"/>
    <w:rsid w:val="008E3B75"/>
    <w:rsid w:val="008F1C0E"/>
    <w:rsid w:val="0091331D"/>
    <w:rsid w:val="009470AD"/>
    <w:rsid w:val="009514F8"/>
    <w:rsid w:val="00960E61"/>
    <w:rsid w:val="0096163A"/>
    <w:rsid w:val="00972B33"/>
    <w:rsid w:val="00994306"/>
    <w:rsid w:val="009C09C1"/>
    <w:rsid w:val="009D4E21"/>
    <w:rsid w:val="009E34C2"/>
    <w:rsid w:val="00A06CB5"/>
    <w:rsid w:val="00A16D6B"/>
    <w:rsid w:val="00A22AB6"/>
    <w:rsid w:val="00A23B6E"/>
    <w:rsid w:val="00A24A69"/>
    <w:rsid w:val="00A35015"/>
    <w:rsid w:val="00A36926"/>
    <w:rsid w:val="00A43760"/>
    <w:rsid w:val="00A572D9"/>
    <w:rsid w:val="00A57893"/>
    <w:rsid w:val="00A646F1"/>
    <w:rsid w:val="00A84593"/>
    <w:rsid w:val="00A863CD"/>
    <w:rsid w:val="00A93F43"/>
    <w:rsid w:val="00AA60DC"/>
    <w:rsid w:val="00AA7AF8"/>
    <w:rsid w:val="00AC1505"/>
    <w:rsid w:val="00AE3D28"/>
    <w:rsid w:val="00AE3D66"/>
    <w:rsid w:val="00AE6CBF"/>
    <w:rsid w:val="00B17947"/>
    <w:rsid w:val="00B17B6A"/>
    <w:rsid w:val="00B33FB2"/>
    <w:rsid w:val="00B3683E"/>
    <w:rsid w:val="00B51F1A"/>
    <w:rsid w:val="00B57DF9"/>
    <w:rsid w:val="00B62F2F"/>
    <w:rsid w:val="00B94DF7"/>
    <w:rsid w:val="00BB326F"/>
    <w:rsid w:val="00BB3F35"/>
    <w:rsid w:val="00BD3F37"/>
    <w:rsid w:val="00BE2E76"/>
    <w:rsid w:val="00BF2F35"/>
    <w:rsid w:val="00BF499F"/>
    <w:rsid w:val="00C25C4A"/>
    <w:rsid w:val="00C26824"/>
    <w:rsid w:val="00C309B0"/>
    <w:rsid w:val="00C32143"/>
    <w:rsid w:val="00C321C6"/>
    <w:rsid w:val="00C32BDA"/>
    <w:rsid w:val="00C3592B"/>
    <w:rsid w:val="00C612CB"/>
    <w:rsid w:val="00C62DC8"/>
    <w:rsid w:val="00C71C65"/>
    <w:rsid w:val="00C77A8F"/>
    <w:rsid w:val="00C8772C"/>
    <w:rsid w:val="00C90625"/>
    <w:rsid w:val="00CA0BFE"/>
    <w:rsid w:val="00CA1B34"/>
    <w:rsid w:val="00CB455A"/>
    <w:rsid w:val="00CC04FE"/>
    <w:rsid w:val="00CC5E2C"/>
    <w:rsid w:val="00CC77CA"/>
    <w:rsid w:val="00CC7CE9"/>
    <w:rsid w:val="00CD4989"/>
    <w:rsid w:val="00D12EE1"/>
    <w:rsid w:val="00D25344"/>
    <w:rsid w:val="00D269BA"/>
    <w:rsid w:val="00D31493"/>
    <w:rsid w:val="00D34D11"/>
    <w:rsid w:val="00D35175"/>
    <w:rsid w:val="00D72839"/>
    <w:rsid w:val="00D7721D"/>
    <w:rsid w:val="00D80FC0"/>
    <w:rsid w:val="00D82817"/>
    <w:rsid w:val="00D9535A"/>
    <w:rsid w:val="00DB2217"/>
    <w:rsid w:val="00DB7414"/>
    <w:rsid w:val="00DB7460"/>
    <w:rsid w:val="00DC7A5C"/>
    <w:rsid w:val="00DE51D3"/>
    <w:rsid w:val="00DE6452"/>
    <w:rsid w:val="00DF68C4"/>
    <w:rsid w:val="00E26AB7"/>
    <w:rsid w:val="00E34841"/>
    <w:rsid w:val="00E377BA"/>
    <w:rsid w:val="00E43037"/>
    <w:rsid w:val="00E47A7F"/>
    <w:rsid w:val="00E54EC9"/>
    <w:rsid w:val="00E5514C"/>
    <w:rsid w:val="00E61613"/>
    <w:rsid w:val="00E866D7"/>
    <w:rsid w:val="00E96675"/>
    <w:rsid w:val="00E96F49"/>
    <w:rsid w:val="00EA43D9"/>
    <w:rsid w:val="00EA6664"/>
    <w:rsid w:val="00EB798E"/>
    <w:rsid w:val="00EC091C"/>
    <w:rsid w:val="00EC4B89"/>
    <w:rsid w:val="00EC4FA3"/>
    <w:rsid w:val="00ED06FC"/>
    <w:rsid w:val="00ED5F54"/>
    <w:rsid w:val="00EE463B"/>
    <w:rsid w:val="00EE57DF"/>
    <w:rsid w:val="00EE690F"/>
    <w:rsid w:val="00EF4E82"/>
    <w:rsid w:val="00F036CC"/>
    <w:rsid w:val="00F4116D"/>
    <w:rsid w:val="00F525AF"/>
    <w:rsid w:val="00F55A79"/>
    <w:rsid w:val="00F6665A"/>
    <w:rsid w:val="00F71909"/>
    <w:rsid w:val="00F7209B"/>
    <w:rsid w:val="00F73068"/>
    <w:rsid w:val="00F80DF0"/>
    <w:rsid w:val="00FA0D60"/>
    <w:rsid w:val="00FB3059"/>
    <w:rsid w:val="00FC0163"/>
    <w:rsid w:val="00FC2F93"/>
    <w:rsid w:val="00FC7979"/>
    <w:rsid w:val="00FF0F64"/>
    <w:rsid w:val="00FF12EF"/>
    <w:rsid w:val="00FF3C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D659FA"/>
  <w14:defaultImageDpi w14:val="32767"/>
  <w15:docId w15:val="{63B64B07-5205-A74C-A092-6A5A21590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B6A"/>
    <w:rPr>
      <w:rFonts w:ascii="Times New Roman" w:eastAsia="Times New Roman" w:hAnsi="Times New Roman" w:cs="Times New Roman"/>
      <w:lang w:val="en-CA"/>
    </w:rPr>
  </w:style>
  <w:style w:type="paragraph" w:styleId="Heading1">
    <w:name w:val="heading 1"/>
    <w:basedOn w:val="Normal"/>
    <w:next w:val="Normal"/>
    <w:link w:val="Heading1Char"/>
    <w:uiPriority w:val="9"/>
    <w:qFormat/>
    <w:rsid w:val="006036C6"/>
    <w:pPr>
      <w:keepNext/>
      <w:keepLines/>
      <w:spacing w:before="240"/>
      <w:outlineLvl w:val="0"/>
    </w:pPr>
    <w:rPr>
      <w:rFonts w:asciiTheme="majorHAnsi" w:eastAsiaTheme="majorEastAsia" w:hAnsiTheme="majorHAnsi" w:cstheme="majorBidi"/>
      <w:color w:val="2F5496" w:themeColor="accent1" w:themeShade="BF"/>
      <w:sz w:val="32"/>
      <w:szCs w:val="32"/>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36C6"/>
    <w:rPr>
      <w:rFonts w:asciiTheme="majorHAnsi" w:eastAsiaTheme="majorEastAsia" w:hAnsiTheme="majorHAnsi" w:cstheme="majorBidi"/>
      <w:color w:val="2F5496" w:themeColor="accent1" w:themeShade="BF"/>
      <w:sz w:val="32"/>
      <w:szCs w:val="32"/>
      <w:lang w:val="en-CA" w:eastAsia="en-CA"/>
    </w:rPr>
  </w:style>
  <w:style w:type="character" w:customStyle="1" w:styleId="HeaderChar">
    <w:name w:val="Header Char"/>
    <w:basedOn w:val="DefaultParagraphFont"/>
    <w:link w:val="Header"/>
    <w:uiPriority w:val="99"/>
    <w:rsid w:val="006036C6"/>
  </w:style>
  <w:style w:type="paragraph" w:styleId="Header">
    <w:name w:val="header"/>
    <w:basedOn w:val="Normal"/>
    <w:link w:val="HeaderChar"/>
    <w:uiPriority w:val="99"/>
    <w:unhideWhenUsed/>
    <w:rsid w:val="006036C6"/>
    <w:pPr>
      <w:tabs>
        <w:tab w:val="center" w:pos="4680"/>
        <w:tab w:val="right" w:pos="9360"/>
      </w:tabs>
    </w:pPr>
    <w:rPr>
      <w:rFonts w:asciiTheme="minorHAnsi" w:eastAsiaTheme="minorHAnsi" w:hAnsiTheme="minorHAnsi" w:cstheme="minorBidi"/>
      <w:lang w:val="en-US"/>
    </w:rPr>
  </w:style>
  <w:style w:type="character" w:customStyle="1" w:styleId="HeaderChar1">
    <w:name w:val="Header Char1"/>
    <w:basedOn w:val="DefaultParagraphFont"/>
    <w:uiPriority w:val="99"/>
    <w:semiHidden/>
    <w:rsid w:val="006036C6"/>
    <w:rPr>
      <w:rFonts w:ascii="Times New Roman" w:eastAsia="Times New Roman" w:hAnsi="Times New Roman" w:cs="Times New Roman"/>
      <w:lang w:val="en-CA" w:eastAsia="en-CA"/>
    </w:rPr>
  </w:style>
  <w:style w:type="character" w:customStyle="1" w:styleId="CommentTextChar">
    <w:name w:val="Comment Text Char"/>
    <w:basedOn w:val="DefaultParagraphFont"/>
    <w:link w:val="CommentText"/>
    <w:uiPriority w:val="99"/>
    <w:semiHidden/>
    <w:rsid w:val="006036C6"/>
  </w:style>
  <w:style w:type="paragraph" w:styleId="CommentText">
    <w:name w:val="annotation text"/>
    <w:basedOn w:val="Normal"/>
    <w:link w:val="CommentTextChar"/>
    <w:uiPriority w:val="99"/>
    <w:semiHidden/>
    <w:unhideWhenUsed/>
    <w:rsid w:val="006036C6"/>
    <w:rPr>
      <w:rFonts w:asciiTheme="minorHAnsi" w:eastAsiaTheme="minorHAnsi" w:hAnsiTheme="minorHAnsi" w:cstheme="minorBidi"/>
      <w:lang w:val="en-US"/>
    </w:rPr>
  </w:style>
  <w:style w:type="character" w:customStyle="1" w:styleId="CommentTextChar1">
    <w:name w:val="Comment Text Char1"/>
    <w:basedOn w:val="DefaultParagraphFont"/>
    <w:uiPriority w:val="99"/>
    <w:semiHidden/>
    <w:rsid w:val="006036C6"/>
    <w:rPr>
      <w:rFonts w:ascii="Times New Roman" w:eastAsia="Times New Roman" w:hAnsi="Times New Roman" w:cs="Times New Roman"/>
      <w:sz w:val="20"/>
      <w:szCs w:val="20"/>
      <w:lang w:val="en-CA" w:eastAsia="en-CA"/>
    </w:rPr>
  </w:style>
  <w:style w:type="character" w:customStyle="1" w:styleId="BalloonTextChar">
    <w:name w:val="Balloon Text Char"/>
    <w:basedOn w:val="DefaultParagraphFont"/>
    <w:link w:val="BalloonText"/>
    <w:uiPriority w:val="99"/>
    <w:semiHidden/>
    <w:rsid w:val="006036C6"/>
    <w:rPr>
      <w:rFonts w:ascii="Times New Roman" w:eastAsiaTheme="minorEastAsia" w:hAnsi="Times New Roman" w:cs="Times New Roman"/>
      <w:sz w:val="18"/>
      <w:szCs w:val="18"/>
    </w:rPr>
  </w:style>
  <w:style w:type="paragraph" w:styleId="BalloonText">
    <w:name w:val="Balloon Text"/>
    <w:basedOn w:val="Normal"/>
    <w:link w:val="BalloonTextChar"/>
    <w:uiPriority w:val="99"/>
    <w:semiHidden/>
    <w:unhideWhenUsed/>
    <w:rsid w:val="006036C6"/>
    <w:rPr>
      <w:rFonts w:eastAsiaTheme="minorEastAsia"/>
      <w:sz w:val="18"/>
      <w:szCs w:val="18"/>
      <w:lang w:val="en-US"/>
    </w:rPr>
  </w:style>
  <w:style w:type="character" w:customStyle="1" w:styleId="BalloonTextChar1">
    <w:name w:val="Balloon Text Char1"/>
    <w:basedOn w:val="DefaultParagraphFont"/>
    <w:uiPriority w:val="99"/>
    <w:semiHidden/>
    <w:rsid w:val="006036C6"/>
    <w:rPr>
      <w:rFonts w:ascii="Times New Roman" w:eastAsia="Times New Roman" w:hAnsi="Times New Roman" w:cs="Times New Roman"/>
      <w:sz w:val="18"/>
      <w:szCs w:val="18"/>
      <w:lang w:val="en-CA" w:eastAsia="en-CA"/>
    </w:rPr>
  </w:style>
  <w:style w:type="paragraph" w:styleId="NoSpacing">
    <w:name w:val="No Spacing"/>
    <w:uiPriority w:val="1"/>
    <w:qFormat/>
    <w:rsid w:val="006036C6"/>
    <w:rPr>
      <w:rFonts w:eastAsiaTheme="minorEastAsia"/>
    </w:rPr>
  </w:style>
  <w:style w:type="paragraph" w:styleId="Footer">
    <w:name w:val="footer"/>
    <w:basedOn w:val="Normal"/>
    <w:link w:val="FooterChar"/>
    <w:uiPriority w:val="99"/>
    <w:unhideWhenUsed/>
    <w:rsid w:val="006036C6"/>
    <w:pPr>
      <w:tabs>
        <w:tab w:val="center" w:pos="4680"/>
        <w:tab w:val="right" w:pos="9360"/>
      </w:tabs>
    </w:pPr>
    <w:rPr>
      <w:lang w:eastAsia="en-CA"/>
    </w:rPr>
  </w:style>
  <w:style w:type="character" w:customStyle="1" w:styleId="FooterChar">
    <w:name w:val="Footer Char"/>
    <w:basedOn w:val="DefaultParagraphFont"/>
    <w:link w:val="Footer"/>
    <w:uiPriority w:val="99"/>
    <w:rsid w:val="006036C6"/>
    <w:rPr>
      <w:rFonts w:ascii="Times New Roman" w:eastAsia="Times New Roman" w:hAnsi="Times New Roman" w:cs="Times New Roman"/>
      <w:lang w:val="en-CA" w:eastAsia="en-CA"/>
    </w:rPr>
  </w:style>
  <w:style w:type="character" w:styleId="PageNumber">
    <w:name w:val="page number"/>
    <w:basedOn w:val="DefaultParagraphFont"/>
    <w:uiPriority w:val="99"/>
    <w:semiHidden/>
    <w:unhideWhenUsed/>
    <w:rsid w:val="006036C6"/>
  </w:style>
  <w:style w:type="paragraph" w:customStyle="1" w:styleId="p1">
    <w:name w:val="p1"/>
    <w:basedOn w:val="Normal"/>
    <w:rsid w:val="006036C6"/>
    <w:rPr>
      <w:rFonts w:ascii="Helvetica Neue" w:eastAsiaTheme="minorHAnsi" w:hAnsi="Helvetica Neue"/>
      <w:color w:val="454545"/>
      <w:sz w:val="18"/>
      <w:szCs w:val="18"/>
      <w:lang w:eastAsia="en-CA"/>
    </w:rPr>
  </w:style>
  <w:style w:type="character" w:customStyle="1" w:styleId="apple-tab-span">
    <w:name w:val="apple-tab-span"/>
    <w:basedOn w:val="DefaultParagraphFont"/>
    <w:rsid w:val="006036C6"/>
  </w:style>
  <w:style w:type="character" w:customStyle="1" w:styleId="apple-converted-space">
    <w:name w:val="apple-converted-space"/>
    <w:basedOn w:val="DefaultParagraphFont"/>
    <w:rsid w:val="006036C6"/>
  </w:style>
  <w:style w:type="table" w:styleId="TableGrid">
    <w:name w:val="Table Grid"/>
    <w:basedOn w:val="TableNormal"/>
    <w:uiPriority w:val="59"/>
    <w:rsid w:val="006036C6"/>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036C6"/>
    <w:rPr>
      <w:rFonts w:eastAsiaTheme="minorEastAsia"/>
      <w:b/>
      <w:bCs/>
      <w:sz w:val="20"/>
      <w:szCs w:val="20"/>
    </w:rPr>
  </w:style>
  <w:style w:type="character" w:customStyle="1" w:styleId="CommentSubjectChar">
    <w:name w:val="Comment Subject Char"/>
    <w:basedOn w:val="CommentTextChar1"/>
    <w:link w:val="CommentSubject"/>
    <w:uiPriority w:val="99"/>
    <w:semiHidden/>
    <w:rsid w:val="006036C6"/>
    <w:rPr>
      <w:rFonts w:ascii="Times New Roman" w:eastAsiaTheme="minorEastAsia" w:hAnsi="Times New Roman" w:cs="Times New Roman"/>
      <w:b/>
      <w:bCs/>
      <w:sz w:val="20"/>
      <w:szCs w:val="20"/>
      <w:lang w:val="en-CA" w:eastAsia="en-CA"/>
    </w:rPr>
  </w:style>
  <w:style w:type="paragraph" w:styleId="Revision">
    <w:name w:val="Revision"/>
    <w:hidden/>
    <w:uiPriority w:val="99"/>
    <w:semiHidden/>
    <w:rsid w:val="006036C6"/>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6036C6"/>
    <w:rPr>
      <w:sz w:val="16"/>
      <w:szCs w:val="16"/>
    </w:rPr>
  </w:style>
  <w:style w:type="paragraph" w:styleId="NormalWeb">
    <w:name w:val="Normal (Web)"/>
    <w:basedOn w:val="Normal"/>
    <w:uiPriority w:val="99"/>
    <w:semiHidden/>
    <w:unhideWhenUsed/>
    <w:rsid w:val="006036C6"/>
    <w:pPr>
      <w:spacing w:before="100" w:beforeAutospacing="1" w:after="100" w:afterAutospacing="1"/>
    </w:pPr>
    <w:rPr>
      <w:rFonts w:eastAsiaTheme="minorEastAsia"/>
    </w:rPr>
  </w:style>
  <w:style w:type="character" w:styleId="Emphasis">
    <w:name w:val="Emphasis"/>
    <w:basedOn w:val="DefaultParagraphFont"/>
    <w:uiPriority w:val="20"/>
    <w:qFormat/>
    <w:rsid w:val="00303FF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6160">
      <w:bodyDiv w:val="1"/>
      <w:marLeft w:val="0"/>
      <w:marRight w:val="0"/>
      <w:marTop w:val="0"/>
      <w:marBottom w:val="0"/>
      <w:divBdr>
        <w:top w:val="none" w:sz="0" w:space="0" w:color="auto"/>
        <w:left w:val="none" w:sz="0" w:space="0" w:color="auto"/>
        <w:bottom w:val="none" w:sz="0" w:space="0" w:color="auto"/>
        <w:right w:val="none" w:sz="0" w:space="0" w:color="auto"/>
      </w:divBdr>
    </w:div>
    <w:div w:id="89357499">
      <w:bodyDiv w:val="1"/>
      <w:marLeft w:val="0"/>
      <w:marRight w:val="0"/>
      <w:marTop w:val="0"/>
      <w:marBottom w:val="0"/>
      <w:divBdr>
        <w:top w:val="none" w:sz="0" w:space="0" w:color="auto"/>
        <w:left w:val="none" w:sz="0" w:space="0" w:color="auto"/>
        <w:bottom w:val="none" w:sz="0" w:space="0" w:color="auto"/>
        <w:right w:val="none" w:sz="0" w:space="0" w:color="auto"/>
      </w:divBdr>
    </w:div>
    <w:div w:id="174538940">
      <w:bodyDiv w:val="1"/>
      <w:marLeft w:val="0"/>
      <w:marRight w:val="0"/>
      <w:marTop w:val="0"/>
      <w:marBottom w:val="0"/>
      <w:divBdr>
        <w:top w:val="none" w:sz="0" w:space="0" w:color="auto"/>
        <w:left w:val="none" w:sz="0" w:space="0" w:color="auto"/>
        <w:bottom w:val="none" w:sz="0" w:space="0" w:color="auto"/>
        <w:right w:val="none" w:sz="0" w:space="0" w:color="auto"/>
      </w:divBdr>
    </w:div>
    <w:div w:id="264383037">
      <w:bodyDiv w:val="1"/>
      <w:marLeft w:val="0"/>
      <w:marRight w:val="0"/>
      <w:marTop w:val="0"/>
      <w:marBottom w:val="0"/>
      <w:divBdr>
        <w:top w:val="none" w:sz="0" w:space="0" w:color="auto"/>
        <w:left w:val="none" w:sz="0" w:space="0" w:color="auto"/>
        <w:bottom w:val="none" w:sz="0" w:space="0" w:color="auto"/>
        <w:right w:val="none" w:sz="0" w:space="0" w:color="auto"/>
      </w:divBdr>
    </w:div>
    <w:div w:id="323314034">
      <w:bodyDiv w:val="1"/>
      <w:marLeft w:val="0"/>
      <w:marRight w:val="0"/>
      <w:marTop w:val="0"/>
      <w:marBottom w:val="0"/>
      <w:divBdr>
        <w:top w:val="none" w:sz="0" w:space="0" w:color="auto"/>
        <w:left w:val="none" w:sz="0" w:space="0" w:color="auto"/>
        <w:bottom w:val="none" w:sz="0" w:space="0" w:color="auto"/>
        <w:right w:val="none" w:sz="0" w:space="0" w:color="auto"/>
      </w:divBdr>
    </w:div>
    <w:div w:id="353769483">
      <w:bodyDiv w:val="1"/>
      <w:marLeft w:val="0"/>
      <w:marRight w:val="0"/>
      <w:marTop w:val="0"/>
      <w:marBottom w:val="0"/>
      <w:divBdr>
        <w:top w:val="none" w:sz="0" w:space="0" w:color="auto"/>
        <w:left w:val="none" w:sz="0" w:space="0" w:color="auto"/>
        <w:bottom w:val="none" w:sz="0" w:space="0" w:color="auto"/>
        <w:right w:val="none" w:sz="0" w:space="0" w:color="auto"/>
      </w:divBdr>
    </w:div>
    <w:div w:id="470638874">
      <w:bodyDiv w:val="1"/>
      <w:marLeft w:val="0"/>
      <w:marRight w:val="0"/>
      <w:marTop w:val="0"/>
      <w:marBottom w:val="0"/>
      <w:divBdr>
        <w:top w:val="none" w:sz="0" w:space="0" w:color="auto"/>
        <w:left w:val="none" w:sz="0" w:space="0" w:color="auto"/>
        <w:bottom w:val="none" w:sz="0" w:space="0" w:color="auto"/>
        <w:right w:val="none" w:sz="0" w:space="0" w:color="auto"/>
      </w:divBdr>
    </w:div>
    <w:div w:id="578708452">
      <w:bodyDiv w:val="1"/>
      <w:marLeft w:val="0"/>
      <w:marRight w:val="0"/>
      <w:marTop w:val="0"/>
      <w:marBottom w:val="0"/>
      <w:divBdr>
        <w:top w:val="none" w:sz="0" w:space="0" w:color="auto"/>
        <w:left w:val="none" w:sz="0" w:space="0" w:color="auto"/>
        <w:bottom w:val="none" w:sz="0" w:space="0" w:color="auto"/>
        <w:right w:val="none" w:sz="0" w:space="0" w:color="auto"/>
      </w:divBdr>
    </w:div>
    <w:div w:id="587469098">
      <w:bodyDiv w:val="1"/>
      <w:marLeft w:val="0"/>
      <w:marRight w:val="0"/>
      <w:marTop w:val="0"/>
      <w:marBottom w:val="0"/>
      <w:divBdr>
        <w:top w:val="none" w:sz="0" w:space="0" w:color="auto"/>
        <w:left w:val="none" w:sz="0" w:space="0" w:color="auto"/>
        <w:bottom w:val="none" w:sz="0" w:space="0" w:color="auto"/>
        <w:right w:val="none" w:sz="0" w:space="0" w:color="auto"/>
      </w:divBdr>
    </w:div>
    <w:div w:id="659427961">
      <w:bodyDiv w:val="1"/>
      <w:marLeft w:val="0"/>
      <w:marRight w:val="0"/>
      <w:marTop w:val="0"/>
      <w:marBottom w:val="0"/>
      <w:divBdr>
        <w:top w:val="none" w:sz="0" w:space="0" w:color="auto"/>
        <w:left w:val="none" w:sz="0" w:space="0" w:color="auto"/>
        <w:bottom w:val="none" w:sz="0" w:space="0" w:color="auto"/>
        <w:right w:val="none" w:sz="0" w:space="0" w:color="auto"/>
      </w:divBdr>
    </w:div>
    <w:div w:id="694422553">
      <w:bodyDiv w:val="1"/>
      <w:marLeft w:val="0"/>
      <w:marRight w:val="0"/>
      <w:marTop w:val="0"/>
      <w:marBottom w:val="0"/>
      <w:divBdr>
        <w:top w:val="none" w:sz="0" w:space="0" w:color="auto"/>
        <w:left w:val="none" w:sz="0" w:space="0" w:color="auto"/>
        <w:bottom w:val="none" w:sz="0" w:space="0" w:color="auto"/>
        <w:right w:val="none" w:sz="0" w:space="0" w:color="auto"/>
      </w:divBdr>
      <w:divsChild>
        <w:div w:id="836113564">
          <w:marLeft w:val="0"/>
          <w:marRight w:val="0"/>
          <w:marTop w:val="0"/>
          <w:marBottom w:val="0"/>
          <w:divBdr>
            <w:top w:val="none" w:sz="0" w:space="0" w:color="auto"/>
            <w:left w:val="none" w:sz="0" w:space="0" w:color="auto"/>
            <w:bottom w:val="none" w:sz="0" w:space="0" w:color="auto"/>
            <w:right w:val="none" w:sz="0" w:space="0" w:color="auto"/>
          </w:divBdr>
          <w:divsChild>
            <w:div w:id="650644829">
              <w:marLeft w:val="-225"/>
              <w:marRight w:val="-225"/>
              <w:marTop w:val="0"/>
              <w:marBottom w:val="0"/>
              <w:divBdr>
                <w:top w:val="none" w:sz="0" w:space="0" w:color="auto"/>
                <w:left w:val="none" w:sz="0" w:space="0" w:color="auto"/>
                <w:bottom w:val="none" w:sz="0" w:space="0" w:color="auto"/>
                <w:right w:val="none" w:sz="0" w:space="0" w:color="auto"/>
              </w:divBdr>
              <w:divsChild>
                <w:div w:id="986976441">
                  <w:marLeft w:val="0"/>
                  <w:marRight w:val="0"/>
                  <w:marTop w:val="0"/>
                  <w:marBottom w:val="0"/>
                  <w:divBdr>
                    <w:top w:val="none" w:sz="0" w:space="0" w:color="auto"/>
                    <w:left w:val="single" w:sz="6" w:space="11" w:color="EBEBEB"/>
                    <w:bottom w:val="none" w:sz="0" w:space="0" w:color="auto"/>
                    <w:right w:val="none" w:sz="0" w:space="0" w:color="auto"/>
                  </w:divBdr>
                  <w:divsChild>
                    <w:div w:id="1328367596">
                      <w:marLeft w:val="0"/>
                      <w:marRight w:val="0"/>
                      <w:marTop w:val="0"/>
                      <w:marBottom w:val="0"/>
                      <w:divBdr>
                        <w:top w:val="none" w:sz="0" w:space="0" w:color="auto"/>
                        <w:left w:val="none" w:sz="0" w:space="0" w:color="auto"/>
                        <w:bottom w:val="none" w:sz="0" w:space="0" w:color="auto"/>
                        <w:right w:val="none" w:sz="0" w:space="0" w:color="auto"/>
                      </w:divBdr>
                      <w:divsChild>
                        <w:div w:id="141430013">
                          <w:marLeft w:val="0"/>
                          <w:marRight w:val="0"/>
                          <w:marTop w:val="0"/>
                          <w:marBottom w:val="0"/>
                          <w:divBdr>
                            <w:top w:val="none" w:sz="0" w:space="0" w:color="auto"/>
                            <w:left w:val="none" w:sz="0" w:space="0" w:color="auto"/>
                            <w:bottom w:val="none" w:sz="0" w:space="0" w:color="auto"/>
                            <w:right w:val="none" w:sz="0" w:space="0" w:color="auto"/>
                          </w:divBdr>
                          <w:divsChild>
                            <w:div w:id="272708415">
                              <w:marLeft w:val="0"/>
                              <w:marRight w:val="-14"/>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368479">
      <w:bodyDiv w:val="1"/>
      <w:marLeft w:val="0"/>
      <w:marRight w:val="0"/>
      <w:marTop w:val="0"/>
      <w:marBottom w:val="0"/>
      <w:divBdr>
        <w:top w:val="none" w:sz="0" w:space="0" w:color="auto"/>
        <w:left w:val="none" w:sz="0" w:space="0" w:color="auto"/>
        <w:bottom w:val="none" w:sz="0" w:space="0" w:color="auto"/>
        <w:right w:val="none" w:sz="0" w:space="0" w:color="auto"/>
      </w:divBdr>
    </w:div>
    <w:div w:id="742920209">
      <w:bodyDiv w:val="1"/>
      <w:marLeft w:val="0"/>
      <w:marRight w:val="0"/>
      <w:marTop w:val="0"/>
      <w:marBottom w:val="0"/>
      <w:divBdr>
        <w:top w:val="none" w:sz="0" w:space="0" w:color="auto"/>
        <w:left w:val="none" w:sz="0" w:space="0" w:color="auto"/>
        <w:bottom w:val="none" w:sz="0" w:space="0" w:color="auto"/>
        <w:right w:val="none" w:sz="0" w:space="0" w:color="auto"/>
      </w:divBdr>
    </w:div>
    <w:div w:id="931740625">
      <w:bodyDiv w:val="1"/>
      <w:marLeft w:val="0"/>
      <w:marRight w:val="0"/>
      <w:marTop w:val="0"/>
      <w:marBottom w:val="0"/>
      <w:divBdr>
        <w:top w:val="none" w:sz="0" w:space="0" w:color="auto"/>
        <w:left w:val="none" w:sz="0" w:space="0" w:color="auto"/>
        <w:bottom w:val="none" w:sz="0" w:space="0" w:color="auto"/>
        <w:right w:val="none" w:sz="0" w:space="0" w:color="auto"/>
      </w:divBdr>
    </w:div>
    <w:div w:id="1021737478">
      <w:bodyDiv w:val="1"/>
      <w:marLeft w:val="0"/>
      <w:marRight w:val="0"/>
      <w:marTop w:val="0"/>
      <w:marBottom w:val="0"/>
      <w:divBdr>
        <w:top w:val="none" w:sz="0" w:space="0" w:color="auto"/>
        <w:left w:val="none" w:sz="0" w:space="0" w:color="auto"/>
        <w:bottom w:val="none" w:sz="0" w:space="0" w:color="auto"/>
        <w:right w:val="none" w:sz="0" w:space="0" w:color="auto"/>
      </w:divBdr>
    </w:div>
    <w:div w:id="1146312636">
      <w:bodyDiv w:val="1"/>
      <w:marLeft w:val="0"/>
      <w:marRight w:val="0"/>
      <w:marTop w:val="0"/>
      <w:marBottom w:val="0"/>
      <w:divBdr>
        <w:top w:val="none" w:sz="0" w:space="0" w:color="auto"/>
        <w:left w:val="none" w:sz="0" w:space="0" w:color="auto"/>
        <w:bottom w:val="none" w:sz="0" w:space="0" w:color="auto"/>
        <w:right w:val="none" w:sz="0" w:space="0" w:color="auto"/>
      </w:divBdr>
    </w:div>
    <w:div w:id="1171138199">
      <w:bodyDiv w:val="1"/>
      <w:marLeft w:val="0"/>
      <w:marRight w:val="0"/>
      <w:marTop w:val="0"/>
      <w:marBottom w:val="0"/>
      <w:divBdr>
        <w:top w:val="none" w:sz="0" w:space="0" w:color="auto"/>
        <w:left w:val="none" w:sz="0" w:space="0" w:color="auto"/>
        <w:bottom w:val="none" w:sz="0" w:space="0" w:color="auto"/>
        <w:right w:val="none" w:sz="0" w:space="0" w:color="auto"/>
      </w:divBdr>
    </w:div>
    <w:div w:id="1192843041">
      <w:bodyDiv w:val="1"/>
      <w:marLeft w:val="0"/>
      <w:marRight w:val="0"/>
      <w:marTop w:val="0"/>
      <w:marBottom w:val="0"/>
      <w:divBdr>
        <w:top w:val="none" w:sz="0" w:space="0" w:color="auto"/>
        <w:left w:val="none" w:sz="0" w:space="0" w:color="auto"/>
        <w:bottom w:val="none" w:sz="0" w:space="0" w:color="auto"/>
        <w:right w:val="none" w:sz="0" w:space="0" w:color="auto"/>
      </w:divBdr>
      <w:divsChild>
        <w:div w:id="751975260">
          <w:marLeft w:val="0"/>
          <w:marRight w:val="0"/>
          <w:marTop w:val="0"/>
          <w:marBottom w:val="0"/>
          <w:divBdr>
            <w:top w:val="none" w:sz="0" w:space="0" w:color="auto"/>
            <w:left w:val="none" w:sz="0" w:space="0" w:color="auto"/>
            <w:bottom w:val="none" w:sz="0" w:space="0" w:color="auto"/>
            <w:right w:val="none" w:sz="0" w:space="0" w:color="auto"/>
          </w:divBdr>
          <w:divsChild>
            <w:div w:id="869151795">
              <w:marLeft w:val="-225"/>
              <w:marRight w:val="-225"/>
              <w:marTop w:val="0"/>
              <w:marBottom w:val="0"/>
              <w:divBdr>
                <w:top w:val="none" w:sz="0" w:space="0" w:color="auto"/>
                <w:left w:val="none" w:sz="0" w:space="0" w:color="auto"/>
                <w:bottom w:val="none" w:sz="0" w:space="0" w:color="auto"/>
                <w:right w:val="none" w:sz="0" w:space="0" w:color="auto"/>
              </w:divBdr>
              <w:divsChild>
                <w:div w:id="1161310980">
                  <w:marLeft w:val="0"/>
                  <w:marRight w:val="0"/>
                  <w:marTop w:val="0"/>
                  <w:marBottom w:val="0"/>
                  <w:divBdr>
                    <w:top w:val="none" w:sz="0" w:space="0" w:color="auto"/>
                    <w:left w:val="single" w:sz="6" w:space="11" w:color="EBEBEB"/>
                    <w:bottom w:val="none" w:sz="0" w:space="0" w:color="auto"/>
                    <w:right w:val="none" w:sz="0" w:space="0" w:color="auto"/>
                  </w:divBdr>
                  <w:divsChild>
                    <w:div w:id="1715887172">
                      <w:marLeft w:val="0"/>
                      <w:marRight w:val="0"/>
                      <w:marTop w:val="0"/>
                      <w:marBottom w:val="0"/>
                      <w:divBdr>
                        <w:top w:val="none" w:sz="0" w:space="0" w:color="auto"/>
                        <w:left w:val="none" w:sz="0" w:space="0" w:color="auto"/>
                        <w:bottom w:val="none" w:sz="0" w:space="0" w:color="auto"/>
                        <w:right w:val="none" w:sz="0" w:space="0" w:color="auto"/>
                      </w:divBdr>
                      <w:divsChild>
                        <w:div w:id="141310139">
                          <w:marLeft w:val="0"/>
                          <w:marRight w:val="0"/>
                          <w:marTop w:val="0"/>
                          <w:marBottom w:val="0"/>
                          <w:divBdr>
                            <w:top w:val="none" w:sz="0" w:space="0" w:color="auto"/>
                            <w:left w:val="none" w:sz="0" w:space="0" w:color="auto"/>
                            <w:bottom w:val="none" w:sz="0" w:space="0" w:color="auto"/>
                            <w:right w:val="none" w:sz="0" w:space="0" w:color="auto"/>
                          </w:divBdr>
                          <w:divsChild>
                            <w:div w:id="144704202">
                              <w:marLeft w:val="0"/>
                              <w:marRight w:val="-14"/>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882319">
      <w:bodyDiv w:val="1"/>
      <w:marLeft w:val="0"/>
      <w:marRight w:val="0"/>
      <w:marTop w:val="0"/>
      <w:marBottom w:val="0"/>
      <w:divBdr>
        <w:top w:val="none" w:sz="0" w:space="0" w:color="auto"/>
        <w:left w:val="none" w:sz="0" w:space="0" w:color="auto"/>
        <w:bottom w:val="none" w:sz="0" w:space="0" w:color="auto"/>
        <w:right w:val="none" w:sz="0" w:space="0" w:color="auto"/>
      </w:divBdr>
    </w:div>
    <w:div w:id="1385912770">
      <w:bodyDiv w:val="1"/>
      <w:marLeft w:val="0"/>
      <w:marRight w:val="0"/>
      <w:marTop w:val="0"/>
      <w:marBottom w:val="0"/>
      <w:divBdr>
        <w:top w:val="none" w:sz="0" w:space="0" w:color="auto"/>
        <w:left w:val="none" w:sz="0" w:space="0" w:color="auto"/>
        <w:bottom w:val="none" w:sz="0" w:space="0" w:color="auto"/>
        <w:right w:val="none" w:sz="0" w:space="0" w:color="auto"/>
      </w:divBdr>
    </w:div>
    <w:div w:id="1389916955">
      <w:bodyDiv w:val="1"/>
      <w:marLeft w:val="0"/>
      <w:marRight w:val="0"/>
      <w:marTop w:val="0"/>
      <w:marBottom w:val="0"/>
      <w:divBdr>
        <w:top w:val="none" w:sz="0" w:space="0" w:color="auto"/>
        <w:left w:val="none" w:sz="0" w:space="0" w:color="auto"/>
        <w:bottom w:val="none" w:sz="0" w:space="0" w:color="auto"/>
        <w:right w:val="none" w:sz="0" w:space="0" w:color="auto"/>
      </w:divBdr>
    </w:div>
    <w:div w:id="1441026739">
      <w:bodyDiv w:val="1"/>
      <w:marLeft w:val="0"/>
      <w:marRight w:val="0"/>
      <w:marTop w:val="0"/>
      <w:marBottom w:val="0"/>
      <w:divBdr>
        <w:top w:val="none" w:sz="0" w:space="0" w:color="auto"/>
        <w:left w:val="none" w:sz="0" w:space="0" w:color="auto"/>
        <w:bottom w:val="none" w:sz="0" w:space="0" w:color="auto"/>
        <w:right w:val="none" w:sz="0" w:space="0" w:color="auto"/>
      </w:divBdr>
    </w:div>
    <w:div w:id="1455055947">
      <w:bodyDiv w:val="1"/>
      <w:marLeft w:val="0"/>
      <w:marRight w:val="0"/>
      <w:marTop w:val="0"/>
      <w:marBottom w:val="0"/>
      <w:divBdr>
        <w:top w:val="none" w:sz="0" w:space="0" w:color="auto"/>
        <w:left w:val="none" w:sz="0" w:space="0" w:color="auto"/>
        <w:bottom w:val="none" w:sz="0" w:space="0" w:color="auto"/>
        <w:right w:val="none" w:sz="0" w:space="0" w:color="auto"/>
      </w:divBdr>
    </w:div>
    <w:div w:id="1546596108">
      <w:bodyDiv w:val="1"/>
      <w:marLeft w:val="0"/>
      <w:marRight w:val="0"/>
      <w:marTop w:val="0"/>
      <w:marBottom w:val="0"/>
      <w:divBdr>
        <w:top w:val="none" w:sz="0" w:space="0" w:color="auto"/>
        <w:left w:val="none" w:sz="0" w:space="0" w:color="auto"/>
        <w:bottom w:val="none" w:sz="0" w:space="0" w:color="auto"/>
        <w:right w:val="none" w:sz="0" w:space="0" w:color="auto"/>
      </w:divBdr>
    </w:div>
    <w:div w:id="1571887346">
      <w:bodyDiv w:val="1"/>
      <w:marLeft w:val="0"/>
      <w:marRight w:val="0"/>
      <w:marTop w:val="0"/>
      <w:marBottom w:val="0"/>
      <w:divBdr>
        <w:top w:val="none" w:sz="0" w:space="0" w:color="auto"/>
        <w:left w:val="none" w:sz="0" w:space="0" w:color="auto"/>
        <w:bottom w:val="none" w:sz="0" w:space="0" w:color="auto"/>
        <w:right w:val="none" w:sz="0" w:space="0" w:color="auto"/>
      </w:divBdr>
    </w:div>
    <w:div w:id="1597251737">
      <w:bodyDiv w:val="1"/>
      <w:marLeft w:val="0"/>
      <w:marRight w:val="0"/>
      <w:marTop w:val="0"/>
      <w:marBottom w:val="0"/>
      <w:divBdr>
        <w:top w:val="none" w:sz="0" w:space="0" w:color="auto"/>
        <w:left w:val="none" w:sz="0" w:space="0" w:color="auto"/>
        <w:bottom w:val="none" w:sz="0" w:space="0" w:color="auto"/>
        <w:right w:val="none" w:sz="0" w:space="0" w:color="auto"/>
      </w:divBdr>
    </w:div>
    <w:div w:id="1730615914">
      <w:bodyDiv w:val="1"/>
      <w:marLeft w:val="0"/>
      <w:marRight w:val="0"/>
      <w:marTop w:val="0"/>
      <w:marBottom w:val="0"/>
      <w:divBdr>
        <w:top w:val="none" w:sz="0" w:space="0" w:color="auto"/>
        <w:left w:val="none" w:sz="0" w:space="0" w:color="auto"/>
        <w:bottom w:val="none" w:sz="0" w:space="0" w:color="auto"/>
        <w:right w:val="none" w:sz="0" w:space="0" w:color="auto"/>
      </w:divBdr>
    </w:div>
    <w:div w:id="1739740364">
      <w:bodyDiv w:val="1"/>
      <w:marLeft w:val="0"/>
      <w:marRight w:val="0"/>
      <w:marTop w:val="0"/>
      <w:marBottom w:val="0"/>
      <w:divBdr>
        <w:top w:val="none" w:sz="0" w:space="0" w:color="auto"/>
        <w:left w:val="none" w:sz="0" w:space="0" w:color="auto"/>
        <w:bottom w:val="none" w:sz="0" w:space="0" w:color="auto"/>
        <w:right w:val="none" w:sz="0" w:space="0" w:color="auto"/>
      </w:divBdr>
    </w:div>
    <w:div w:id="1753312907">
      <w:bodyDiv w:val="1"/>
      <w:marLeft w:val="0"/>
      <w:marRight w:val="0"/>
      <w:marTop w:val="0"/>
      <w:marBottom w:val="0"/>
      <w:divBdr>
        <w:top w:val="none" w:sz="0" w:space="0" w:color="auto"/>
        <w:left w:val="none" w:sz="0" w:space="0" w:color="auto"/>
        <w:bottom w:val="none" w:sz="0" w:space="0" w:color="auto"/>
        <w:right w:val="none" w:sz="0" w:space="0" w:color="auto"/>
      </w:divBdr>
    </w:div>
    <w:div w:id="1809786029">
      <w:bodyDiv w:val="1"/>
      <w:marLeft w:val="0"/>
      <w:marRight w:val="0"/>
      <w:marTop w:val="0"/>
      <w:marBottom w:val="0"/>
      <w:divBdr>
        <w:top w:val="none" w:sz="0" w:space="0" w:color="auto"/>
        <w:left w:val="none" w:sz="0" w:space="0" w:color="auto"/>
        <w:bottom w:val="none" w:sz="0" w:space="0" w:color="auto"/>
        <w:right w:val="none" w:sz="0" w:space="0" w:color="auto"/>
      </w:divBdr>
    </w:div>
    <w:div w:id="1812484144">
      <w:bodyDiv w:val="1"/>
      <w:marLeft w:val="0"/>
      <w:marRight w:val="0"/>
      <w:marTop w:val="0"/>
      <w:marBottom w:val="0"/>
      <w:divBdr>
        <w:top w:val="none" w:sz="0" w:space="0" w:color="auto"/>
        <w:left w:val="none" w:sz="0" w:space="0" w:color="auto"/>
        <w:bottom w:val="none" w:sz="0" w:space="0" w:color="auto"/>
        <w:right w:val="none" w:sz="0" w:space="0" w:color="auto"/>
      </w:divBdr>
    </w:div>
    <w:div w:id="1849253518">
      <w:bodyDiv w:val="1"/>
      <w:marLeft w:val="0"/>
      <w:marRight w:val="0"/>
      <w:marTop w:val="0"/>
      <w:marBottom w:val="0"/>
      <w:divBdr>
        <w:top w:val="none" w:sz="0" w:space="0" w:color="auto"/>
        <w:left w:val="none" w:sz="0" w:space="0" w:color="auto"/>
        <w:bottom w:val="none" w:sz="0" w:space="0" w:color="auto"/>
        <w:right w:val="none" w:sz="0" w:space="0" w:color="auto"/>
      </w:divBdr>
      <w:divsChild>
        <w:div w:id="1792900728">
          <w:marLeft w:val="0"/>
          <w:marRight w:val="0"/>
          <w:marTop w:val="0"/>
          <w:marBottom w:val="0"/>
          <w:divBdr>
            <w:top w:val="none" w:sz="0" w:space="0" w:color="auto"/>
            <w:left w:val="none" w:sz="0" w:space="0" w:color="auto"/>
            <w:bottom w:val="none" w:sz="0" w:space="0" w:color="auto"/>
            <w:right w:val="none" w:sz="0" w:space="0" w:color="auto"/>
          </w:divBdr>
          <w:divsChild>
            <w:div w:id="1226260654">
              <w:marLeft w:val="-225"/>
              <w:marRight w:val="-225"/>
              <w:marTop w:val="0"/>
              <w:marBottom w:val="0"/>
              <w:divBdr>
                <w:top w:val="none" w:sz="0" w:space="0" w:color="auto"/>
                <w:left w:val="none" w:sz="0" w:space="0" w:color="auto"/>
                <w:bottom w:val="none" w:sz="0" w:space="0" w:color="auto"/>
                <w:right w:val="none" w:sz="0" w:space="0" w:color="auto"/>
              </w:divBdr>
              <w:divsChild>
                <w:div w:id="1834101835">
                  <w:marLeft w:val="0"/>
                  <w:marRight w:val="0"/>
                  <w:marTop w:val="0"/>
                  <w:marBottom w:val="0"/>
                  <w:divBdr>
                    <w:top w:val="none" w:sz="0" w:space="0" w:color="auto"/>
                    <w:left w:val="single" w:sz="6" w:space="11" w:color="EBEBEB"/>
                    <w:bottom w:val="none" w:sz="0" w:space="0" w:color="auto"/>
                    <w:right w:val="none" w:sz="0" w:space="0" w:color="auto"/>
                  </w:divBdr>
                  <w:divsChild>
                    <w:div w:id="1180894801">
                      <w:marLeft w:val="0"/>
                      <w:marRight w:val="0"/>
                      <w:marTop w:val="0"/>
                      <w:marBottom w:val="0"/>
                      <w:divBdr>
                        <w:top w:val="none" w:sz="0" w:space="0" w:color="auto"/>
                        <w:left w:val="none" w:sz="0" w:space="0" w:color="auto"/>
                        <w:bottom w:val="none" w:sz="0" w:space="0" w:color="auto"/>
                        <w:right w:val="none" w:sz="0" w:space="0" w:color="auto"/>
                      </w:divBdr>
                      <w:divsChild>
                        <w:div w:id="471487282">
                          <w:marLeft w:val="0"/>
                          <w:marRight w:val="0"/>
                          <w:marTop w:val="0"/>
                          <w:marBottom w:val="0"/>
                          <w:divBdr>
                            <w:top w:val="none" w:sz="0" w:space="0" w:color="auto"/>
                            <w:left w:val="none" w:sz="0" w:space="0" w:color="auto"/>
                            <w:bottom w:val="none" w:sz="0" w:space="0" w:color="auto"/>
                            <w:right w:val="none" w:sz="0" w:space="0" w:color="auto"/>
                          </w:divBdr>
                          <w:divsChild>
                            <w:div w:id="1990481019">
                              <w:marLeft w:val="0"/>
                              <w:marRight w:val="-14"/>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856986">
      <w:bodyDiv w:val="1"/>
      <w:marLeft w:val="0"/>
      <w:marRight w:val="0"/>
      <w:marTop w:val="0"/>
      <w:marBottom w:val="0"/>
      <w:divBdr>
        <w:top w:val="none" w:sz="0" w:space="0" w:color="auto"/>
        <w:left w:val="none" w:sz="0" w:space="0" w:color="auto"/>
        <w:bottom w:val="none" w:sz="0" w:space="0" w:color="auto"/>
        <w:right w:val="none" w:sz="0" w:space="0" w:color="auto"/>
      </w:divBdr>
    </w:div>
    <w:div w:id="1952854694">
      <w:bodyDiv w:val="1"/>
      <w:marLeft w:val="0"/>
      <w:marRight w:val="0"/>
      <w:marTop w:val="0"/>
      <w:marBottom w:val="0"/>
      <w:divBdr>
        <w:top w:val="none" w:sz="0" w:space="0" w:color="auto"/>
        <w:left w:val="none" w:sz="0" w:space="0" w:color="auto"/>
        <w:bottom w:val="none" w:sz="0" w:space="0" w:color="auto"/>
        <w:right w:val="none" w:sz="0" w:space="0" w:color="auto"/>
      </w:divBdr>
    </w:div>
    <w:div w:id="1993026390">
      <w:bodyDiv w:val="1"/>
      <w:marLeft w:val="0"/>
      <w:marRight w:val="0"/>
      <w:marTop w:val="0"/>
      <w:marBottom w:val="0"/>
      <w:divBdr>
        <w:top w:val="none" w:sz="0" w:space="0" w:color="auto"/>
        <w:left w:val="none" w:sz="0" w:space="0" w:color="auto"/>
        <w:bottom w:val="none" w:sz="0" w:space="0" w:color="auto"/>
        <w:right w:val="none" w:sz="0" w:space="0" w:color="auto"/>
      </w:divBdr>
      <w:divsChild>
        <w:div w:id="1139953943">
          <w:marLeft w:val="0"/>
          <w:marRight w:val="0"/>
          <w:marTop w:val="0"/>
          <w:marBottom w:val="0"/>
          <w:divBdr>
            <w:top w:val="none" w:sz="0" w:space="0" w:color="auto"/>
            <w:left w:val="none" w:sz="0" w:space="0" w:color="auto"/>
            <w:bottom w:val="none" w:sz="0" w:space="0" w:color="auto"/>
            <w:right w:val="none" w:sz="0" w:space="0" w:color="auto"/>
          </w:divBdr>
          <w:divsChild>
            <w:div w:id="418139303">
              <w:marLeft w:val="-225"/>
              <w:marRight w:val="-225"/>
              <w:marTop w:val="0"/>
              <w:marBottom w:val="0"/>
              <w:divBdr>
                <w:top w:val="none" w:sz="0" w:space="0" w:color="auto"/>
                <w:left w:val="none" w:sz="0" w:space="0" w:color="auto"/>
                <w:bottom w:val="none" w:sz="0" w:space="0" w:color="auto"/>
                <w:right w:val="none" w:sz="0" w:space="0" w:color="auto"/>
              </w:divBdr>
              <w:divsChild>
                <w:div w:id="2029796357">
                  <w:marLeft w:val="0"/>
                  <w:marRight w:val="0"/>
                  <w:marTop w:val="0"/>
                  <w:marBottom w:val="0"/>
                  <w:divBdr>
                    <w:top w:val="none" w:sz="0" w:space="0" w:color="auto"/>
                    <w:left w:val="single" w:sz="6" w:space="11" w:color="EBEBEB"/>
                    <w:bottom w:val="none" w:sz="0" w:space="0" w:color="auto"/>
                    <w:right w:val="none" w:sz="0" w:space="0" w:color="auto"/>
                  </w:divBdr>
                  <w:divsChild>
                    <w:div w:id="1541476646">
                      <w:marLeft w:val="0"/>
                      <w:marRight w:val="0"/>
                      <w:marTop w:val="0"/>
                      <w:marBottom w:val="0"/>
                      <w:divBdr>
                        <w:top w:val="none" w:sz="0" w:space="0" w:color="auto"/>
                        <w:left w:val="none" w:sz="0" w:space="0" w:color="auto"/>
                        <w:bottom w:val="none" w:sz="0" w:space="0" w:color="auto"/>
                        <w:right w:val="none" w:sz="0" w:space="0" w:color="auto"/>
                      </w:divBdr>
                      <w:divsChild>
                        <w:div w:id="907694371">
                          <w:marLeft w:val="0"/>
                          <w:marRight w:val="0"/>
                          <w:marTop w:val="0"/>
                          <w:marBottom w:val="0"/>
                          <w:divBdr>
                            <w:top w:val="none" w:sz="0" w:space="0" w:color="auto"/>
                            <w:left w:val="none" w:sz="0" w:space="0" w:color="auto"/>
                            <w:bottom w:val="none" w:sz="0" w:space="0" w:color="auto"/>
                            <w:right w:val="none" w:sz="0" w:space="0" w:color="auto"/>
                          </w:divBdr>
                          <w:divsChild>
                            <w:div w:id="1216358367">
                              <w:marLeft w:val="0"/>
                              <w:marRight w:val="-14"/>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22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6388293B0D74A9FCEBA0213AEFB09" ma:contentTypeVersion="6" ma:contentTypeDescription="Create a new document." ma:contentTypeScope="" ma:versionID="8ae0b93d45995d92186e1839ec3537a0">
  <xsd:schema xmlns:xsd="http://www.w3.org/2001/XMLSchema" xmlns:xs="http://www.w3.org/2001/XMLSchema" xmlns:p="http://schemas.microsoft.com/office/2006/metadata/properties" xmlns:ns3="7657b7af-29bc-44ca-92cf-865e5fb068b6" targetNamespace="http://schemas.microsoft.com/office/2006/metadata/properties" ma:root="true" ma:fieldsID="b33578313eda3a4320616d4897247073" ns3:_="">
    <xsd:import namespace="7657b7af-29bc-44ca-92cf-865e5fb068b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7b7af-29bc-44ca-92cf-865e5fb068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F86F1-ECA9-4E9C-843C-1EF3F3950C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7b7af-29bc-44ca-92cf-865e5fb068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546EDB-D375-4274-BD7D-8FCA81ABE170}">
  <ds:schemaRefs>
    <ds:schemaRef ds:uri="http://schemas.microsoft.com/sharepoint/v3/contenttype/forms"/>
  </ds:schemaRefs>
</ds:datastoreItem>
</file>

<file path=customXml/itemProps3.xml><?xml version="1.0" encoding="utf-8"?>
<ds:datastoreItem xmlns:ds="http://schemas.openxmlformats.org/officeDocument/2006/customXml" ds:itemID="{D672187C-AF10-423E-A2A0-0CFB6D9F5E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AFF2F18-EB25-4C4C-9A63-4B052BDAA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8280</Words>
  <Characters>47197</Characters>
  <Application>Microsoft Office Word</Application>
  <DocSecurity>4</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Feher</dc:creator>
  <cp:keywords/>
  <dc:description/>
  <cp:lastModifiedBy>Ruth Mardall (R.Mardall)</cp:lastModifiedBy>
  <cp:revision>2</cp:revision>
  <cp:lastPrinted>2019-01-27T00:00:00Z</cp:lastPrinted>
  <dcterms:created xsi:type="dcterms:W3CDTF">2019-11-26T15:37:00Z</dcterms:created>
  <dcterms:modified xsi:type="dcterms:W3CDTF">2019-11-26T15:37:00Z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0x0101009BD6388293B0D74A9FCEBA0213AEFB09</vt:lpwstr>
  </property>
</Properties>
</file>