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23708" w14:textId="32B13C28" w:rsidR="00CA6F81" w:rsidRDefault="00CA6F81" w:rsidP="00F01681">
      <w:pPr>
        <w:spacing w:after="0" w:line="480" w:lineRule="auto"/>
        <w:jc w:val="center"/>
        <w:rPr>
          <w:rFonts w:ascii="Times New Roman" w:hAnsi="Times New Roman" w:cs="Times New Roman"/>
          <w:b/>
          <w:bCs/>
          <w:sz w:val="24"/>
          <w:szCs w:val="24"/>
        </w:rPr>
      </w:pPr>
      <w:bookmarkStart w:id="0" w:name="_Hlk26543101"/>
      <w:r w:rsidRPr="00DF22B3">
        <w:rPr>
          <w:rFonts w:ascii="Times New Roman" w:hAnsi="Times New Roman" w:cs="Times New Roman"/>
          <w:b/>
          <w:noProof/>
          <w:sz w:val="24"/>
        </w:rPr>
        <mc:AlternateContent>
          <mc:Choice Requires="wps">
            <w:drawing>
              <wp:anchor distT="45720" distB="45720" distL="114300" distR="114300" simplePos="0" relativeHeight="251677696" behindDoc="0" locked="0" layoutInCell="1" allowOverlap="1" wp14:anchorId="545DA8CA" wp14:editId="28213A8E">
                <wp:simplePos x="0" y="0"/>
                <wp:positionH relativeFrom="margin">
                  <wp:posOffset>0</wp:posOffset>
                </wp:positionH>
                <wp:positionV relativeFrom="paragraph">
                  <wp:posOffset>398145</wp:posOffset>
                </wp:positionV>
                <wp:extent cx="5699760" cy="12344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35034"/>
                        </a:xfrm>
                        <a:prstGeom prst="rect">
                          <a:avLst/>
                        </a:prstGeom>
                        <a:solidFill>
                          <a:srgbClr val="FFFFFF"/>
                        </a:solidFill>
                        <a:ln w="9525">
                          <a:solidFill>
                            <a:srgbClr val="000000"/>
                          </a:solidFill>
                          <a:miter lim="800000"/>
                          <a:headEnd/>
                          <a:tailEnd/>
                        </a:ln>
                      </wps:spPr>
                      <wps:txbx>
                        <w:txbxContent>
                          <w:p w14:paraId="52F0E426" w14:textId="0DFBA096" w:rsidR="00CA6F81" w:rsidRPr="00DF22B3" w:rsidRDefault="00CA6F81" w:rsidP="00CA6F81">
                            <w:pPr>
                              <w:spacing w:after="0" w:line="480" w:lineRule="auto"/>
                              <w:rPr>
                                <w:rFonts w:ascii="Times New Roman" w:hAnsi="Times New Roman" w:cs="Times New Roman"/>
                                <w:color w:val="0563C1" w:themeColor="hyperlink"/>
                                <w:u w:val="single"/>
                              </w:rPr>
                            </w:pPr>
                            <w:r>
                              <w:rPr>
                                <w:rFonts w:ascii="Times New Roman" w:hAnsi="Times New Roman" w:cs="Times New Roman"/>
                                <w:bCs/>
                              </w:rPr>
                              <w:t xml:space="preserve">To cite: </w:t>
                            </w:r>
                            <w:r w:rsidRPr="00CA6F81">
                              <w:rPr>
                                <w:rFonts w:ascii="Times New Roman" w:hAnsi="Times New Roman" w:cs="Times New Roman"/>
                                <w:bCs/>
                              </w:rPr>
                              <w:t>Vaughan, R. S.</w:t>
                            </w:r>
                            <w:r>
                              <w:rPr>
                                <w:rFonts w:ascii="Times New Roman" w:hAnsi="Times New Roman" w:cs="Times New Roman"/>
                                <w:bCs/>
                              </w:rPr>
                              <w:t>,</w:t>
                            </w:r>
                            <w:r w:rsidRPr="00CA6F81">
                              <w:rPr>
                                <w:rFonts w:ascii="Times New Roman" w:hAnsi="Times New Roman" w:cs="Times New Roman"/>
                                <w:bCs/>
                              </w:rPr>
                              <w:t xml:space="preserve"> </w:t>
                            </w:r>
                            <w:r w:rsidRPr="00F74149">
                              <w:rPr>
                                <w:rFonts w:ascii="Times New Roman" w:hAnsi="Times New Roman" w:cs="Times New Roman"/>
                                <w:bCs/>
                              </w:rPr>
                              <w:t>Hagyard, J.</w:t>
                            </w:r>
                            <w:r>
                              <w:rPr>
                                <w:rFonts w:ascii="Times New Roman" w:hAnsi="Times New Roman" w:cs="Times New Roman"/>
                                <w:bCs/>
                              </w:rPr>
                              <w:t xml:space="preserve"> D.</w:t>
                            </w:r>
                            <w:r w:rsidRPr="00F74149">
                              <w:rPr>
                                <w:rFonts w:ascii="Times New Roman" w:hAnsi="Times New Roman" w:cs="Times New Roman"/>
                                <w:bCs/>
                              </w:rPr>
                              <w:t xml:space="preserve">, Brimmell, J., </w:t>
                            </w:r>
                            <w:r>
                              <w:rPr>
                                <w:rFonts w:ascii="Times New Roman" w:hAnsi="Times New Roman" w:cs="Times New Roman"/>
                                <w:bCs/>
                              </w:rPr>
                              <w:t xml:space="preserve">&amp; </w:t>
                            </w:r>
                            <w:r w:rsidRPr="00F74149">
                              <w:rPr>
                                <w:rFonts w:ascii="Times New Roman" w:hAnsi="Times New Roman" w:cs="Times New Roman"/>
                                <w:bCs/>
                              </w:rPr>
                              <w:t>Edwards, E.</w:t>
                            </w:r>
                            <w:r>
                              <w:rPr>
                                <w:rFonts w:ascii="Times New Roman" w:hAnsi="Times New Roman" w:cs="Times New Roman"/>
                                <w:bCs/>
                              </w:rPr>
                              <w:t xml:space="preserve"> J.</w:t>
                            </w:r>
                            <w:r w:rsidRPr="00F74149">
                              <w:rPr>
                                <w:rFonts w:ascii="Times New Roman" w:hAnsi="Times New Roman" w:cs="Times New Roman"/>
                                <w:b/>
                              </w:rPr>
                              <w:t xml:space="preserve"> </w:t>
                            </w:r>
                            <w:r>
                              <w:rPr>
                                <w:rFonts w:ascii="Times New Roman" w:hAnsi="Times New Roman" w:cs="Times New Roman"/>
                              </w:rPr>
                              <w:t xml:space="preserve">(2020). </w:t>
                            </w:r>
                            <w:r w:rsidRPr="00CA6F81">
                              <w:rPr>
                                <w:rFonts w:ascii="Times New Roman" w:hAnsi="Times New Roman" w:cs="Times New Roman"/>
                              </w:rPr>
                              <w:t>The effect of trait emotional intelligence on working memory across athletic expertise</w:t>
                            </w:r>
                            <w:r>
                              <w:rPr>
                                <w:rFonts w:ascii="Times New Roman" w:hAnsi="Times New Roman" w:cs="Times New Roman"/>
                              </w:rPr>
                              <w:t xml:space="preserve">. </w:t>
                            </w:r>
                            <w:r w:rsidRPr="00782289">
                              <w:rPr>
                                <w:rFonts w:ascii="Times New Roman" w:hAnsi="Times New Roman" w:cs="Times New Roman"/>
                                <w:i/>
                              </w:rPr>
                              <w:t>Journal</w:t>
                            </w:r>
                            <w:r>
                              <w:rPr>
                                <w:rFonts w:ascii="Times New Roman" w:hAnsi="Times New Roman" w:cs="Times New Roman"/>
                              </w:rPr>
                              <w:t xml:space="preserve"> </w:t>
                            </w:r>
                            <w:r w:rsidRPr="00A424E1">
                              <w:rPr>
                                <w:rFonts w:ascii="Times New Roman" w:hAnsi="Times New Roman" w:cs="Times New Roman"/>
                                <w:i/>
                              </w:rPr>
                              <w:t xml:space="preserve">of Sport </w:t>
                            </w:r>
                            <w:r>
                              <w:rPr>
                                <w:rFonts w:ascii="Times New Roman" w:hAnsi="Times New Roman" w:cs="Times New Roman"/>
                                <w:i/>
                              </w:rPr>
                              <w:t>Sciences.</w:t>
                            </w:r>
                            <w:r w:rsidRPr="00A424E1">
                              <w:rPr>
                                <w:rFonts w:ascii="Times New Roman" w:hAnsi="Times New Roman" w:cs="Times New Roman"/>
                              </w:rPr>
                              <w:t xml:space="preserve"> </w:t>
                            </w:r>
                            <w:r>
                              <w:rPr>
                                <w:rFonts w:ascii="Times New Roman" w:hAnsi="Times New Roman" w:cs="Times New Roman"/>
                              </w:rPr>
                              <w:t xml:space="preserve">Advance Online Publication. </w:t>
                            </w:r>
                            <w:hyperlink r:id="rId10" w:history="1">
                              <w:r w:rsidR="000A7CAB" w:rsidRPr="002807CD">
                                <w:rPr>
                                  <w:rStyle w:val="Hyperlink"/>
                                  <w:rFonts w:ascii="Times New Roman" w:hAnsi="Times New Roman" w:cs="Times New Roman"/>
                                </w:rPr>
                                <w:t>https://doi.org/10.1080/02640414.2020.1840039</w:t>
                              </w:r>
                            </w:hyperlink>
                            <w:r w:rsidR="000A7CAB">
                              <w:rPr>
                                <w:rFonts w:ascii="Times New Roman" w:hAnsi="Times New Roman" w:cs="Times New Roman"/>
                              </w:rPr>
                              <w:t xml:space="preserve">. </w:t>
                            </w:r>
                            <w:r>
                              <w:rPr>
                                <w:rFonts w:ascii="Times New Roman" w:hAnsi="Times New Roman" w:cs="Times New Roman"/>
                                <w:bCs/>
                              </w:rPr>
                              <w:t>Accepted 16-10-20.</w:t>
                            </w:r>
                          </w:p>
                          <w:p w14:paraId="7E6D79DD" w14:textId="77777777" w:rsidR="00CA6F81" w:rsidRDefault="00CA6F81" w:rsidP="00CA6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DA8CA" id="_x0000_t202" coordsize="21600,21600" o:spt="202" path="m,l,21600r21600,l21600,xe">
                <v:stroke joinstyle="miter"/>
                <v:path gradientshapeok="t" o:connecttype="rect"/>
              </v:shapetype>
              <v:shape id="Text Box 2" o:spid="_x0000_s1026" type="#_x0000_t202" style="position:absolute;left:0;text-align:left;margin-left:0;margin-top:31.35pt;width:448.8pt;height:97.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LRJQIAAEc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8VytbpeooujL8uvFunVPP7BiufnnXX+rQBNwqGkFsWP&#10;8Oz44HxIhxXPIeE3B0rWO6lUNOy+2ipLjgwbZRfXhP5TmDKkL+lqkS9GBv4Kkcb1JwgtPXa8krqk&#10;N+cgVgTe3pg69qNnUo1nTFmZicjA3ciiH6phEqaC+oSUWhg7GycRDy3Yb5T02NUldV8PzApK1DuD&#10;sqyy+TyMQTTmi+scDXvpqS49zHCEKqmnZDxufRydQJiBO5SvkZHYoPOYyZQrdmvke5qsMA6Xdoz6&#10;Mf+b7wAAAP//AwBQSwMEFAAGAAgAAAAhANx3icLeAAAABwEAAA8AAABkcnMvZG93bnJldi54bWxM&#10;j8FOwzAQRO9I/IO1SFwQdRogSUM2FUIC0RsUBFc33iYR9jrEbhr+HnOC42hGM2+q9WyNmGj0vWOE&#10;5SIBQdw43XOL8Pb6cFmA8EGxVsYxIXyTh3V9elKpUrsjv9C0Da2IJexLhdCFMJRS+qYjq/zCDcTR&#10;27vRqhDl2Eo9qmMst0amSZJJq3qOC50a6L6j5nN7sAjF9dP04TdXz+9NtjercJFPj18j4vnZfHcL&#10;ItAc/sLwix/RoY5MO3dg7YVBiEcCQpbmIKJbrPIMxA4hvcmXIOtK/uevfwAAAP//AwBQSwECLQAU&#10;AAYACAAAACEAtoM4kv4AAADhAQAAEwAAAAAAAAAAAAAAAAAAAAAAW0NvbnRlbnRfVHlwZXNdLnht&#10;bFBLAQItABQABgAIAAAAIQA4/SH/1gAAAJQBAAALAAAAAAAAAAAAAAAAAC8BAABfcmVscy8ucmVs&#10;c1BLAQItABQABgAIAAAAIQAPafLRJQIAAEcEAAAOAAAAAAAAAAAAAAAAAC4CAABkcnMvZTJvRG9j&#10;LnhtbFBLAQItABQABgAIAAAAIQDcd4nC3gAAAAcBAAAPAAAAAAAAAAAAAAAAAH8EAABkcnMvZG93&#10;bnJldi54bWxQSwUGAAAAAAQABADzAAAAigUAAAAA&#10;">
                <v:textbox>
                  <w:txbxContent>
                    <w:p w14:paraId="52F0E426" w14:textId="0DFBA096" w:rsidR="00CA6F81" w:rsidRPr="00DF22B3" w:rsidRDefault="00CA6F81" w:rsidP="00CA6F81">
                      <w:pPr>
                        <w:spacing w:after="0" w:line="480" w:lineRule="auto"/>
                        <w:rPr>
                          <w:rFonts w:ascii="Times New Roman" w:hAnsi="Times New Roman" w:cs="Times New Roman"/>
                          <w:color w:val="0563C1" w:themeColor="hyperlink"/>
                          <w:u w:val="single"/>
                        </w:rPr>
                      </w:pPr>
                      <w:r>
                        <w:rPr>
                          <w:rFonts w:ascii="Times New Roman" w:hAnsi="Times New Roman" w:cs="Times New Roman"/>
                          <w:bCs/>
                        </w:rPr>
                        <w:t xml:space="preserve">To cite: </w:t>
                      </w:r>
                      <w:r w:rsidRPr="00CA6F81">
                        <w:rPr>
                          <w:rFonts w:ascii="Times New Roman" w:hAnsi="Times New Roman" w:cs="Times New Roman"/>
                          <w:bCs/>
                        </w:rPr>
                        <w:t>Vaughan, R. S.</w:t>
                      </w:r>
                      <w:r>
                        <w:rPr>
                          <w:rFonts w:ascii="Times New Roman" w:hAnsi="Times New Roman" w:cs="Times New Roman"/>
                          <w:bCs/>
                        </w:rPr>
                        <w:t>,</w:t>
                      </w:r>
                      <w:r w:rsidRPr="00CA6F81">
                        <w:rPr>
                          <w:rFonts w:ascii="Times New Roman" w:hAnsi="Times New Roman" w:cs="Times New Roman"/>
                          <w:bCs/>
                        </w:rPr>
                        <w:t xml:space="preserve"> </w:t>
                      </w:r>
                      <w:r w:rsidRPr="00F74149">
                        <w:rPr>
                          <w:rFonts w:ascii="Times New Roman" w:hAnsi="Times New Roman" w:cs="Times New Roman"/>
                          <w:bCs/>
                        </w:rPr>
                        <w:t>Hagyard, J.</w:t>
                      </w:r>
                      <w:r>
                        <w:rPr>
                          <w:rFonts w:ascii="Times New Roman" w:hAnsi="Times New Roman" w:cs="Times New Roman"/>
                          <w:bCs/>
                        </w:rPr>
                        <w:t xml:space="preserve"> D.</w:t>
                      </w:r>
                      <w:r w:rsidRPr="00F74149">
                        <w:rPr>
                          <w:rFonts w:ascii="Times New Roman" w:hAnsi="Times New Roman" w:cs="Times New Roman"/>
                          <w:bCs/>
                        </w:rPr>
                        <w:t xml:space="preserve">, Brimmell, J., </w:t>
                      </w:r>
                      <w:r>
                        <w:rPr>
                          <w:rFonts w:ascii="Times New Roman" w:hAnsi="Times New Roman" w:cs="Times New Roman"/>
                          <w:bCs/>
                        </w:rPr>
                        <w:t xml:space="preserve">&amp; </w:t>
                      </w:r>
                      <w:r w:rsidRPr="00F74149">
                        <w:rPr>
                          <w:rFonts w:ascii="Times New Roman" w:hAnsi="Times New Roman" w:cs="Times New Roman"/>
                          <w:bCs/>
                        </w:rPr>
                        <w:t>Edwards, E.</w:t>
                      </w:r>
                      <w:r>
                        <w:rPr>
                          <w:rFonts w:ascii="Times New Roman" w:hAnsi="Times New Roman" w:cs="Times New Roman"/>
                          <w:bCs/>
                        </w:rPr>
                        <w:t xml:space="preserve"> J.</w:t>
                      </w:r>
                      <w:r w:rsidRPr="00F74149">
                        <w:rPr>
                          <w:rFonts w:ascii="Times New Roman" w:hAnsi="Times New Roman" w:cs="Times New Roman"/>
                          <w:b/>
                        </w:rPr>
                        <w:t xml:space="preserve"> </w:t>
                      </w:r>
                      <w:r>
                        <w:rPr>
                          <w:rFonts w:ascii="Times New Roman" w:hAnsi="Times New Roman" w:cs="Times New Roman"/>
                        </w:rPr>
                        <w:t xml:space="preserve">(2020). </w:t>
                      </w:r>
                      <w:r w:rsidRPr="00CA6F81">
                        <w:rPr>
                          <w:rFonts w:ascii="Times New Roman" w:hAnsi="Times New Roman" w:cs="Times New Roman"/>
                        </w:rPr>
                        <w:t>The effect of trait emotional intelligence on working memory across athletic expertise</w:t>
                      </w:r>
                      <w:r>
                        <w:rPr>
                          <w:rFonts w:ascii="Times New Roman" w:hAnsi="Times New Roman" w:cs="Times New Roman"/>
                        </w:rPr>
                        <w:t xml:space="preserve">. </w:t>
                      </w:r>
                      <w:r w:rsidRPr="00782289">
                        <w:rPr>
                          <w:rFonts w:ascii="Times New Roman" w:hAnsi="Times New Roman" w:cs="Times New Roman"/>
                          <w:i/>
                        </w:rPr>
                        <w:t>Journal</w:t>
                      </w:r>
                      <w:r>
                        <w:rPr>
                          <w:rFonts w:ascii="Times New Roman" w:hAnsi="Times New Roman" w:cs="Times New Roman"/>
                        </w:rPr>
                        <w:t xml:space="preserve"> </w:t>
                      </w:r>
                      <w:r w:rsidRPr="00A424E1">
                        <w:rPr>
                          <w:rFonts w:ascii="Times New Roman" w:hAnsi="Times New Roman" w:cs="Times New Roman"/>
                          <w:i/>
                        </w:rPr>
                        <w:t xml:space="preserve">of Sport </w:t>
                      </w:r>
                      <w:r>
                        <w:rPr>
                          <w:rFonts w:ascii="Times New Roman" w:hAnsi="Times New Roman" w:cs="Times New Roman"/>
                          <w:i/>
                        </w:rPr>
                        <w:t>Sciences.</w:t>
                      </w:r>
                      <w:r w:rsidRPr="00A424E1">
                        <w:rPr>
                          <w:rFonts w:ascii="Times New Roman" w:hAnsi="Times New Roman" w:cs="Times New Roman"/>
                        </w:rPr>
                        <w:t xml:space="preserve"> </w:t>
                      </w:r>
                      <w:r>
                        <w:rPr>
                          <w:rFonts w:ascii="Times New Roman" w:hAnsi="Times New Roman" w:cs="Times New Roman"/>
                        </w:rPr>
                        <w:t xml:space="preserve">Advance Online Publication. </w:t>
                      </w:r>
                      <w:hyperlink r:id="rId11" w:history="1">
                        <w:r w:rsidR="000A7CAB" w:rsidRPr="002807CD">
                          <w:rPr>
                            <w:rStyle w:val="Hyperlink"/>
                            <w:rFonts w:ascii="Times New Roman" w:hAnsi="Times New Roman" w:cs="Times New Roman"/>
                          </w:rPr>
                          <w:t>https://doi.org/10.1080/02640414.2020.1840039</w:t>
                        </w:r>
                      </w:hyperlink>
                      <w:r w:rsidR="000A7CAB">
                        <w:rPr>
                          <w:rFonts w:ascii="Times New Roman" w:hAnsi="Times New Roman" w:cs="Times New Roman"/>
                        </w:rPr>
                        <w:t xml:space="preserve">. </w:t>
                      </w:r>
                      <w:r>
                        <w:rPr>
                          <w:rFonts w:ascii="Times New Roman" w:hAnsi="Times New Roman" w:cs="Times New Roman"/>
                          <w:bCs/>
                        </w:rPr>
                        <w:t>Accepted 16-10-20.</w:t>
                      </w:r>
                    </w:p>
                    <w:p w14:paraId="7E6D79DD" w14:textId="77777777" w:rsidR="00CA6F81" w:rsidRDefault="00CA6F81" w:rsidP="00CA6F81"/>
                  </w:txbxContent>
                </v:textbox>
                <w10:wrap type="square" anchorx="margin"/>
              </v:shape>
            </w:pict>
          </mc:Fallback>
        </mc:AlternateContent>
      </w:r>
    </w:p>
    <w:p w14:paraId="33066804" w14:textId="77777777" w:rsidR="00CA6F81" w:rsidRDefault="00CA6F81" w:rsidP="00F01681">
      <w:pPr>
        <w:spacing w:after="0" w:line="480" w:lineRule="auto"/>
        <w:jc w:val="center"/>
        <w:rPr>
          <w:rFonts w:ascii="Times New Roman" w:hAnsi="Times New Roman" w:cs="Times New Roman"/>
          <w:b/>
          <w:bCs/>
          <w:sz w:val="24"/>
          <w:szCs w:val="24"/>
        </w:rPr>
      </w:pPr>
    </w:p>
    <w:p w14:paraId="189EEA53" w14:textId="77777777" w:rsidR="00CA6F81" w:rsidRDefault="00CA6F81" w:rsidP="00F01681">
      <w:pPr>
        <w:spacing w:after="0" w:line="480" w:lineRule="auto"/>
        <w:jc w:val="center"/>
        <w:rPr>
          <w:rFonts w:ascii="Times New Roman" w:hAnsi="Times New Roman" w:cs="Times New Roman"/>
          <w:b/>
          <w:bCs/>
          <w:sz w:val="24"/>
          <w:szCs w:val="24"/>
        </w:rPr>
      </w:pPr>
    </w:p>
    <w:p w14:paraId="5D9DBE0B" w14:textId="6C9B3075" w:rsidR="00F01681" w:rsidRDefault="00F01681" w:rsidP="00F0168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The effect of trait emotional intelligence on working</w:t>
      </w:r>
      <w:r w:rsidR="001F120D">
        <w:rPr>
          <w:rFonts w:ascii="Times New Roman" w:hAnsi="Times New Roman" w:cs="Times New Roman"/>
          <w:b/>
          <w:bCs/>
          <w:sz w:val="24"/>
          <w:szCs w:val="24"/>
        </w:rPr>
        <w:t xml:space="preserve"> </w:t>
      </w:r>
      <w:r>
        <w:rPr>
          <w:rFonts w:ascii="Times New Roman" w:hAnsi="Times New Roman" w:cs="Times New Roman"/>
          <w:b/>
          <w:bCs/>
          <w:sz w:val="24"/>
          <w:szCs w:val="24"/>
        </w:rPr>
        <w:t>memory across athletic expertise</w:t>
      </w:r>
    </w:p>
    <w:bookmarkEnd w:id="0"/>
    <w:p w14:paraId="125165F6" w14:textId="77777777" w:rsidR="00F01681" w:rsidRDefault="00F01681" w:rsidP="00F01681">
      <w:pPr>
        <w:spacing w:after="0" w:line="480" w:lineRule="auto"/>
        <w:jc w:val="center"/>
        <w:rPr>
          <w:rFonts w:ascii="Times New Roman" w:hAnsi="Times New Roman" w:cs="Times New Roman"/>
          <w:sz w:val="24"/>
          <w:szCs w:val="24"/>
        </w:rPr>
      </w:pPr>
    </w:p>
    <w:p w14:paraId="57C15B65" w14:textId="77777777" w:rsidR="00F01681" w:rsidRDefault="00F01681" w:rsidP="00F01681">
      <w:pPr>
        <w:spacing w:after="0" w:line="480" w:lineRule="auto"/>
        <w:jc w:val="center"/>
        <w:rPr>
          <w:rFonts w:ascii="Times New Roman" w:hAnsi="Times New Roman" w:cs="Times New Roman"/>
          <w:sz w:val="24"/>
          <w:szCs w:val="24"/>
        </w:rPr>
      </w:pPr>
    </w:p>
    <w:p w14:paraId="2FDC0C8B" w14:textId="77777777" w:rsidR="00F01681" w:rsidRDefault="00F01681" w:rsidP="00F01681">
      <w:pPr>
        <w:spacing w:after="0" w:line="480" w:lineRule="auto"/>
        <w:jc w:val="center"/>
        <w:rPr>
          <w:rFonts w:ascii="Times New Roman" w:hAnsi="Times New Roman" w:cs="Times New Roman"/>
          <w:sz w:val="24"/>
          <w:szCs w:val="24"/>
        </w:rPr>
      </w:pPr>
    </w:p>
    <w:p w14:paraId="27DA005F" w14:textId="77777777" w:rsidR="00F01681" w:rsidRDefault="00F01681" w:rsidP="00F016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Robert S. Vaughan, Jack D. Hagyard, Jack Brimmell </w:t>
      </w:r>
    </w:p>
    <w:p w14:paraId="714D081D" w14:textId="77777777" w:rsidR="00F01681" w:rsidRDefault="00F01681" w:rsidP="00F016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York St John University, UK</w:t>
      </w:r>
    </w:p>
    <w:p w14:paraId="333D24F1" w14:textId="77777777" w:rsidR="00F01681" w:rsidRDefault="00F01681" w:rsidP="00F016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&amp;</w:t>
      </w:r>
    </w:p>
    <w:p w14:paraId="4BBEF450" w14:textId="77777777" w:rsidR="00F01681" w:rsidRDefault="00F01681" w:rsidP="00F016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Elizabeth J. Edwards</w:t>
      </w:r>
    </w:p>
    <w:p w14:paraId="77AF74D4" w14:textId="77777777" w:rsidR="00F01681" w:rsidRDefault="00F01681" w:rsidP="00F016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The University of Queensland, Australia</w:t>
      </w:r>
    </w:p>
    <w:p w14:paraId="2121EC11" w14:textId="77777777" w:rsidR="00F01681" w:rsidRDefault="00F01681" w:rsidP="00F01681">
      <w:pPr>
        <w:spacing w:after="0" w:line="480" w:lineRule="auto"/>
        <w:jc w:val="center"/>
        <w:rPr>
          <w:rFonts w:ascii="Times New Roman" w:hAnsi="Times New Roman" w:cs="Times New Roman"/>
          <w:sz w:val="24"/>
          <w:szCs w:val="24"/>
        </w:rPr>
      </w:pPr>
    </w:p>
    <w:p w14:paraId="2D6A162D" w14:textId="77777777" w:rsidR="00F01681" w:rsidRDefault="00F01681" w:rsidP="00F01681">
      <w:pPr>
        <w:spacing w:after="0" w:line="480" w:lineRule="auto"/>
        <w:jc w:val="center"/>
        <w:rPr>
          <w:rFonts w:ascii="Times New Roman" w:hAnsi="Times New Roman" w:cs="Times New Roman"/>
          <w:sz w:val="24"/>
          <w:szCs w:val="24"/>
        </w:rPr>
      </w:pPr>
    </w:p>
    <w:p w14:paraId="4D33177D" w14:textId="77777777" w:rsidR="00F01681" w:rsidRDefault="00F01681" w:rsidP="00F01681">
      <w:pPr>
        <w:spacing w:after="0" w:line="480" w:lineRule="auto"/>
        <w:jc w:val="center"/>
        <w:rPr>
          <w:rFonts w:ascii="Times New Roman" w:hAnsi="Times New Roman" w:cs="Times New Roman"/>
          <w:sz w:val="24"/>
          <w:szCs w:val="24"/>
        </w:rPr>
      </w:pPr>
    </w:p>
    <w:p w14:paraId="3C19023C" w14:textId="77777777" w:rsidR="00F01681" w:rsidRDefault="00F01681" w:rsidP="00F01681">
      <w:pPr>
        <w:spacing w:after="0" w:line="480" w:lineRule="auto"/>
        <w:jc w:val="center"/>
        <w:rPr>
          <w:rFonts w:ascii="Times New Roman" w:hAnsi="Times New Roman" w:cs="Times New Roman"/>
          <w:sz w:val="24"/>
          <w:szCs w:val="24"/>
        </w:rPr>
      </w:pPr>
    </w:p>
    <w:p w14:paraId="267779E3" w14:textId="441DB1D4" w:rsidR="00F01681" w:rsidRDefault="00F01681" w:rsidP="00F016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Word Count: </w:t>
      </w:r>
      <w:r w:rsidR="00CA6F81">
        <w:rPr>
          <w:rFonts w:ascii="Times New Roman" w:hAnsi="Times New Roman" w:cs="Times New Roman"/>
          <w:sz w:val="24"/>
          <w:szCs w:val="24"/>
        </w:rPr>
        <w:t>7</w:t>
      </w:r>
      <w:r>
        <w:rPr>
          <w:rFonts w:ascii="Times New Roman" w:hAnsi="Times New Roman" w:cs="Times New Roman"/>
          <w:sz w:val="24"/>
          <w:szCs w:val="24"/>
        </w:rPr>
        <w:t xml:space="preserve">, </w:t>
      </w:r>
      <w:r w:rsidR="00CA6F81">
        <w:rPr>
          <w:rFonts w:ascii="Times New Roman" w:hAnsi="Times New Roman" w:cs="Times New Roman"/>
          <w:sz w:val="24"/>
          <w:szCs w:val="24"/>
        </w:rPr>
        <w:t>85</w:t>
      </w:r>
      <w:r>
        <w:rPr>
          <w:rFonts w:ascii="Times New Roman" w:hAnsi="Times New Roman" w:cs="Times New Roman"/>
          <w:sz w:val="24"/>
          <w:szCs w:val="24"/>
        </w:rPr>
        <w:t>4</w:t>
      </w:r>
    </w:p>
    <w:p w14:paraId="508BB4E2" w14:textId="77777777" w:rsidR="00F01681" w:rsidRDefault="00F01681" w:rsidP="00F01681">
      <w:pPr>
        <w:spacing w:after="0" w:line="480" w:lineRule="auto"/>
        <w:rPr>
          <w:rFonts w:ascii="Times New Roman" w:hAnsi="Times New Roman" w:cs="Times New Roman"/>
          <w:sz w:val="24"/>
          <w:szCs w:val="24"/>
        </w:rPr>
      </w:pPr>
    </w:p>
    <w:p w14:paraId="1AA71D84" w14:textId="6E98EA7C" w:rsidR="00F01681" w:rsidRDefault="00F01681" w:rsidP="00F016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Contact Details: Robert Vaughan, Room HG209, School of Education, Language, and </w:t>
      </w:r>
      <w:r w:rsidR="002D1409">
        <w:rPr>
          <w:rFonts w:ascii="Times New Roman" w:hAnsi="Times New Roman" w:cs="Times New Roman"/>
          <w:sz w:val="24"/>
          <w:szCs w:val="24"/>
        </w:rPr>
        <w:t>Psychology</w:t>
      </w:r>
      <w:r>
        <w:rPr>
          <w:rFonts w:ascii="Times New Roman" w:hAnsi="Times New Roman" w:cs="Times New Roman"/>
          <w:sz w:val="24"/>
          <w:szCs w:val="24"/>
        </w:rPr>
        <w:t xml:space="preserve">, York St John University, Lord Mayors Walk, York, UK, YO31 7EX, E-mail: </w:t>
      </w:r>
      <w:hyperlink r:id="rId12" w:history="1">
        <w:r>
          <w:rPr>
            <w:rStyle w:val="Hyperlink"/>
            <w:rFonts w:ascii="Times New Roman" w:hAnsi="Times New Roman" w:cs="Times New Roman"/>
            <w:sz w:val="24"/>
            <w:szCs w:val="24"/>
          </w:rPr>
          <w:t>r.vaughan@yorksj.ac.uk</w:t>
        </w:r>
      </w:hyperlink>
    </w:p>
    <w:p w14:paraId="028CDF91" w14:textId="77777777" w:rsidR="00B26D69" w:rsidRPr="00CA6F81" w:rsidRDefault="00B26D69" w:rsidP="0046606A">
      <w:pPr>
        <w:spacing w:after="0" w:line="480" w:lineRule="auto"/>
        <w:jc w:val="center"/>
        <w:rPr>
          <w:rFonts w:ascii="Times New Roman" w:hAnsi="Times New Roman" w:cs="Times New Roman"/>
          <w:b/>
          <w:bCs/>
          <w:sz w:val="24"/>
          <w:szCs w:val="24"/>
        </w:rPr>
      </w:pPr>
      <w:r w:rsidRPr="00CA6F81">
        <w:rPr>
          <w:rFonts w:ascii="Times New Roman" w:hAnsi="Times New Roman" w:cs="Times New Roman"/>
          <w:b/>
          <w:bCs/>
          <w:sz w:val="24"/>
          <w:szCs w:val="24"/>
        </w:rPr>
        <w:lastRenderedPageBreak/>
        <w:t>Abstract</w:t>
      </w:r>
    </w:p>
    <w:p w14:paraId="71697DE3" w14:textId="728269BD" w:rsidR="00B26D69" w:rsidRPr="00CA6F81" w:rsidRDefault="008A6770" w:rsidP="00B26D69">
      <w:pPr>
        <w:spacing w:after="0" w:line="480" w:lineRule="auto"/>
        <w:rPr>
          <w:rFonts w:ascii="Times New Roman" w:hAnsi="Times New Roman" w:cs="Times New Roman"/>
          <w:sz w:val="24"/>
          <w:szCs w:val="24"/>
        </w:rPr>
      </w:pPr>
      <w:bookmarkStart w:id="1" w:name="_Hlk26543111"/>
      <w:r w:rsidRPr="00CA6F81">
        <w:rPr>
          <w:rFonts w:ascii="Times New Roman" w:hAnsi="Times New Roman" w:cs="Times New Roman"/>
          <w:sz w:val="24"/>
          <w:szCs w:val="24"/>
        </w:rPr>
        <w:t>Research attests to the importan</w:t>
      </w:r>
      <w:r w:rsidR="00FF2D3D" w:rsidRPr="00CA6F81">
        <w:rPr>
          <w:rFonts w:ascii="Times New Roman" w:hAnsi="Times New Roman" w:cs="Times New Roman"/>
          <w:sz w:val="24"/>
          <w:szCs w:val="24"/>
        </w:rPr>
        <w:t>t contributions o</w:t>
      </w:r>
      <w:r w:rsidRPr="00CA6F81">
        <w:rPr>
          <w:rFonts w:ascii="Times New Roman" w:hAnsi="Times New Roman" w:cs="Times New Roman"/>
          <w:sz w:val="24"/>
          <w:szCs w:val="24"/>
        </w:rPr>
        <w:t xml:space="preserve">f </w:t>
      </w:r>
      <w:r w:rsidR="00EE79CB" w:rsidRPr="00CA6F81">
        <w:rPr>
          <w:rFonts w:ascii="Times New Roman" w:hAnsi="Times New Roman" w:cs="Times New Roman"/>
          <w:sz w:val="24"/>
          <w:szCs w:val="24"/>
        </w:rPr>
        <w:t xml:space="preserve">emotional, </w:t>
      </w:r>
      <w:r w:rsidRPr="00CA6F81">
        <w:rPr>
          <w:rFonts w:ascii="Times New Roman" w:hAnsi="Times New Roman" w:cs="Times New Roman"/>
          <w:sz w:val="24"/>
          <w:szCs w:val="24"/>
        </w:rPr>
        <w:t>athletic</w:t>
      </w:r>
      <w:r w:rsidR="00A80741" w:rsidRPr="00CA6F81">
        <w:rPr>
          <w:rFonts w:ascii="Times New Roman" w:hAnsi="Times New Roman" w:cs="Times New Roman"/>
          <w:sz w:val="24"/>
          <w:szCs w:val="24"/>
        </w:rPr>
        <w:t>,</w:t>
      </w:r>
      <w:r w:rsidRPr="00CA6F81">
        <w:rPr>
          <w:rFonts w:ascii="Times New Roman" w:hAnsi="Times New Roman" w:cs="Times New Roman"/>
          <w:sz w:val="24"/>
          <w:szCs w:val="24"/>
        </w:rPr>
        <w:t xml:space="preserve"> and cognitive expertise </w:t>
      </w:r>
      <w:r w:rsidR="00CF3131" w:rsidRPr="00CA6F81">
        <w:rPr>
          <w:rFonts w:ascii="Times New Roman" w:hAnsi="Times New Roman" w:cs="Times New Roman"/>
          <w:sz w:val="24"/>
          <w:szCs w:val="24"/>
        </w:rPr>
        <w:t>for</w:t>
      </w:r>
      <w:r w:rsidRPr="00CA6F81">
        <w:rPr>
          <w:rFonts w:ascii="Times New Roman" w:hAnsi="Times New Roman" w:cs="Times New Roman"/>
          <w:sz w:val="24"/>
          <w:szCs w:val="24"/>
        </w:rPr>
        <w:t xml:space="preserve"> sport performance</w:t>
      </w:r>
      <w:r w:rsidR="00A82763" w:rsidRPr="00CA6F81">
        <w:rPr>
          <w:rFonts w:ascii="Times New Roman" w:hAnsi="Times New Roman" w:cs="Times New Roman"/>
          <w:sz w:val="24"/>
          <w:szCs w:val="24"/>
        </w:rPr>
        <w:t>. H</w:t>
      </w:r>
      <w:r w:rsidRPr="00CA6F81">
        <w:rPr>
          <w:rFonts w:ascii="Times New Roman" w:hAnsi="Times New Roman" w:cs="Times New Roman"/>
          <w:sz w:val="24"/>
          <w:szCs w:val="24"/>
        </w:rPr>
        <w:t>owever</w:t>
      </w:r>
      <w:r w:rsidR="00A82763" w:rsidRPr="00CA6F81">
        <w:rPr>
          <w:rFonts w:ascii="Times New Roman" w:hAnsi="Times New Roman" w:cs="Times New Roman"/>
          <w:sz w:val="24"/>
          <w:szCs w:val="24"/>
        </w:rPr>
        <w:t>,</w:t>
      </w:r>
      <w:r w:rsidRPr="00CA6F81">
        <w:rPr>
          <w:rFonts w:ascii="Times New Roman" w:hAnsi="Times New Roman" w:cs="Times New Roman"/>
          <w:sz w:val="24"/>
          <w:szCs w:val="24"/>
        </w:rPr>
        <w:t xml:space="preserve"> little is known regarding the interplay between</w:t>
      </w:r>
      <w:r w:rsidR="00BF6CD1" w:rsidRPr="00CA6F81">
        <w:rPr>
          <w:rFonts w:ascii="Times New Roman" w:hAnsi="Times New Roman" w:cs="Times New Roman"/>
          <w:sz w:val="24"/>
          <w:szCs w:val="24"/>
        </w:rPr>
        <w:t xml:space="preserve"> trait emotional </w:t>
      </w:r>
      <w:r w:rsidR="00A80741" w:rsidRPr="00CA6F81">
        <w:rPr>
          <w:rFonts w:ascii="Times New Roman" w:hAnsi="Times New Roman" w:cs="Times New Roman"/>
          <w:sz w:val="24"/>
          <w:szCs w:val="24"/>
        </w:rPr>
        <w:t>intelligence,</w:t>
      </w:r>
      <w:r w:rsidRPr="00CA6F81">
        <w:rPr>
          <w:rFonts w:ascii="Times New Roman" w:hAnsi="Times New Roman" w:cs="Times New Roman"/>
          <w:sz w:val="24"/>
          <w:szCs w:val="24"/>
        </w:rPr>
        <w:t xml:space="preserve"> </w:t>
      </w:r>
      <w:r w:rsidR="00A80741" w:rsidRPr="00CA6F81">
        <w:rPr>
          <w:rFonts w:ascii="Times New Roman" w:hAnsi="Times New Roman" w:cs="Times New Roman"/>
          <w:sz w:val="24"/>
          <w:szCs w:val="24"/>
        </w:rPr>
        <w:t xml:space="preserve">athletic expertise, and </w:t>
      </w:r>
      <w:r w:rsidR="001B7007" w:rsidRPr="00CA6F81">
        <w:rPr>
          <w:rFonts w:ascii="Times New Roman" w:hAnsi="Times New Roman" w:cs="Times New Roman"/>
          <w:sz w:val="24"/>
          <w:szCs w:val="24"/>
        </w:rPr>
        <w:t xml:space="preserve">working </w:t>
      </w:r>
      <w:r w:rsidRPr="00CA6F81">
        <w:rPr>
          <w:rFonts w:ascii="Times New Roman" w:hAnsi="Times New Roman" w:cs="Times New Roman"/>
          <w:sz w:val="24"/>
          <w:szCs w:val="24"/>
        </w:rPr>
        <w:t>memory</w:t>
      </w:r>
      <w:r w:rsidR="00A80741" w:rsidRPr="00CA6F81">
        <w:rPr>
          <w:rFonts w:ascii="Times New Roman" w:hAnsi="Times New Roman" w:cs="Times New Roman"/>
          <w:sz w:val="24"/>
          <w:szCs w:val="24"/>
        </w:rPr>
        <w:t>.</w:t>
      </w:r>
      <w:r w:rsidRPr="00CA6F81">
        <w:rPr>
          <w:rFonts w:ascii="Times New Roman" w:hAnsi="Times New Roman" w:cs="Times New Roman"/>
          <w:sz w:val="24"/>
          <w:szCs w:val="24"/>
        </w:rPr>
        <w:t xml:space="preserve"> </w:t>
      </w:r>
      <w:r w:rsidR="00B26D69" w:rsidRPr="00CA6F81">
        <w:rPr>
          <w:rFonts w:ascii="Times New Roman" w:hAnsi="Times New Roman" w:cs="Times New Roman"/>
          <w:sz w:val="24"/>
          <w:szCs w:val="24"/>
        </w:rPr>
        <w:t xml:space="preserve">The aim of this research was to examine the interplay between </w:t>
      </w:r>
      <w:r w:rsidR="00EB1E31" w:rsidRPr="00CA6F81">
        <w:rPr>
          <w:rFonts w:ascii="Times New Roman" w:hAnsi="Times New Roman" w:cs="Times New Roman"/>
          <w:sz w:val="24"/>
          <w:szCs w:val="24"/>
        </w:rPr>
        <w:t>working memory</w:t>
      </w:r>
      <w:r w:rsidR="00B26D69" w:rsidRPr="00CA6F81">
        <w:rPr>
          <w:rFonts w:ascii="Times New Roman" w:hAnsi="Times New Roman" w:cs="Times New Roman"/>
          <w:sz w:val="24"/>
          <w:szCs w:val="24"/>
        </w:rPr>
        <w:t xml:space="preserve"> (</w:t>
      </w:r>
      <w:r w:rsidR="00816D84" w:rsidRPr="00CA6F81">
        <w:rPr>
          <w:rFonts w:ascii="Times New Roman" w:hAnsi="Times New Roman" w:cs="Times New Roman"/>
          <w:sz w:val="24"/>
          <w:szCs w:val="24"/>
        </w:rPr>
        <w:t>emotional</w:t>
      </w:r>
      <w:r w:rsidR="005D4721" w:rsidRPr="00CA6F81">
        <w:rPr>
          <w:rFonts w:ascii="Times New Roman" w:hAnsi="Times New Roman" w:cs="Times New Roman"/>
          <w:sz w:val="24"/>
          <w:szCs w:val="24"/>
        </w:rPr>
        <w:t>, capacity</w:t>
      </w:r>
      <w:r w:rsidR="00A369BB" w:rsidRPr="00CA6F81">
        <w:rPr>
          <w:rFonts w:ascii="Times New Roman" w:hAnsi="Times New Roman" w:cs="Times New Roman"/>
          <w:sz w:val="24"/>
          <w:szCs w:val="24"/>
        </w:rPr>
        <w:t xml:space="preserve"> </w:t>
      </w:r>
      <w:r w:rsidR="00A82763" w:rsidRPr="00CA6F81">
        <w:rPr>
          <w:rFonts w:ascii="Times New Roman" w:hAnsi="Times New Roman" w:cs="Times New Roman"/>
          <w:sz w:val="24"/>
          <w:szCs w:val="24"/>
        </w:rPr>
        <w:t>and</w:t>
      </w:r>
      <w:r w:rsidR="00A369BB" w:rsidRPr="00CA6F81">
        <w:rPr>
          <w:rFonts w:ascii="Times New Roman" w:hAnsi="Times New Roman" w:cs="Times New Roman"/>
          <w:sz w:val="24"/>
          <w:szCs w:val="24"/>
        </w:rPr>
        <w:t xml:space="preserve"> ability</w:t>
      </w:r>
      <w:r w:rsidR="00B26D69" w:rsidRPr="00CA6F81">
        <w:rPr>
          <w:rFonts w:ascii="Times New Roman" w:hAnsi="Times New Roman" w:cs="Times New Roman"/>
          <w:sz w:val="24"/>
          <w:szCs w:val="24"/>
        </w:rPr>
        <w:t>), trait emotional</w:t>
      </w:r>
      <w:r w:rsidR="00A82763" w:rsidRPr="00CA6F81">
        <w:rPr>
          <w:rFonts w:ascii="Times New Roman" w:hAnsi="Times New Roman" w:cs="Times New Roman"/>
          <w:sz w:val="24"/>
          <w:szCs w:val="24"/>
        </w:rPr>
        <w:t xml:space="preserve"> </w:t>
      </w:r>
      <w:r w:rsidR="00B26D69" w:rsidRPr="00CA6F81">
        <w:rPr>
          <w:rFonts w:ascii="Times New Roman" w:hAnsi="Times New Roman" w:cs="Times New Roman"/>
          <w:sz w:val="24"/>
          <w:szCs w:val="24"/>
        </w:rPr>
        <w:t xml:space="preserve">intelligence and athletic expertise. In total, </w:t>
      </w:r>
      <w:r w:rsidR="00FD52B9" w:rsidRPr="00CA6F81">
        <w:rPr>
          <w:rFonts w:ascii="Times New Roman" w:hAnsi="Times New Roman" w:cs="Times New Roman"/>
          <w:sz w:val="24"/>
          <w:szCs w:val="24"/>
        </w:rPr>
        <w:t>4</w:t>
      </w:r>
      <w:r w:rsidR="00535EC8" w:rsidRPr="00CA6F81">
        <w:rPr>
          <w:rFonts w:ascii="Times New Roman" w:hAnsi="Times New Roman" w:cs="Times New Roman"/>
          <w:sz w:val="24"/>
          <w:szCs w:val="24"/>
        </w:rPr>
        <w:t>37</w:t>
      </w:r>
      <w:r w:rsidR="00B26D69" w:rsidRPr="00CA6F81">
        <w:rPr>
          <w:rFonts w:ascii="Times New Roman" w:hAnsi="Times New Roman" w:cs="Times New Roman"/>
          <w:sz w:val="24"/>
          <w:szCs w:val="24"/>
        </w:rPr>
        <w:t xml:space="preserve"> participants aged between 18 and 27 years with a range of athletic expertise (i.e., non</w:t>
      </w:r>
      <w:r w:rsidR="00B2657A" w:rsidRPr="00CA6F81">
        <w:rPr>
          <w:rFonts w:ascii="Times New Roman" w:hAnsi="Times New Roman" w:cs="Times New Roman"/>
          <w:sz w:val="24"/>
          <w:szCs w:val="24"/>
        </w:rPr>
        <w:t>-athlete</w:t>
      </w:r>
      <w:r w:rsidR="00B26D69" w:rsidRPr="00CA6F81">
        <w:rPr>
          <w:rFonts w:ascii="Times New Roman" w:hAnsi="Times New Roman" w:cs="Times New Roman"/>
          <w:sz w:val="24"/>
          <w:szCs w:val="24"/>
        </w:rPr>
        <w:t xml:space="preserve"> n = </w:t>
      </w:r>
      <w:r w:rsidRPr="00CA6F81">
        <w:rPr>
          <w:rFonts w:ascii="Times New Roman" w:hAnsi="Times New Roman" w:cs="Times New Roman"/>
          <w:sz w:val="24"/>
          <w:szCs w:val="24"/>
        </w:rPr>
        <w:t>9</w:t>
      </w:r>
      <w:r w:rsidR="003A1CCF" w:rsidRPr="00CA6F81">
        <w:rPr>
          <w:rFonts w:ascii="Times New Roman" w:hAnsi="Times New Roman" w:cs="Times New Roman"/>
          <w:sz w:val="24"/>
          <w:szCs w:val="24"/>
        </w:rPr>
        <w:t>6</w:t>
      </w:r>
      <w:r w:rsidR="00B26D69" w:rsidRPr="00CA6F81">
        <w:rPr>
          <w:rFonts w:ascii="Times New Roman" w:hAnsi="Times New Roman" w:cs="Times New Roman"/>
          <w:sz w:val="24"/>
          <w:szCs w:val="24"/>
        </w:rPr>
        <w:t xml:space="preserve">, novice n = </w:t>
      </w:r>
      <w:r w:rsidR="00535EC8" w:rsidRPr="00CA6F81">
        <w:rPr>
          <w:rFonts w:ascii="Times New Roman" w:hAnsi="Times New Roman" w:cs="Times New Roman"/>
          <w:sz w:val="24"/>
          <w:szCs w:val="24"/>
        </w:rPr>
        <w:t>92</w:t>
      </w:r>
      <w:r w:rsidR="003A1CCF" w:rsidRPr="00CA6F81">
        <w:rPr>
          <w:rFonts w:ascii="Times New Roman" w:hAnsi="Times New Roman" w:cs="Times New Roman"/>
          <w:sz w:val="24"/>
          <w:szCs w:val="24"/>
        </w:rPr>
        <w:t xml:space="preserve">, amateur n = </w:t>
      </w:r>
      <w:r w:rsidR="00535EC8" w:rsidRPr="00CA6F81">
        <w:rPr>
          <w:rFonts w:ascii="Times New Roman" w:hAnsi="Times New Roman" w:cs="Times New Roman"/>
          <w:sz w:val="24"/>
          <w:szCs w:val="24"/>
        </w:rPr>
        <w:t>85</w:t>
      </w:r>
      <w:r w:rsidR="003A1CCF" w:rsidRPr="00CA6F81">
        <w:rPr>
          <w:rFonts w:ascii="Times New Roman" w:hAnsi="Times New Roman" w:cs="Times New Roman"/>
          <w:sz w:val="24"/>
          <w:szCs w:val="24"/>
        </w:rPr>
        <w:t xml:space="preserve">, elite n = </w:t>
      </w:r>
      <w:r w:rsidR="00535EC8" w:rsidRPr="00CA6F81">
        <w:rPr>
          <w:rFonts w:ascii="Times New Roman" w:hAnsi="Times New Roman" w:cs="Times New Roman"/>
          <w:sz w:val="24"/>
          <w:szCs w:val="24"/>
        </w:rPr>
        <w:t>83</w:t>
      </w:r>
      <w:r w:rsidR="003A1CCF" w:rsidRPr="00CA6F81">
        <w:rPr>
          <w:rFonts w:ascii="Times New Roman" w:hAnsi="Times New Roman" w:cs="Times New Roman"/>
          <w:sz w:val="24"/>
          <w:szCs w:val="24"/>
        </w:rPr>
        <w:t xml:space="preserve">, and super-elite n = </w:t>
      </w:r>
      <w:r w:rsidR="00535EC8" w:rsidRPr="00CA6F81">
        <w:rPr>
          <w:rFonts w:ascii="Times New Roman" w:hAnsi="Times New Roman" w:cs="Times New Roman"/>
          <w:sz w:val="24"/>
          <w:szCs w:val="24"/>
        </w:rPr>
        <w:t>81</w:t>
      </w:r>
      <w:r w:rsidR="003A1CCF" w:rsidRPr="00CA6F81">
        <w:rPr>
          <w:rFonts w:ascii="Times New Roman" w:hAnsi="Times New Roman" w:cs="Times New Roman"/>
          <w:sz w:val="24"/>
          <w:szCs w:val="24"/>
        </w:rPr>
        <w:t xml:space="preserve">) completed the </w:t>
      </w:r>
      <w:r w:rsidR="00C50F11" w:rsidRPr="00CA6F81">
        <w:rPr>
          <w:rFonts w:ascii="Times New Roman" w:hAnsi="Times New Roman" w:cs="Times New Roman"/>
          <w:sz w:val="24"/>
          <w:szCs w:val="24"/>
        </w:rPr>
        <w:t>Trait Emotional Intelligence Questionnaire Short Form</w:t>
      </w:r>
      <w:r w:rsidR="003A1CCF" w:rsidRPr="00CA6F81">
        <w:rPr>
          <w:rFonts w:ascii="Times New Roman" w:hAnsi="Times New Roman" w:cs="Times New Roman"/>
          <w:sz w:val="24"/>
          <w:szCs w:val="24"/>
        </w:rPr>
        <w:t xml:space="preserve">, </w:t>
      </w:r>
      <w:r w:rsidR="00C072C8" w:rsidRPr="00CA6F81">
        <w:rPr>
          <w:rFonts w:ascii="Times New Roman" w:hAnsi="Times New Roman" w:cs="Times New Roman"/>
          <w:sz w:val="24"/>
          <w:szCs w:val="24"/>
        </w:rPr>
        <w:t xml:space="preserve">an Emotion </w:t>
      </w:r>
      <w:r w:rsidR="001B7007" w:rsidRPr="00CA6F81">
        <w:rPr>
          <w:rFonts w:ascii="Times New Roman" w:hAnsi="Times New Roman" w:cs="Times New Roman"/>
          <w:sz w:val="24"/>
          <w:szCs w:val="24"/>
        </w:rPr>
        <w:t xml:space="preserve">Recognition Task (i.e., working </w:t>
      </w:r>
      <w:r w:rsidR="00C072C8" w:rsidRPr="00CA6F81">
        <w:rPr>
          <w:rFonts w:ascii="Times New Roman" w:hAnsi="Times New Roman" w:cs="Times New Roman"/>
          <w:sz w:val="24"/>
          <w:szCs w:val="24"/>
        </w:rPr>
        <w:t>memory</w:t>
      </w:r>
      <w:r w:rsidR="00A80741" w:rsidRPr="00CA6F81">
        <w:rPr>
          <w:rFonts w:ascii="Times New Roman" w:hAnsi="Times New Roman" w:cs="Times New Roman"/>
          <w:sz w:val="24"/>
          <w:szCs w:val="24"/>
        </w:rPr>
        <w:t>-emotional</w:t>
      </w:r>
      <w:r w:rsidR="00C072C8" w:rsidRPr="00CA6F81">
        <w:rPr>
          <w:rFonts w:ascii="Times New Roman" w:hAnsi="Times New Roman" w:cs="Times New Roman"/>
          <w:sz w:val="24"/>
          <w:szCs w:val="24"/>
        </w:rPr>
        <w:t xml:space="preserve">), </w:t>
      </w:r>
      <w:r w:rsidR="003A1CCF" w:rsidRPr="00CA6F81">
        <w:rPr>
          <w:rFonts w:ascii="Times New Roman" w:hAnsi="Times New Roman" w:cs="Times New Roman"/>
          <w:sz w:val="24"/>
          <w:szCs w:val="24"/>
        </w:rPr>
        <w:t>a Spatial Span Task</w:t>
      </w:r>
      <w:r w:rsidR="001B7007" w:rsidRPr="00CA6F81">
        <w:rPr>
          <w:rFonts w:ascii="Times New Roman" w:hAnsi="Times New Roman" w:cs="Times New Roman"/>
          <w:sz w:val="24"/>
          <w:szCs w:val="24"/>
        </w:rPr>
        <w:t xml:space="preserve"> (i.e., working </w:t>
      </w:r>
      <w:r w:rsidR="003A1CCF" w:rsidRPr="00CA6F81">
        <w:rPr>
          <w:rFonts w:ascii="Times New Roman" w:hAnsi="Times New Roman" w:cs="Times New Roman"/>
          <w:sz w:val="24"/>
          <w:szCs w:val="24"/>
        </w:rPr>
        <w:t xml:space="preserve">memory-capacity), and </w:t>
      </w:r>
      <w:r w:rsidR="00C072C8" w:rsidRPr="00CA6F81">
        <w:rPr>
          <w:rFonts w:ascii="Times New Roman" w:hAnsi="Times New Roman" w:cs="Times New Roman"/>
          <w:sz w:val="24"/>
          <w:szCs w:val="24"/>
        </w:rPr>
        <w:t xml:space="preserve">a </w:t>
      </w:r>
      <w:r w:rsidR="001B7007" w:rsidRPr="00CA6F81">
        <w:rPr>
          <w:rFonts w:ascii="Times New Roman" w:hAnsi="Times New Roman" w:cs="Times New Roman"/>
          <w:sz w:val="24"/>
          <w:szCs w:val="24"/>
        </w:rPr>
        <w:t xml:space="preserve">Spatial Working </w:t>
      </w:r>
      <w:r w:rsidR="003A1CCF" w:rsidRPr="00CA6F81">
        <w:rPr>
          <w:rFonts w:ascii="Times New Roman" w:hAnsi="Times New Roman" w:cs="Times New Roman"/>
          <w:sz w:val="24"/>
          <w:szCs w:val="24"/>
        </w:rPr>
        <w:t>Memory Test</w:t>
      </w:r>
      <w:r w:rsidR="001B7007" w:rsidRPr="00CA6F81">
        <w:rPr>
          <w:rFonts w:ascii="Times New Roman" w:hAnsi="Times New Roman" w:cs="Times New Roman"/>
          <w:sz w:val="24"/>
          <w:szCs w:val="24"/>
        </w:rPr>
        <w:t xml:space="preserve"> (i.e., working </w:t>
      </w:r>
      <w:r w:rsidR="003A1CCF" w:rsidRPr="00CA6F81">
        <w:rPr>
          <w:rFonts w:ascii="Times New Roman" w:hAnsi="Times New Roman" w:cs="Times New Roman"/>
          <w:sz w:val="24"/>
          <w:szCs w:val="24"/>
        </w:rPr>
        <w:t xml:space="preserve">memory-ability). </w:t>
      </w:r>
      <w:r w:rsidRPr="00CA6F81">
        <w:rPr>
          <w:rFonts w:ascii="Times New Roman" w:hAnsi="Times New Roman" w:cs="Times New Roman"/>
          <w:sz w:val="24"/>
          <w:szCs w:val="24"/>
        </w:rPr>
        <w:t>Structural equation</w:t>
      </w:r>
      <w:r w:rsidR="003A1CCF" w:rsidRPr="00CA6F81">
        <w:rPr>
          <w:rFonts w:ascii="Times New Roman" w:hAnsi="Times New Roman" w:cs="Times New Roman"/>
          <w:sz w:val="24"/>
          <w:szCs w:val="24"/>
        </w:rPr>
        <w:t xml:space="preserve"> modelling indicated a significant positive relationship </w:t>
      </w:r>
      <w:r w:rsidRPr="00CA6F81">
        <w:rPr>
          <w:rFonts w:ascii="Times New Roman" w:hAnsi="Times New Roman" w:cs="Times New Roman"/>
          <w:sz w:val="24"/>
          <w:szCs w:val="24"/>
        </w:rPr>
        <w:t>between</w:t>
      </w:r>
      <w:r w:rsidR="003A1CCF" w:rsidRPr="00CA6F81">
        <w:rPr>
          <w:rFonts w:ascii="Times New Roman" w:hAnsi="Times New Roman" w:cs="Times New Roman"/>
          <w:sz w:val="24"/>
          <w:szCs w:val="24"/>
        </w:rPr>
        <w:t xml:space="preserve"> trait emotional</w:t>
      </w:r>
      <w:r w:rsidR="00A82763" w:rsidRPr="00CA6F81">
        <w:rPr>
          <w:rFonts w:ascii="Times New Roman" w:hAnsi="Times New Roman" w:cs="Times New Roman"/>
          <w:sz w:val="24"/>
          <w:szCs w:val="24"/>
        </w:rPr>
        <w:t xml:space="preserve"> </w:t>
      </w:r>
      <w:r w:rsidR="003A1CCF" w:rsidRPr="00CA6F81">
        <w:rPr>
          <w:rFonts w:ascii="Times New Roman" w:hAnsi="Times New Roman" w:cs="Times New Roman"/>
          <w:sz w:val="24"/>
          <w:szCs w:val="24"/>
        </w:rPr>
        <w:t>intelligence</w:t>
      </w:r>
      <w:r w:rsidR="00480F00" w:rsidRPr="00CA6F81">
        <w:rPr>
          <w:rFonts w:ascii="Times New Roman" w:hAnsi="Times New Roman" w:cs="Times New Roman"/>
          <w:sz w:val="24"/>
          <w:szCs w:val="24"/>
        </w:rPr>
        <w:t xml:space="preserve"> and all </w:t>
      </w:r>
      <w:r w:rsidR="000B3E06" w:rsidRPr="00CA6F81">
        <w:rPr>
          <w:rFonts w:ascii="Times New Roman" w:hAnsi="Times New Roman" w:cs="Times New Roman"/>
          <w:sz w:val="24"/>
          <w:szCs w:val="24"/>
        </w:rPr>
        <w:t>three components of</w:t>
      </w:r>
      <w:r w:rsidR="00480F00" w:rsidRPr="00CA6F81">
        <w:rPr>
          <w:rFonts w:ascii="Times New Roman" w:hAnsi="Times New Roman" w:cs="Times New Roman"/>
          <w:sz w:val="24"/>
          <w:szCs w:val="24"/>
        </w:rPr>
        <w:t xml:space="preserve"> working memory (i.e.,</w:t>
      </w:r>
      <w:r w:rsidR="00A25387" w:rsidRPr="00CA6F81">
        <w:rPr>
          <w:rFonts w:ascii="Times New Roman" w:hAnsi="Times New Roman" w:cs="Times New Roman"/>
          <w:sz w:val="24"/>
          <w:szCs w:val="24"/>
        </w:rPr>
        <w:t xml:space="preserve"> </w:t>
      </w:r>
      <w:r w:rsidRPr="00CA6F81">
        <w:rPr>
          <w:rFonts w:ascii="Times New Roman" w:hAnsi="Times New Roman" w:cs="Times New Roman"/>
          <w:sz w:val="24"/>
          <w:szCs w:val="24"/>
        </w:rPr>
        <w:t>emotional</w:t>
      </w:r>
      <w:r w:rsidR="00C072C8" w:rsidRPr="00CA6F81">
        <w:rPr>
          <w:rFonts w:ascii="Times New Roman" w:hAnsi="Times New Roman" w:cs="Times New Roman"/>
          <w:sz w:val="24"/>
          <w:szCs w:val="24"/>
        </w:rPr>
        <w:t>,</w:t>
      </w:r>
      <w:r w:rsidR="00A25387" w:rsidRPr="00CA6F81">
        <w:rPr>
          <w:rFonts w:ascii="Times New Roman" w:hAnsi="Times New Roman" w:cs="Times New Roman"/>
          <w:sz w:val="24"/>
          <w:szCs w:val="24"/>
        </w:rPr>
        <w:t xml:space="preserve"> </w:t>
      </w:r>
      <w:r w:rsidR="003A1CCF" w:rsidRPr="00CA6F81">
        <w:rPr>
          <w:rFonts w:ascii="Times New Roman" w:hAnsi="Times New Roman" w:cs="Times New Roman"/>
          <w:sz w:val="24"/>
          <w:szCs w:val="24"/>
        </w:rPr>
        <w:t xml:space="preserve">capacity </w:t>
      </w:r>
      <w:r w:rsidR="00B2657A" w:rsidRPr="00CA6F81">
        <w:rPr>
          <w:rFonts w:ascii="Times New Roman" w:hAnsi="Times New Roman" w:cs="Times New Roman"/>
          <w:sz w:val="24"/>
          <w:szCs w:val="24"/>
        </w:rPr>
        <w:t>and</w:t>
      </w:r>
      <w:r w:rsidR="00A25387" w:rsidRPr="00CA6F81">
        <w:rPr>
          <w:rFonts w:ascii="Times New Roman" w:hAnsi="Times New Roman" w:cs="Times New Roman"/>
          <w:sz w:val="24"/>
          <w:szCs w:val="24"/>
        </w:rPr>
        <w:t xml:space="preserve"> </w:t>
      </w:r>
      <w:r w:rsidR="003A1CCF" w:rsidRPr="00CA6F81">
        <w:rPr>
          <w:rFonts w:ascii="Times New Roman" w:hAnsi="Times New Roman" w:cs="Times New Roman"/>
          <w:sz w:val="24"/>
          <w:szCs w:val="24"/>
        </w:rPr>
        <w:t>ability</w:t>
      </w:r>
      <w:r w:rsidR="00A25387" w:rsidRPr="00CA6F81">
        <w:rPr>
          <w:rFonts w:ascii="Times New Roman" w:hAnsi="Times New Roman" w:cs="Times New Roman"/>
          <w:sz w:val="24"/>
          <w:szCs w:val="24"/>
        </w:rPr>
        <w:t>)</w:t>
      </w:r>
      <w:r w:rsidR="00C45C22" w:rsidRPr="00CA6F81">
        <w:rPr>
          <w:rFonts w:ascii="Times New Roman" w:hAnsi="Times New Roman" w:cs="Times New Roman"/>
          <w:sz w:val="24"/>
          <w:szCs w:val="24"/>
        </w:rPr>
        <w:t xml:space="preserve">. Also, </w:t>
      </w:r>
      <w:r w:rsidRPr="00CA6F81">
        <w:rPr>
          <w:rFonts w:ascii="Times New Roman" w:hAnsi="Times New Roman" w:cs="Times New Roman"/>
          <w:sz w:val="24"/>
          <w:szCs w:val="24"/>
        </w:rPr>
        <w:t>this differed over athletic expertise</w:t>
      </w:r>
      <w:r w:rsidR="00335234" w:rsidRPr="00CA6F81">
        <w:rPr>
          <w:rFonts w:ascii="Times New Roman" w:hAnsi="Times New Roman" w:cs="Times New Roman"/>
          <w:sz w:val="24"/>
          <w:szCs w:val="24"/>
        </w:rPr>
        <w:t xml:space="preserve"> whereby those with more expertise reported larger effects than those with less expertise</w:t>
      </w:r>
      <w:r w:rsidR="003A1CCF" w:rsidRPr="00CA6F81">
        <w:rPr>
          <w:rFonts w:ascii="Times New Roman" w:hAnsi="Times New Roman" w:cs="Times New Roman"/>
          <w:sz w:val="24"/>
          <w:szCs w:val="24"/>
        </w:rPr>
        <w:t xml:space="preserve">. </w:t>
      </w:r>
      <w:r w:rsidR="00512A21" w:rsidRPr="00CA6F81">
        <w:rPr>
          <w:rFonts w:ascii="Times New Roman" w:hAnsi="Times New Roman" w:cs="Times New Roman"/>
          <w:sz w:val="24"/>
          <w:szCs w:val="24"/>
        </w:rPr>
        <w:t xml:space="preserve">These findings </w:t>
      </w:r>
      <w:r w:rsidR="00B510C9" w:rsidRPr="00CA6F81">
        <w:rPr>
          <w:rFonts w:ascii="Times New Roman" w:hAnsi="Times New Roman" w:cs="Times New Roman"/>
          <w:sz w:val="24"/>
          <w:szCs w:val="24"/>
        </w:rPr>
        <w:t xml:space="preserve">suggest that trait emotional intelligence is important for </w:t>
      </w:r>
      <w:r w:rsidR="00EB1E31" w:rsidRPr="00CA6F81">
        <w:rPr>
          <w:rFonts w:ascii="Times New Roman" w:hAnsi="Times New Roman" w:cs="Times New Roman"/>
          <w:sz w:val="24"/>
          <w:szCs w:val="24"/>
        </w:rPr>
        <w:t>working memory</w:t>
      </w:r>
      <w:r w:rsidR="00B510C9" w:rsidRPr="00CA6F81">
        <w:rPr>
          <w:rFonts w:ascii="Times New Roman" w:hAnsi="Times New Roman" w:cs="Times New Roman"/>
          <w:sz w:val="24"/>
          <w:szCs w:val="24"/>
        </w:rPr>
        <w:t xml:space="preserve"> in athletes. Moreover, the link between c</w:t>
      </w:r>
      <w:r w:rsidR="00512A21" w:rsidRPr="00CA6F81">
        <w:rPr>
          <w:rFonts w:ascii="Times New Roman" w:hAnsi="Times New Roman" w:cs="Times New Roman"/>
          <w:sz w:val="24"/>
          <w:szCs w:val="24"/>
        </w:rPr>
        <w:t>ognitive</w:t>
      </w:r>
      <w:r w:rsidR="00B510C9" w:rsidRPr="00CA6F81">
        <w:rPr>
          <w:rFonts w:ascii="Times New Roman" w:hAnsi="Times New Roman" w:cs="Times New Roman"/>
          <w:sz w:val="24"/>
          <w:szCs w:val="24"/>
        </w:rPr>
        <w:t xml:space="preserve"> and </w:t>
      </w:r>
      <w:r w:rsidR="00512A21" w:rsidRPr="00CA6F81">
        <w:rPr>
          <w:rFonts w:ascii="Times New Roman" w:hAnsi="Times New Roman" w:cs="Times New Roman"/>
          <w:sz w:val="24"/>
          <w:szCs w:val="24"/>
        </w:rPr>
        <w:t xml:space="preserve">affective processes </w:t>
      </w:r>
      <w:r w:rsidR="00B510C9" w:rsidRPr="00CA6F81">
        <w:rPr>
          <w:rFonts w:ascii="Times New Roman" w:hAnsi="Times New Roman" w:cs="Times New Roman"/>
          <w:sz w:val="24"/>
          <w:szCs w:val="24"/>
        </w:rPr>
        <w:t xml:space="preserve">are </w:t>
      </w:r>
      <w:r w:rsidR="005C6A0D" w:rsidRPr="00CA6F81">
        <w:rPr>
          <w:rFonts w:ascii="Times New Roman" w:hAnsi="Times New Roman" w:cs="Times New Roman"/>
          <w:sz w:val="24"/>
          <w:szCs w:val="24"/>
        </w:rPr>
        <w:t>increasingly</w:t>
      </w:r>
      <w:r w:rsidR="00B510C9" w:rsidRPr="00CA6F81">
        <w:rPr>
          <w:rFonts w:ascii="Times New Roman" w:hAnsi="Times New Roman" w:cs="Times New Roman"/>
          <w:sz w:val="24"/>
          <w:szCs w:val="24"/>
        </w:rPr>
        <w:t xml:space="preserve"> relevant </w:t>
      </w:r>
      <w:r w:rsidR="005C6A0D" w:rsidRPr="00CA6F81">
        <w:rPr>
          <w:rFonts w:ascii="Times New Roman" w:hAnsi="Times New Roman" w:cs="Times New Roman"/>
          <w:sz w:val="24"/>
          <w:szCs w:val="24"/>
        </w:rPr>
        <w:t>as athletes develop expertise levels</w:t>
      </w:r>
      <w:r w:rsidR="00B510C9" w:rsidRPr="00CA6F81">
        <w:rPr>
          <w:rFonts w:ascii="Times New Roman" w:hAnsi="Times New Roman" w:cs="Times New Roman"/>
          <w:sz w:val="24"/>
          <w:szCs w:val="24"/>
        </w:rPr>
        <w:t xml:space="preserve">. </w:t>
      </w:r>
      <w:r w:rsidR="00512A21" w:rsidRPr="00CA6F81">
        <w:rPr>
          <w:rFonts w:ascii="Times New Roman" w:hAnsi="Times New Roman" w:cs="Times New Roman"/>
          <w:sz w:val="24"/>
          <w:szCs w:val="24"/>
        </w:rPr>
        <w:t xml:space="preserve"> </w:t>
      </w:r>
    </w:p>
    <w:bookmarkEnd w:id="1"/>
    <w:p w14:paraId="38EA8413" w14:textId="77777777" w:rsidR="00E53D6B" w:rsidRPr="00CA6F81" w:rsidRDefault="00E53D6B" w:rsidP="00B26D69">
      <w:pPr>
        <w:spacing w:after="0" w:line="480" w:lineRule="auto"/>
        <w:rPr>
          <w:rFonts w:ascii="Times New Roman" w:hAnsi="Times New Roman" w:cs="Times New Roman"/>
          <w:sz w:val="24"/>
          <w:szCs w:val="24"/>
        </w:rPr>
      </w:pPr>
    </w:p>
    <w:p w14:paraId="17D9AB77" w14:textId="77777777" w:rsidR="00E53D6B" w:rsidRPr="00CA6F81" w:rsidRDefault="00E53D6B" w:rsidP="00B26D69">
      <w:pPr>
        <w:spacing w:after="0" w:line="480" w:lineRule="auto"/>
        <w:rPr>
          <w:rFonts w:ascii="Times New Roman" w:hAnsi="Times New Roman" w:cs="Times New Roman"/>
          <w:sz w:val="24"/>
          <w:szCs w:val="24"/>
        </w:rPr>
      </w:pPr>
    </w:p>
    <w:p w14:paraId="5370E210" w14:textId="3490E8A6" w:rsidR="00E53D6B" w:rsidRPr="00CA6F81" w:rsidRDefault="00E53D6B" w:rsidP="00B26D69">
      <w:pPr>
        <w:spacing w:after="0" w:line="480" w:lineRule="auto"/>
        <w:rPr>
          <w:rFonts w:ascii="Times New Roman" w:hAnsi="Times New Roman" w:cs="Times New Roman"/>
          <w:sz w:val="24"/>
          <w:szCs w:val="24"/>
        </w:rPr>
      </w:pPr>
    </w:p>
    <w:p w14:paraId="73C0A770" w14:textId="77777777" w:rsidR="006B4278" w:rsidRPr="00CA6F81" w:rsidRDefault="006B4278" w:rsidP="00B26D69">
      <w:pPr>
        <w:spacing w:after="0" w:line="480" w:lineRule="auto"/>
        <w:rPr>
          <w:rFonts w:ascii="Times New Roman" w:hAnsi="Times New Roman" w:cs="Times New Roman"/>
          <w:sz w:val="24"/>
          <w:szCs w:val="24"/>
        </w:rPr>
      </w:pPr>
    </w:p>
    <w:p w14:paraId="28318438" w14:textId="77777777" w:rsidR="000B3E06" w:rsidRPr="00CA6F81" w:rsidRDefault="000B3E06" w:rsidP="00B26D69">
      <w:pPr>
        <w:spacing w:after="0" w:line="480" w:lineRule="auto"/>
        <w:rPr>
          <w:rFonts w:ascii="Times New Roman" w:hAnsi="Times New Roman" w:cs="Times New Roman"/>
          <w:sz w:val="24"/>
          <w:szCs w:val="24"/>
        </w:rPr>
      </w:pPr>
    </w:p>
    <w:p w14:paraId="2C9D5D8D" w14:textId="77777777" w:rsidR="00E53D6B" w:rsidRPr="00CA6F81" w:rsidRDefault="00E53D6B" w:rsidP="00B26D69">
      <w:pPr>
        <w:spacing w:after="0" w:line="480" w:lineRule="auto"/>
        <w:rPr>
          <w:rFonts w:ascii="Times New Roman" w:hAnsi="Times New Roman" w:cs="Times New Roman"/>
          <w:sz w:val="24"/>
          <w:szCs w:val="24"/>
        </w:rPr>
      </w:pPr>
    </w:p>
    <w:p w14:paraId="2C1AA69E" w14:textId="10E51250" w:rsidR="00E53D6B" w:rsidRPr="00CA6F81" w:rsidRDefault="00E53D6B" w:rsidP="00B26D69">
      <w:pPr>
        <w:spacing w:after="0" w:line="480" w:lineRule="auto"/>
        <w:rPr>
          <w:rFonts w:ascii="Times New Roman" w:hAnsi="Times New Roman" w:cs="Times New Roman"/>
          <w:i/>
          <w:iCs/>
          <w:sz w:val="24"/>
          <w:szCs w:val="24"/>
        </w:rPr>
      </w:pPr>
      <w:r w:rsidRPr="00CA6F81">
        <w:rPr>
          <w:rFonts w:ascii="Times New Roman" w:hAnsi="Times New Roman" w:cs="Times New Roman"/>
          <w:b/>
          <w:bCs/>
          <w:sz w:val="24"/>
          <w:szCs w:val="24"/>
        </w:rPr>
        <w:t>Key Words:</w:t>
      </w:r>
      <w:r w:rsidRPr="00CA6F81">
        <w:rPr>
          <w:rFonts w:ascii="Times New Roman" w:hAnsi="Times New Roman" w:cs="Times New Roman"/>
          <w:sz w:val="24"/>
          <w:szCs w:val="24"/>
        </w:rPr>
        <w:t xml:space="preserve"> </w:t>
      </w:r>
      <w:r w:rsidR="00900D75" w:rsidRPr="00CA6F81">
        <w:rPr>
          <w:rFonts w:ascii="Times New Roman" w:hAnsi="Times New Roman" w:cs="Times New Roman"/>
          <w:i/>
          <w:iCs/>
          <w:sz w:val="24"/>
          <w:szCs w:val="24"/>
        </w:rPr>
        <w:t>working memory ability; working memory capacity; working memory emotional; trait emotional intelligence; athlete expertise</w:t>
      </w:r>
      <w:r w:rsidRPr="00CA6F81">
        <w:rPr>
          <w:rFonts w:ascii="Times New Roman" w:hAnsi="Times New Roman" w:cs="Times New Roman"/>
          <w:i/>
          <w:iCs/>
          <w:sz w:val="24"/>
          <w:szCs w:val="24"/>
        </w:rPr>
        <w:t>.</w:t>
      </w:r>
    </w:p>
    <w:p w14:paraId="1576BE50" w14:textId="77777777" w:rsidR="00E53D6B" w:rsidRPr="00CA6F81" w:rsidRDefault="00E53D6B" w:rsidP="0014345A">
      <w:pPr>
        <w:spacing w:after="0" w:line="480" w:lineRule="auto"/>
        <w:jc w:val="center"/>
        <w:rPr>
          <w:rFonts w:ascii="Times New Roman" w:hAnsi="Times New Roman" w:cs="Times New Roman"/>
          <w:b/>
          <w:bCs/>
          <w:sz w:val="24"/>
          <w:szCs w:val="24"/>
        </w:rPr>
      </w:pPr>
      <w:r w:rsidRPr="00CA6F81">
        <w:rPr>
          <w:rFonts w:ascii="Times New Roman" w:hAnsi="Times New Roman" w:cs="Times New Roman"/>
          <w:b/>
          <w:bCs/>
          <w:sz w:val="24"/>
          <w:szCs w:val="24"/>
        </w:rPr>
        <w:lastRenderedPageBreak/>
        <w:t>Introduction</w:t>
      </w:r>
    </w:p>
    <w:p w14:paraId="776580CA" w14:textId="3E698B4E" w:rsidR="00E23ED5" w:rsidRPr="00CA6F81" w:rsidRDefault="00DB3943" w:rsidP="0014345A">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Sport performance is dictated by </w:t>
      </w:r>
      <w:r w:rsidR="000842A1" w:rsidRPr="00CA6F81">
        <w:rPr>
          <w:rFonts w:ascii="Times New Roman" w:hAnsi="Times New Roman" w:cs="Times New Roman"/>
          <w:sz w:val="24"/>
          <w:szCs w:val="24"/>
        </w:rPr>
        <w:t>an</w:t>
      </w:r>
      <w:r w:rsidRPr="00CA6F81">
        <w:rPr>
          <w:rFonts w:ascii="Times New Roman" w:hAnsi="Times New Roman" w:cs="Times New Roman"/>
          <w:sz w:val="24"/>
          <w:szCs w:val="24"/>
        </w:rPr>
        <w:t xml:space="preserve"> </w:t>
      </w:r>
      <w:r w:rsidR="000842A1" w:rsidRPr="00CA6F81">
        <w:rPr>
          <w:rFonts w:ascii="Times New Roman" w:hAnsi="Times New Roman" w:cs="Times New Roman"/>
          <w:sz w:val="24"/>
          <w:szCs w:val="24"/>
        </w:rPr>
        <w:t>athlete’s</w:t>
      </w:r>
      <w:r w:rsidRPr="00CA6F81">
        <w:rPr>
          <w:rFonts w:ascii="Times New Roman" w:hAnsi="Times New Roman" w:cs="Times New Roman"/>
          <w:sz w:val="24"/>
          <w:szCs w:val="24"/>
        </w:rPr>
        <w:t xml:space="preserve"> </w:t>
      </w:r>
      <w:r w:rsidR="00F80C03" w:rsidRPr="00CA6F81">
        <w:rPr>
          <w:rFonts w:ascii="Times New Roman" w:hAnsi="Times New Roman" w:cs="Times New Roman"/>
          <w:sz w:val="24"/>
          <w:szCs w:val="24"/>
        </w:rPr>
        <w:t xml:space="preserve">physiological prowess, cognitive </w:t>
      </w:r>
      <w:proofErr w:type="gramStart"/>
      <w:r w:rsidR="00F80C03" w:rsidRPr="00CA6F81">
        <w:rPr>
          <w:rFonts w:ascii="Times New Roman" w:hAnsi="Times New Roman" w:cs="Times New Roman"/>
          <w:sz w:val="24"/>
          <w:szCs w:val="24"/>
        </w:rPr>
        <w:t>expertise</w:t>
      </w:r>
      <w:proofErr w:type="gramEnd"/>
      <w:r w:rsidR="00F80C03" w:rsidRPr="00CA6F81">
        <w:rPr>
          <w:rFonts w:ascii="Times New Roman" w:hAnsi="Times New Roman" w:cs="Times New Roman"/>
          <w:sz w:val="24"/>
          <w:szCs w:val="24"/>
        </w:rPr>
        <w:t xml:space="preserve"> </w:t>
      </w:r>
      <w:r w:rsidR="00044841" w:rsidRPr="00CA6F81">
        <w:rPr>
          <w:rFonts w:ascii="Times New Roman" w:hAnsi="Times New Roman" w:cs="Times New Roman"/>
          <w:sz w:val="24"/>
          <w:szCs w:val="24"/>
        </w:rPr>
        <w:t xml:space="preserve">and </w:t>
      </w:r>
      <w:r w:rsidR="00F80C03" w:rsidRPr="00CA6F81">
        <w:rPr>
          <w:rFonts w:ascii="Times New Roman" w:hAnsi="Times New Roman" w:cs="Times New Roman"/>
          <w:sz w:val="24"/>
          <w:szCs w:val="24"/>
        </w:rPr>
        <w:t xml:space="preserve">ability to </w:t>
      </w:r>
      <w:r w:rsidRPr="00CA6F81">
        <w:rPr>
          <w:rFonts w:ascii="Times New Roman" w:hAnsi="Times New Roman" w:cs="Times New Roman"/>
          <w:sz w:val="24"/>
          <w:szCs w:val="24"/>
        </w:rPr>
        <w:t xml:space="preserve">manage emotional </w:t>
      </w:r>
      <w:r w:rsidR="000842A1" w:rsidRPr="00CA6F81">
        <w:rPr>
          <w:rFonts w:ascii="Times New Roman" w:hAnsi="Times New Roman" w:cs="Times New Roman"/>
          <w:sz w:val="24"/>
          <w:szCs w:val="24"/>
        </w:rPr>
        <w:t>information</w:t>
      </w:r>
      <w:r w:rsidRPr="00CA6F81">
        <w:rPr>
          <w:rFonts w:ascii="Times New Roman" w:hAnsi="Times New Roman" w:cs="Times New Roman"/>
          <w:sz w:val="24"/>
          <w:szCs w:val="24"/>
        </w:rPr>
        <w:t xml:space="preserve"> (</w:t>
      </w:r>
      <w:bookmarkStart w:id="2" w:name="_Hlk26462327"/>
      <w:proofErr w:type="spellStart"/>
      <w:r w:rsidR="000842A1" w:rsidRPr="00CA6F81">
        <w:rPr>
          <w:rFonts w:ascii="Times New Roman" w:hAnsi="Times New Roman" w:cs="Times New Roman"/>
          <w:sz w:val="24"/>
          <w:szCs w:val="24"/>
        </w:rPr>
        <w:t>Scharfen</w:t>
      </w:r>
      <w:proofErr w:type="spellEnd"/>
      <w:r w:rsidR="000842A1" w:rsidRPr="00CA6F81">
        <w:rPr>
          <w:rFonts w:ascii="Times New Roman" w:hAnsi="Times New Roman" w:cs="Times New Roman"/>
          <w:sz w:val="24"/>
          <w:szCs w:val="24"/>
        </w:rPr>
        <w:t xml:space="preserve"> &amp; </w:t>
      </w:r>
      <w:proofErr w:type="spellStart"/>
      <w:r w:rsidR="000842A1" w:rsidRPr="00CA6F81">
        <w:rPr>
          <w:rFonts w:ascii="Times New Roman" w:hAnsi="Times New Roman" w:cs="Times New Roman"/>
          <w:sz w:val="24"/>
          <w:szCs w:val="24"/>
        </w:rPr>
        <w:t>Memmert</w:t>
      </w:r>
      <w:proofErr w:type="spellEnd"/>
      <w:r w:rsidR="000842A1" w:rsidRPr="00CA6F81">
        <w:rPr>
          <w:rFonts w:ascii="Times New Roman" w:hAnsi="Times New Roman" w:cs="Times New Roman"/>
          <w:sz w:val="24"/>
          <w:szCs w:val="24"/>
        </w:rPr>
        <w:t>, 2019</w:t>
      </w:r>
      <w:bookmarkEnd w:id="2"/>
      <w:r w:rsidR="000842A1" w:rsidRPr="00CA6F81">
        <w:rPr>
          <w:rFonts w:ascii="Times New Roman" w:hAnsi="Times New Roman" w:cs="Times New Roman"/>
          <w:sz w:val="24"/>
          <w:szCs w:val="24"/>
        </w:rPr>
        <w:t xml:space="preserve">). </w:t>
      </w:r>
      <w:r w:rsidR="005C6A0D" w:rsidRPr="00CA6F81">
        <w:rPr>
          <w:rFonts w:ascii="Times New Roman" w:hAnsi="Times New Roman" w:cs="Times New Roman"/>
          <w:sz w:val="24"/>
          <w:szCs w:val="24"/>
        </w:rPr>
        <w:t>R</w:t>
      </w:r>
      <w:r w:rsidR="00984ED7" w:rsidRPr="00CA6F81">
        <w:rPr>
          <w:rFonts w:ascii="Times New Roman" w:hAnsi="Times New Roman" w:cs="Times New Roman"/>
          <w:sz w:val="24"/>
          <w:szCs w:val="24"/>
        </w:rPr>
        <w:t>esearch</w:t>
      </w:r>
      <w:r w:rsidR="001B7007" w:rsidRPr="00CA6F81">
        <w:rPr>
          <w:rFonts w:ascii="Times New Roman" w:hAnsi="Times New Roman" w:cs="Times New Roman"/>
          <w:sz w:val="24"/>
          <w:szCs w:val="24"/>
        </w:rPr>
        <w:t xml:space="preserve"> suggests that working </w:t>
      </w:r>
      <w:r w:rsidR="00984ED7" w:rsidRPr="00CA6F81">
        <w:rPr>
          <w:rFonts w:ascii="Times New Roman" w:hAnsi="Times New Roman" w:cs="Times New Roman"/>
          <w:sz w:val="24"/>
          <w:szCs w:val="24"/>
        </w:rPr>
        <w:t>memory</w:t>
      </w:r>
      <w:r w:rsidR="00044841" w:rsidRPr="00CA6F81">
        <w:rPr>
          <w:rFonts w:ascii="Times New Roman" w:hAnsi="Times New Roman" w:cs="Times New Roman"/>
          <w:sz w:val="24"/>
          <w:szCs w:val="24"/>
        </w:rPr>
        <w:t xml:space="preserve"> (i.e., ability to store and mentally manipulate information)</w:t>
      </w:r>
      <w:r w:rsidR="00984ED7" w:rsidRPr="00CA6F81">
        <w:rPr>
          <w:rFonts w:ascii="Times New Roman" w:hAnsi="Times New Roman" w:cs="Times New Roman"/>
          <w:sz w:val="24"/>
          <w:szCs w:val="24"/>
        </w:rPr>
        <w:t xml:space="preserve"> is important for sport performance (see Furley &amp; Wood</w:t>
      </w:r>
      <w:r w:rsidR="00D8655F" w:rsidRPr="00CA6F81">
        <w:rPr>
          <w:rFonts w:ascii="Times New Roman" w:hAnsi="Times New Roman" w:cs="Times New Roman"/>
          <w:sz w:val="24"/>
          <w:szCs w:val="24"/>
        </w:rPr>
        <w:t xml:space="preserve">, 2016, for a review of working </w:t>
      </w:r>
      <w:r w:rsidR="00984ED7" w:rsidRPr="00CA6F81">
        <w:rPr>
          <w:rFonts w:ascii="Times New Roman" w:hAnsi="Times New Roman" w:cs="Times New Roman"/>
          <w:sz w:val="24"/>
          <w:szCs w:val="24"/>
        </w:rPr>
        <w:t>memory in sport) and may be particularly relevant for elite athlete</w:t>
      </w:r>
      <w:r w:rsidR="00733452" w:rsidRPr="00CA6F81">
        <w:rPr>
          <w:rFonts w:ascii="Times New Roman" w:hAnsi="Times New Roman" w:cs="Times New Roman"/>
          <w:sz w:val="24"/>
          <w:szCs w:val="24"/>
        </w:rPr>
        <w:t xml:space="preserve"> performance</w:t>
      </w:r>
      <w:r w:rsidR="00984ED7" w:rsidRPr="00CA6F81">
        <w:rPr>
          <w:rFonts w:ascii="Times New Roman" w:hAnsi="Times New Roman" w:cs="Times New Roman"/>
          <w:sz w:val="24"/>
          <w:szCs w:val="24"/>
        </w:rPr>
        <w:t xml:space="preserve"> (Moreau, 2013). </w:t>
      </w:r>
      <w:r w:rsidR="00755177" w:rsidRPr="00CA6F81">
        <w:rPr>
          <w:rFonts w:ascii="Times New Roman" w:hAnsi="Times New Roman" w:cs="Times New Roman"/>
          <w:sz w:val="24"/>
          <w:szCs w:val="24"/>
        </w:rPr>
        <w:t>Individual differences in managing e</w:t>
      </w:r>
      <w:r w:rsidR="00733452" w:rsidRPr="00CA6F81">
        <w:rPr>
          <w:rFonts w:ascii="Times New Roman" w:hAnsi="Times New Roman" w:cs="Times New Roman"/>
          <w:sz w:val="24"/>
          <w:szCs w:val="24"/>
        </w:rPr>
        <w:t>motional information</w:t>
      </w:r>
      <w:r w:rsidR="00853EDB" w:rsidRPr="00CA6F81">
        <w:rPr>
          <w:rFonts w:ascii="Times New Roman" w:hAnsi="Times New Roman" w:cs="Times New Roman"/>
          <w:sz w:val="24"/>
          <w:szCs w:val="24"/>
        </w:rPr>
        <w:t xml:space="preserve"> </w:t>
      </w:r>
      <w:r w:rsidR="00755177" w:rsidRPr="00CA6F81">
        <w:rPr>
          <w:rFonts w:ascii="Times New Roman" w:hAnsi="Times New Roman" w:cs="Times New Roman"/>
          <w:sz w:val="24"/>
          <w:szCs w:val="24"/>
        </w:rPr>
        <w:t xml:space="preserve">are also related to an </w:t>
      </w:r>
      <w:r w:rsidR="00853EDB" w:rsidRPr="00CA6F81">
        <w:rPr>
          <w:rFonts w:ascii="Times New Roman" w:hAnsi="Times New Roman" w:cs="Times New Roman"/>
          <w:sz w:val="24"/>
          <w:szCs w:val="24"/>
        </w:rPr>
        <w:t>individual’s ability to recall and process task specific information (</w:t>
      </w:r>
      <w:proofErr w:type="spellStart"/>
      <w:r w:rsidR="00853EDB" w:rsidRPr="00CA6F81">
        <w:rPr>
          <w:rFonts w:ascii="Times New Roman" w:hAnsi="Times New Roman" w:cs="Times New Roman"/>
          <w:sz w:val="24"/>
          <w:szCs w:val="24"/>
        </w:rPr>
        <w:t>Mikolajczak</w:t>
      </w:r>
      <w:proofErr w:type="spellEnd"/>
      <w:r w:rsidR="00853EDB" w:rsidRPr="00CA6F81">
        <w:rPr>
          <w:rFonts w:ascii="Times New Roman" w:hAnsi="Times New Roman" w:cs="Times New Roman"/>
          <w:sz w:val="24"/>
          <w:szCs w:val="24"/>
        </w:rPr>
        <w:t xml:space="preserve">, Roy, </w:t>
      </w:r>
      <w:proofErr w:type="spellStart"/>
      <w:r w:rsidR="00853EDB" w:rsidRPr="00CA6F81">
        <w:rPr>
          <w:rFonts w:ascii="Times New Roman" w:hAnsi="Times New Roman" w:cs="Times New Roman"/>
          <w:sz w:val="24"/>
          <w:szCs w:val="24"/>
        </w:rPr>
        <w:t>Verstrynge</w:t>
      </w:r>
      <w:proofErr w:type="spellEnd"/>
      <w:r w:rsidR="00853EDB" w:rsidRPr="00CA6F81">
        <w:rPr>
          <w:rFonts w:ascii="Times New Roman" w:hAnsi="Times New Roman" w:cs="Times New Roman"/>
          <w:sz w:val="24"/>
          <w:szCs w:val="24"/>
        </w:rPr>
        <w:t xml:space="preserve">, &amp; </w:t>
      </w:r>
      <w:proofErr w:type="spellStart"/>
      <w:r w:rsidR="00853EDB" w:rsidRPr="00CA6F81">
        <w:rPr>
          <w:rFonts w:ascii="Times New Roman" w:hAnsi="Times New Roman" w:cs="Times New Roman"/>
          <w:sz w:val="24"/>
          <w:szCs w:val="24"/>
        </w:rPr>
        <w:t>Luminet</w:t>
      </w:r>
      <w:proofErr w:type="spellEnd"/>
      <w:r w:rsidR="00853EDB" w:rsidRPr="00CA6F81">
        <w:rPr>
          <w:rFonts w:ascii="Times New Roman" w:hAnsi="Times New Roman" w:cs="Times New Roman"/>
          <w:sz w:val="24"/>
          <w:szCs w:val="24"/>
        </w:rPr>
        <w:t xml:space="preserve">, 2009). </w:t>
      </w:r>
      <w:r w:rsidR="00755177" w:rsidRPr="00CA6F81">
        <w:rPr>
          <w:rFonts w:ascii="Times New Roman" w:hAnsi="Times New Roman" w:cs="Times New Roman"/>
          <w:sz w:val="24"/>
          <w:szCs w:val="24"/>
        </w:rPr>
        <w:t>Em</w:t>
      </w:r>
      <w:r w:rsidR="00C77858" w:rsidRPr="00CA6F81">
        <w:rPr>
          <w:rFonts w:ascii="Times New Roman" w:hAnsi="Times New Roman" w:cs="Times New Roman"/>
          <w:sz w:val="24"/>
          <w:szCs w:val="24"/>
        </w:rPr>
        <w:t>otion</w:t>
      </w:r>
      <w:r w:rsidR="00E32A36" w:rsidRPr="00CA6F81">
        <w:rPr>
          <w:rFonts w:ascii="Times New Roman" w:hAnsi="Times New Roman" w:cs="Times New Roman"/>
          <w:sz w:val="24"/>
          <w:szCs w:val="24"/>
        </w:rPr>
        <w:t>al dispositions</w:t>
      </w:r>
      <w:r w:rsidR="00C77858" w:rsidRPr="00CA6F81">
        <w:rPr>
          <w:rFonts w:ascii="Times New Roman" w:hAnsi="Times New Roman" w:cs="Times New Roman"/>
          <w:sz w:val="24"/>
          <w:szCs w:val="24"/>
        </w:rPr>
        <w:t xml:space="preserve"> </w:t>
      </w:r>
      <w:r w:rsidR="00755177" w:rsidRPr="00CA6F81">
        <w:rPr>
          <w:rFonts w:ascii="Times New Roman" w:hAnsi="Times New Roman" w:cs="Times New Roman"/>
          <w:sz w:val="24"/>
          <w:szCs w:val="24"/>
        </w:rPr>
        <w:t xml:space="preserve">have been linked to </w:t>
      </w:r>
      <w:r w:rsidR="00C77858" w:rsidRPr="00CA6F81">
        <w:rPr>
          <w:rFonts w:ascii="Times New Roman" w:hAnsi="Times New Roman" w:cs="Times New Roman"/>
          <w:sz w:val="24"/>
          <w:szCs w:val="24"/>
        </w:rPr>
        <w:t xml:space="preserve">an individual’s cognitive processing </w:t>
      </w:r>
      <w:r w:rsidR="00755177" w:rsidRPr="00CA6F81">
        <w:rPr>
          <w:rFonts w:ascii="Times New Roman" w:hAnsi="Times New Roman" w:cs="Times New Roman"/>
          <w:sz w:val="24"/>
          <w:szCs w:val="24"/>
        </w:rPr>
        <w:t xml:space="preserve">given that a </w:t>
      </w:r>
      <w:r w:rsidR="00C77858" w:rsidRPr="00CA6F81">
        <w:rPr>
          <w:rFonts w:ascii="Times New Roman" w:hAnsi="Times New Roman" w:cs="Times New Roman"/>
          <w:sz w:val="24"/>
          <w:szCs w:val="24"/>
        </w:rPr>
        <w:t xml:space="preserve">balance between emotion and cognition </w:t>
      </w:r>
      <w:r w:rsidR="00755177" w:rsidRPr="00CA6F81">
        <w:rPr>
          <w:rFonts w:ascii="Times New Roman" w:hAnsi="Times New Roman" w:cs="Times New Roman"/>
          <w:sz w:val="24"/>
          <w:szCs w:val="24"/>
        </w:rPr>
        <w:t xml:space="preserve">are likely to be </w:t>
      </w:r>
      <w:r w:rsidR="00C77858" w:rsidRPr="00CA6F81">
        <w:rPr>
          <w:rFonts w:ascii="Times New Roman" w:hAnsi="Times New Roman" w:cs="Times New Roman"/>
          <w:sz w:val="24"/>
          <w:szCs w:val="24"/>
        </w:rPr>
        <w:t>beneficial for task performance (Gutiérrez-</w:t>
      </w:r>
      <w:proofErr w:type="spellStart"/>
      <w:r w:rsidR="00C77858" w:rsidRPr="00CA6F81">
        <w:rPr>
          <w:rFonts w:ascii="Times New Roman" w:hAnsi="Times New Roman" w:cs="Times New Roman"/>
          <w:sz w:val="24"/>
          <w:szCs w:val="24"/>
        </w:rPr>
        <w:t>Cobo</w:t>
      </w:r>
      <w:proofErr w:type="spellEnd"/>
      <w:r w:rsidR="00C77858" w:rsidRPr="00CA6F81">
        <w:rPr>
          <w:rFonts w:ascii="Times New Roman" w:hAnsi="Times New Roman" w:cs="Times New Roman"/>
          <w:sz w:val="24"/>
          <w:szCs w:val="24"/>
        </w:rPr>
        <w:t>, Cabello, &amp; Fernández-</w:t>
      </w:r>
      <w:proofErr w:type="spellStart"/>
      <w:r w:rsidR="00C77858" w:rsidRPr="00CA6F81">
        <w:rPr>
          <w:rFonts w:ascii="Times New Roman" w:hAnsi="Times New Roman" w:cs="Times New Roman"/>
          <w:sz w:val="24"/>
          <w:szCs w:val="24"/>
        </w:rPr>
        <w:t>Berrocal</w:t>
      </w:r>
      <w:proofErr w:type="spellEnd"/>
      <w:r w:rsidR="00C77858" w:rsidRPr="00CA6F81">
        <w:rPr>
          <w:rFonts w:ascii="Times New Roman" w:hAnsi="Times New Roman" w:cs="Times New Roman"/>
          <w:sz w:val="24"/>
          <w:szCs w:val="24"/>
        </w:rPr>
        <w:t>, 2017). One of the most advanced conceptualisations in understanding trait characteristics of emotion is emotional intelligence (</w:t>
      </w:r>
      <w:proofErr w:type="spellStart"/>
      <w:r w:rsidR="00C77858" w:rsidRPr="00CA6F81">
        <w:rPr>
          <w:rFonts w:ascii="Times New Roman" w:hAnsi="Times New Roman" w:cs="Times New Roman"/>
          <w:sz w:val="24"/>
          <w:szCs w:val="24"/>
        </w:rPr>
        <w:t>Petrides</w:t>
      </w:r>
      <w:proofErr w:type="spellEnd"/>
      <w:r w:rsidR="00C77858" w:rsidRPr="00CA6F81">
        <w:rPr>
          <w:rFonts w:ascii="Times New Roman" w:hAnsi="Times New Roman" w:cs="Times New Roman"/>
          <w:sz w:val="24"/>
          <w:szCs w:val="24"/>
        </w:rPr>
        <w:t xml:space="preserve">, Pita, &amp; </w:t>
      </w:r>
      <w:proofErr w:type="spellStart"/>
      <w:r w:rsidR="00C77858" w:rsidRPr="00CA6F81">
        <w:rPr>
          <w:rFonts w:ascii="Times New Roman" w:hAnsi="Times New Roman" w:cs="Times New Roman"/>
          <w:sz w:val="24"/>
          <w:szCs w:val="24"/>
        </w:rPr>
        <w:t>Kokkinaki</w:t>
      </w:r>
      <w:proofErr w:type="spellEnd"/>
      <w:r w:rsidR="00C77858" w:rsidRPr="00CA6F81">
        <w:rPr>
          <w:rFonts w:ascii="Times New Roman" w:hAnsi="Times New Roman" w:cs="Times New Roman"/>
          <w:sz w:val="24"/>
          <w:szCs w:val="24"/>
        </w:rPr>
        <w:t>, 2007).</w:t>
      </w:r>
      <w:r w:rsidR="00C21B91" w:rsidRPr="00CA6F81">
        <w:rPr>
          <w:rFonts w:ascii="Times New Roman" w:hAnsi="Times New Roman" w:cs="Times New Roman"/>
          <w:sz w:val="24"/>
          <w:szCs w:val="24"/>
        </w:rPr>
        <w:t xml:space="preserve"> </w:t>
      </w:r>
      <w:r w:rsidR="00C77858" w:rsidRPr="00CA6F81">
        <w:rPr>
          <w:rFonts w:ascii="Times New Roman" w:hAnsi="Times New Roman" w:cs="Times New Roman"/>
          <w:sz w:val="24"/>
          <w:szCs w:val="24"/>
        </w:rPr>
        <w:t>R</w:t>
      </w:r>
      <w:r w:rsidR="000842A1" w:rsidRPr="00CA6F81">
        <w:rPr>
          <w:rFonts w:ascii="Times New Roman" w:hAnsi="Times New Roman" w:cs="Times New Roman"/>
          <w:sz w:val="24"/>
          <w:szCs w:val="24"/>
        </w:rPr>
        <w:t xml:space="preserve">ecent work </w:t>
      </w:r>
      <w:r w:rsidR="00755177" w:rsidRPr="00CA6F81">
        <w:rPr>
          <w:rFonts w:ascii="Times New Roman" w:hAnsi="Times New Roman" w:cs="Times New Roman"/>
          <w:sz w:val="24"/>
          <w:szCs w:val="24"/>
        </w:rPr>
        <w:t>supports</w:t>
      </w:r>
      <w:r w:rsidR="000842A1" w:rsidRPr="00CA6F81">
        <w:rPr>
          <w:rFonts w:ascii="Times New Roman" w:hAnsi="Times New Roman" w:cs="Times New Roman"/>
          <w:sz w:val="24"/>
          <w:szCs w:val="24"/>
        </w:rPr>
        <w:t xml:space="preserve"> the </w:t>
      </w:r>
      <w:r w:rsidR="00755177" w:rsidRPr="00CA6F81">
        <w:rPr>
          <w:rFonts w:ascii="Times New Roman" w:hAnsi="Times New Roman" w:cs="Times New Roman"/>
          <w:sz w:val="24"/>
          <w:szCs w:val="24"/>
        </w:rPr>
        <w:t>association between</w:t>
      </w:r>
      <w:r w:rsidR="000842A1" w:rsidRPr="00CA6F81">
        <w:rPr>
          <w:rFonts w:ascii="Times New Roman" w:hAnsi="Times New Roman" w:cs="Times New Roman"/>
          <w:sz w:val="24"/>
          <w:szCs w:val="24"/>
        </w:rPr>
        <w:t xml:space="preserve"> trait emotional</w:t>
      </w:r>
      <w:r w:rsidR="00A82763" w:rsidRPr="00CA6F81">
        <w:rPr>
          <w:rFonts w:ascii="Times New Roman" w:hAnsi="Times New Roman" w:cs="Times New Roman"/>
          <w:sz w:val="24"/>
          <w:szCs w:val="24"/>
        </w:rPr>
        <w:t xml:space="preserve"> </w:t>
      </w:r>
      <w:r w:rsidR="000842A1" w:rsidRPr="00CA6F81">
        <w:rPr>
          <w:rFonts w:ascii="Times New Roman" w:hAnsi="Times New Roman" w:cs="Times New Roman"/>
          <w:sz w:val="24"/>
          <w:szCs w:val="24"/>
        </w:rPr>
        <w:t xml:space="preserve">intelligence (TEI), a higher-order disposition reflecting competency </w:t>
      </w:r>
      <w:r w:rsidR="00984ED7" w:rsidRPr="00CA6F81">
        <w:rPr>
          <w:rFonts w:ascii="Times New Roman" w:hAnsi="Times New Roman" w:cs="Times New Roman"/>
          <w:sz w:val="24"/>
          <w:szCs w:val="24"/>
        </w:rPr>
        <w:t>in managing, utilising, and appraising emotions</w:t>
      </w:r>
      <w:r w:rsidR="00044841" w:rsidRPr="00CA6F81">
        <w:rPr>
          <w:rFonts w:ascii="Times New Roman" w:hAnsi="Times New Roman" w:cs="Times New Roman"/>
          <w:sz w:val="24"/>
          <w:szCs w:val="24"/>
        </w:rPr>
        <w:t xml:space="preserve"> and emotional information</w:t>
      </w:r>
      <w:r w:rsidR="00984ED7" w:rsidRPr="00CA6F81">
        <w:rPr>
          <w:rFonts w:ascii="Times New Roman" w:hAnsi="Times New Roman" w:cs="Times New Roman"/>
          <w:sz w:val="24"/>
          <w:szCs w:val="24"/>
        </w:rPr>
        <w:t xml:space="preserve">, </w:t>
      </w:r>
      <w:r w:rsidR="00755177" w:rsidRPr="00CA6F81">
        <w:rPr>
          <w:rFonts w:ascii="Times New Roman" w:hAnsi="Times New Roman" w:cs="Times New Roman"/>
          <w:sz w:val="24"/>
          <w:szCs w:val="24"/>
        </w:rPr>
        <w:t>and</w:t>
      </w:r>
      <w:r w:rsidR="00BF5D22" w:rsidRPr="00CA6F81">
        <w:rPr>
          <w:rFonts w:ascii="Times New Roman" w:hAnsi="Times New Roman" w:cs="Times New Roman"/>
          <w:sz w:val="24"/>
          <w:szCs w:val="24"/>
        </w:rPr>
        <w:t xml:space="preserve"> </w:t>
      </w:r>
      <w:r w:rsidR="00984ED7" w:rsidRPr="00CA6F81">
        <w:rPr>
          <w:rFonts w:ascii="Times New Roman" w:hAnsi="Times New Roman" w:cs="Times New Roman"/>
          <w:sz w:val="24"/>
          <w:szCs w:val="24"/>
        </w:rPr>
        <w:t xml:space="preserve">athletic </w:t>
      </w:r>
      <w:r w:rsidR="00044841" w:rsidRPr="00CA6F81">
        <w:rPr>
          <w:rFonts w:ascii="Times New Roman" w:hAnsi="Times New Roman" w:cs="Times New Roman"/>
          <w:sz w:val="24"/>
          <w:szCs w:val="24"/>
        </w:rPr>
        <w:t>expertise</w:t>
      </w:r>
      <w:r w:rsidR="000842A1" w:rsidRPr="00CA6F81">
        <w:rPr>
          <w:rFonts w:ascii="Times New Roman" w:hAnsi="Times New Roman" w:cs="Times New Roman"/>
          <w:sz w:val="24"/>
          <w:szCs w:val="24"/>
        </w:rPr>
        <w:t xml:space="preserve"> (</w:t>
      </w:r>
      <w:r w:rsidR="0091462D" w:rsidRPr="00CA6F81">
        <w:rPr>
          <w:rFonts w:ascii="Times New Roman" w:hAnsi="Times New Roman" w:cs="Times New Roman"/>
          <w:sz w:val="24"/>
          <w:szCs w:val="24"/>
        </w:rPr>
        <w:t xml:space="preserve">i.e., </w:t>
      </w:r>
      <w:r w:rsidR="000842A1" w:rsidRPr="00CA6F81">
        <w:rPr>
          <w:rFonts w:ascii="Times New Roman" w:hAnsi="Times New Roman" w:cs="Times New Roman"/>
          <w:sz w:val="24"/>
          <w:szCs w:val="24"/>
        </w:rPr>
        <w:t xml:space="preserve">Laborde, </w:t>
      </w:r>
      <w:proofErr w:type="spellStart"/>
      <w:r w:rsidR="000842A1" w:rsidRPr="00CA6F81">
        <w:rPr>
          <w:rFonts w:ascii="Times New Roman" w:hAnsi="Times New Roman" w:cs="Times New Roman"/>
          <w:sz w:val="24"/>
          <w:szCs w:val="24"/>
        </w:rPr>
        <w:t>Dosseville</w:t>
      </w:r>
      <w:proofErr w:type="spellEnd"/>
      <w:r w:rsidR="000842A1" w:rsidRPr="00CA6F81">
        <w:rPr>
          <w:rFonts w:ascii="Times New Roman" w:hAnsi="Times New Roman" w:cs="Times New Roman"/>
          <w:sz w:val="24"/>
          <w:szCs w:val="24"/>
        </w:rPr>
        <w:t>, &amp; Allen, 2016</w:t>
      </w:r>
      <w:r w:rsidR="00733452" w:rsidRPr="00CA6F81">
        <w:rPr>
          <w:rFonts w:ascii="Times New Roman" w:hAnsi="Times New Roman" w:cs="Times New Roman"/>
          <w:sz w:val="24"/>
          <w:szCs w:val="24"/>
        </w:rPr>
        <w:t>; Vaughan &amp; Laborde, 2018</w:t>
      </w:r>
      <w:r w:rsidR="000842A1" w:rsidRPr="00CA6F81">
        <w:rPr>
          <w:rFonts w:ascii="Times New Roman" w:hAnsi="Times New Roman" w:cs="Times New Roman"/>
          <w:sz w:val="24"/>
          <w:szCs w:val="24"/>
        </w:rPr>
        <w:t xml:space="preserve">). </w:t>
      </w:r>
      <w:r w:rsidR="008F6896" w:rsidRPr="00CA6F81">
        <w:rPr>
          <w:rFonts w:ascii="Times New Roman" w:hAnsi="Times New Roman" w:cs="Times New Roman"/>
          <w:sz w:val="24"/>
          <w:szCs w:val="24"/>
        </w:rPr>
        <w:t>D</w:t>
      </w:r>
      <w:r w:rsidR="000842A1" w:rsidRPr="00CA6F81">
        <w:rPr>
          <w:rFonts w:ascii="Times New Roman" w:hAnsi="Times New Roman" w:cs="Times New Roman"/>
          <w:sz w:val="24"/>
          <w:szCs w:val="24"/>
        </w:rPr>
        <w:t xml:space="preserve">espite </w:t>
      </w:r>
      <w:r w:rsidR="008F6896" w:rsidRPr="00CA6F81">
        <w:rPr>
          <w:rFonts w:ascii="Times New Roman" w:hAnsi="Times New Roman" w:cs="Times New Roman"/>
          <w:sz w:val="24"/>
          <w:szCs w:val="24"/>
        </w:rPr>
        <w:t xml:space="preserve">the </w:t>
      </w:r>
      <w:r w:rsidR="000842A1" w:rsidRPr="00CA6F81">
        <w:rPr>
          <w:rFonts w:ascii="Times New Roman" w:hAnsi="Times New Roman" w:cs="Times New Roman"/>
          <w:sz w:val="24"/>
          <w:szCs w:val="24"/>
        </w:rPr>
        <w:t>importance</w:t>
      </w:r>
      <w:r w:rsidR="00C21B91" w:rsidRPr="00CA6F81">
        <w:rPr>
          <w:rFonts w:ascii="Times New Roman" w:hAnsi="Times New Roman" w:cs="Times New Roman"/>
          <w:sz w:val="24"/>
          <w:szCs w:val="24"/>
        </w:rPr>
        <w:t xml:space="preserve"> of the separate links between working</w:t>
      </w:r>
      <w:r w:rsidR="00755177" w:rsidRPr="00CA6F81">
        <w:rPr>
          <w:rFonts w:ascii="Times New Roman" w:hAnsi="Times New Roman" w:cs="Times New Roman"/>
          <w:sz w:val="24"/>
          <w:szCs w:val="24"/>
        </w:rPr>
        <w:t xml:space="preserve"> </w:t>
      </w:r>
      <w:r w:rsidR="00C21B91" w:rsidRPr="00CA6F81">
        <w:rPr>
          <w:rFonts w:ascii="Times New Roman" w:hAnsi="Times New Roman" w:cs="Times New Roman"/>
          <w:sz w:val="24"/>
          <w:szCs w:val="24"/>
        </w:rPr>
        <w:t>memory</w:t>
      </w:r>
      <w:r w:rsidR="00B17177" w:rsidRPr="00CA6F81">
        <w:rPr>
          <w:rFonts w:ascii="Times New Roman" w:hAnsi="Times New Roman" w:cs="Times New Roman"/>
          <w:sz w:val="24"/>
          <w:szCs w:val="24"/>
        </w:rPr>
        <w:t xml:space="preserve"> and </w:t>
      </w:r>
      <w:r w:rsidR="00C21B91" w:rsidRPr="00CA6F81">
        <w:rPr>
          <w:rFonts w:ascii="Times New Roman" w:hAnsi="Times New Roman" w:cs="Times New Roman"/>
          <w:sz w:val="24"/>
          <w:szCs w:val="24"/>
        </w:rPr>
        <w:t xml:space="preserve">sport </w:t>
      </w:r>
      <w:r w:rsidR="00B17177" w:rsidRPr="00CA6F81">
        <w:rPr>
          <w:rFonts w:ascii="Times New Roman" w:hAnsi="Times New Roman" w:cs="Times New Roman"/>
          <w:sz w:val="24"/>
          <w:szCs w:val="24"/>
        </w:rPr>
        <w:t xml:space="preserve">performance, </w:t>
      </w:r>
      <w:r w:rsidR="00C21B91" w:rsidRPr="00CA6F81">
        <w:rPr>
          <w:rFonts w:ascii="Times New Roman" w:hAnsi="Times New Roman" w:cs="Times New Roman"/>
          <w:sz w:val="24"/>
          <w:szCs w:val="24"/>
        </w:rPr>
        <w:t>and TEI</w:t>
      </w:r>
      <w:r w:rsidR="00B17177" w:rsidRPr="00CA6F81">
        <w:rPr>
          <w:rFonts w:ascii="Times New Roman" w:hAnsi="Times New Roman" w:cs="Times New Roman"/>
          <w:sz w:val="24"/>
          <w:szCs w:val="24"/>
        </w:rPr>
        <w:t xml:space="preserve"> and </w:t>
      </w:r>
      <w:r w:rsidR="00C21B91" w:rsidRPr="00CA6F81">
        <w:rPr>
          <w:rFonts w:ascii="Times New Roman" w:hAnsi="Times New Roman" w:cs="Times New Roman"/>
          <w:sz w:val="24"/>
          <w:szCs w:val="24"/>
        </w:rPr>
        <w:t>sport</w:t>
      </w:r>
      <w:r w:rsidR="00B17177" w:rsidRPr="00CA6F81">
        <w:rPr>
          <w:rFonts w:ascii="Times New Roman" w:hAnsi="Times New Roman" w:cs="Times New Roman"/>
          <w:sz w:val="24"/>
          <w:szCs w:val="24"/>
        </w:rPr>
        <w:t xml:space="preserve"> performance</w:t>
      </w:r>
      <w:r w:rsidR="00984ED7" w:rsidRPr="00CA6F81">
        <w:rPr>
          <w:rFonts w:ascii="Times New Roman" w:hAnsi="Times New Roman" w:cs="Times New Roman"/>
          <w:sz w:val="24"/>
          <w:szCs w:val="24"/>
        </w:rPr>
        <w:t>,</w:t>
      </w:r>
      <w:r w:rsidR="000842A1" w:rsidRPr="00CA6F81">
        <w:rPr>
          <w:rFonts w:ascii="Times New Roman" w:hAnsi="Times New Roman" w:cs="Times New Roman"/>
          <w:sz w:val="24"/>
          <w:szCs w:val="24"/>
        </w:rPr>
        <w:t xml:space="preserve"> </w:t>
      </w:r>
      <w:r w:rsidR="00F80C03" w:rsidRPr="00CA6F81">
        <w:rPr>
          <w:rFonts w:ascii="Times New Roman" w:hAnsi="Times New Roman" w:cs="Times New Roman"/>
          <w:sz w:val="24"/>
          <w:szCs w:val="24"/>
        </w:rPr>
        <w:t>understanding</w:t>
      </w:r>
      <w:r w:rsidR="008F6896" w:rsidRPr="00CA6F81">
        <w:rPr>
          <w:rFonts w:ascii="Times New Roman" w:hAnsi="Times New Roman" w:cs="Times New Roman"/>
          <w:sz w:val="24"/>
          <w:szCs w:val="24"/>
        </w:rPr>
        <w:t xml:space="preserve"> of</w:t>
      </w:r>
      <w:r w:rsidR="00F80C03" w:rsidRPr="00CA6F81">
        <w:rPr>
          <w:rFonts w:ascii="Times New Roman" w:hAnsi="Times New Roman" w:cs="Times New Roman"/>
          <w:sz w:val="24"/>
          <w:szCs w:val="24"/>
        </w:rPr>
        <w:t xml:space="preserve"> </w:t>
      </w:r>
      <w:r w:rsidR="000842A1" w:rsidRPr="00CA6F81">
        <w:rPr>
          <w:rFonts w:ascii="Times New Roman" w:hAnsi="Times New Roman" w:cs="Times New Roman"/>
          <w:sz w:val="24"/>
          <w:szCs w:val="24"/>
        </w:rPr>
        <w:t xml:space="preserve">the </w:t>
      </w:r>
      <w:r w:rsidR="00984ED7" w:rsidRPr="00CA6F81">
        <w:rPr>
          <w:rFonts w:ascii="Times New Roman" w:hAnsi="Times New Roman" w:cs="Times New Roman"/>
          <w:sz w:val="24"/>
          <w:szCs w:val="24"/>
        </w:rPr>
        <w:t>cognitive underpinnings of</w:t>
      </w:r>
      <w:r w:rsidR="000842A1" w:rsidRPr="00CA6F81">
        <w:rPr>
          <w:rFonts w:ascii="Times New Roman" w:hAnsi="Times New Roman" w:cs="Times New Roman"/>
          <w:sz w:val="24"/>
          <w:szCs w:val="24"/>
        </w:rPr>
        <w:t xml:space="preserve"> </w:t>
      </w:r>
      <w:r w:rsidR="00984ED7" w:rsidRPr="00CA6F81">
        <w:rPr>
          <w:rFonts w:ascii="Times New Roman" w:hAnsi="Times New Roman" w:cs="Times New Roman"/>
          <w:sz w:val="24"/>
          <w:szCs w:val="24"/>
        </w:rPr>
        <w:t>TEI</w:t>
      </w:r>
      <w:r w:rsidR="00F80C03" w:rsidRPr="00CA6F81">
        <w:rPr>
          <w:rFonts w:ascii="Times New Roman" w:hAnsi="Times New Roman" w:cs="Times New Roman"/>
          <w:sz w:val="24"/>
          <w:szCs w:val="24"/>
        </w:rPr>
        <w:t xml:space="preserve"> </w:t>
      </w:r>
      <w:r w:rsidR="0077464D" w:rsidRPr="00CA6F81">
        <w:rPr>
          <w:rFonts w:ascii="Times New Roman" w:hAnsi="Times New Roman" w:cs="Times New Roman"/>
          <w:sz w:val="24"/>
          <w:szCs w:val="24"/>
        </w:rPr>
        <w:t xml:space="preserve">in athletes </w:t>
      </w:r>
      <w:r w:rsidR="00F80C03" w:rsidRPr="00CA6F81">
        <w:rPr>
          <w:rFonts w:ascii="Times New Roman" w:hAnsi="Times New Roman" w:cs="Times New Roman"/>
          <w:sz w:val="24"/>
          <w:szCs w:val="24"/>
        </w:rPr>
        <w:t>is lacking</w:t>
      </w:r>
      <w:r w:rsidR="000842A1" w:rsidRPr="00CA6F81">
        <w:rPr>
          <w:rFonts w:ascii="Times New Roman" w:hAnsi="Times New Roman" w:cs="Times New Roman"/>
          <w:sz w:val="24"/>
          <w:szCs w:val="24"/>
        </w:rPr>
        <w:t xml:space="preserve">. </w:t>
      </w:r>
    </w:p>
    <w:p w14:paraId="076FBE69" w14:textId="0738149E" w:rsidR="00E53D6B" w:rsidRPr="00CA6F81" w:rsidRDefault="006806EA" w:rsidP="0014345A">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A paucity of research outside of sport suggests a positi</w:t>
      </w:r>
      <w:r w:rsidR="005F510C" w:rsidRPr="00CA6F81">
        <w:rPr>
          <w:rFonts w:ascii="Times New Roman" w:hAnsi="Times New Roman" w:cs="Times New Roman"/>
          <w:sz w:val="24"/>
          <w:szCs w:val="24"/>
        </w:rPr>
        <w:t xml:space="preserve">ve relationship between working </w:t>
      </w:r>
      <w:r w:rsidRPr="00CA6F81">
        <w:rPr>
          <w:rFonts w:ascii="Times New Roman" w:hAnsi="Times New Roman" w:cs="Times New Roman"/>
          <w:sz w:val="24"/>
          <w:szCs w:val="24"/>
        </w:rPr>
        <w:t>memory and TEI</w:t>
      </w:r>
      <w:r w:rsidR="008F6896" w:rsidRPr="00CA6F81">
        <w:rPr>
          <w:rFonts w:ascii="Times New Roman" w:hAnsi="Times New Roman" w:cs="Times New Roman"/>
          <w:sz w:val="24"/>
          <w:szCs w:val="24"/>
        </w:rPr>
        <w:t xml:space="preserve"> (e.g., </w:t>
      </w:r>
      <w:r w:rsidR="0091462D" w:rsidRPr="00CA6F81">
        <w:rPr>
          <w:rFonts w:ascii="Times New Roman" w:hAnsi="Times New Roman" w:cs="Times New Roman"/>
          <w:sz w:val="24"/>
          <w:szCs w:val="24"/>
        </w:rPr>
        <w:t>Gutiérrez-</w:t>
      </w:r>
      <w:proofErr w:type="spellStart"/>
      <w:r w:rsidR="0091462D" w:rsidRPr="00CA6F81">
        <w:rPr>
          <w:rFonts w:ascii="Times New Roman" w:hAnsi="Times New Roman" w:cs="Times New Roman"/>
          <w:sz w:val="24"/>
          <w:szCs w:val="24"/>
        </w:rPr>
        <w:t>Cobo</w:t>
      </w:r>
      <w:proofErr w:type="spellEnd"/>
      <w:r w:rsidR="00C77858" w:rsidRPr="00CA6F81">
        <w:rPr>
          <w:rFonts w:ascii="Times New Roman" w:hAnsi="Times New Roman" w:cs="Times New Roman"/>
          <w:sz w:val="24"/>
          <w:szCs w:val="24"/>
        </w:rPr>
        <w:t xml:space="preserve"> et al.</w:t>
      </w:r>
      <w:r w:rsidR="0091462D" w:rsidRPr="00CA6F81">
        <w:rPr>
          <w:rFonts w:ascii="Times New Roman" w:hAnsi="Times New Roman" w:cs="Times New Roman"/>
          <w:sz w:val="24"/>
          <w:szCs w:val="24"/>
        </w:rPr>
        <w:t>, 2017</w:t>
      </w:r>
      <w:r w:rsidR="008F6896" w:rsidRPr="00CA6F81">
        <w:rPr>
          <w:rFonts w:ascii="Times New Roman" w:hAnsi="Times New Roman" w:cs="Times New Roman"/>
          <w:sz w:val="24"/>
          <w:szCs w:val="24"/>
        </w:rPr>
        <w:t>)</w:t>
      </w:r>
      <w:r w:rsidR="006305C5" w:rsidRPr="00CA6F81">
        <w:rPr>
          <w:rFonts w:ascii="Times New Roman" w:hAnsi="Times New Roman" w:cs="Times New Roman"/>
          <w:sz w:val="24"/>
          <w:szCs w:val="24"/>
        </w:rPr>
        <w:t xml:space="preserve">. </w:t>
      </w:r>
      <w:r w:rsidR="005F510C" w:rsidRPr="00CA6F81">
        <w:rPr>
          <w:rFonts w:ascii="Times New Roman" w:hAnsi="Times New Roman" w:cs="Times New Roman"/>
          <w:sz w:val="24"/>
          <w:szCs w:val="24"/>
        </w:rPr>
        <w:t>Specifically</w:t>
      </w:r>
      <w:r w:rsidR="006305C5" w:rsidRPr="00CA6F81">
        <w:rPr>
          <w:rFonts w:ascii="Times New Roman" w:hAnsi="Times New Roman" w:cs="Times New Roman"/>
          <w:sz w:val="24"/>
          <w:szCs w:val="24"/>
        </w:rPr>
        <w:t>, hi</w:t>
      </w:r>
      <w:r w:rsidR="005F510C" w:rsidRPr="00CA6F81">
        <w:rPr>
          <w:rFonts w:ascii="Times New Roman" w:hAnsi="Times New Roman" w:cs="Times New Roman"/>
          <w:sz w:val="24"/>
          <w:szCs w:val="24"/>
        </w:rPr>
        <w:t xml:space="preserve">gher TEI may facilitate working </w:t>
      </w:r>
      <w:r w:rsidR="006305C5" w:rsidRPr="00CA6F81">
        <w:rPr>
          <w:rFonts w:ascii="Times New Roman" w:hAnsi="Times New Roman" w:cs="Times New Roman"/>
          <w:sz w:val="24"/>
          <w:szCs w:val="24"/>
        </w:rPr>
        <w:t>memory (</w:t>
      </w:r>
      <w:proofErr w:type="spellStart"/>
      <w:r w:rsidR="006305C5" w:rsidRPr="00CA6F81">
        <w:rPr>
          <w:rFonts w:ascii="Times New Roman" w:hAnsi="Times New Roman" w:cs="Times New Roman"/>
          <w:sz w:val="24"/>
          <w:szCs w:val="24"/>
        </w:rPr>
        <w:t>Mikolajczak</w:t>
      </w:r>
      <w:proofErr w:type="spellEnd"/>
      <w:r w:rsidR="006305C5" w:rsidRPr="00CA6F81">
        <w:rPr>
          <w:rFonts w:ascii="Times New Roman" w:hAnsi="Times New Roman" w:cs="Times New Roman"/>
          <w:sz w:val="24"/>
          <w:szCs w:val="24"/>
        </w:rPr>
        <w:t xml:space="preserve"> et al., 2009).</w:t>
      </w:r>
      <w:r w:rsidRPr="00CA6F81">
        <w:rPr>
          <w:rFonts w:ascii="Times New Roman" w:hAnsi="Times New Roman" w:cs="Times New Roman"/>
          <w:sz w:val="24"/>
          <w:szCs w:val="24"/>
        </w:rPr>
        <w:t xml:space="preserve"> </w:t>
      </w:r>
      <w:r w:rsidR="006305C5" w:rsidRPr="00CA6F81">
        <w:rPr>
          <w:rFonts w:ascii="Times New Roman" w:hAnsi="Times New Roman" w:cs="Times New Roman"/>
          <w:sz w:val="24"/>
          <w:szCs w:val="24"/>
        </w:rPr>
        <w:t>For example, when athletes encounter stressful situations</w:t>
      </w:r>
      <w:r w:rsidR="00C21B91" w:rsidRPr="00CA6F81">
        <w:rPr>
          <w:rFonts w:ascii="Times New Roman" w:hAnsi="Times New Roman" w:cs="Times New Roman"/>
          <w:sz w:val="24"/>
          <w:szCs w:val="24"/>
        </w:rPr>
        <w:t>,</w:t>
      </w:r>
      <w:r w:rsidR="006305C5" w:rsidRPr="00CA6F81">
        <w:rPr>
          <w:rFonts w:ascii="Times New Roman" w:hAnsi="Times New Roman" w:cs="Times New Roman"/>
          <w:sz w:val="24"/>
          <w:szCs w:val="24"/>
        </w:rPr>
        <w:t xml:space="preserve"> higher TEI may </w:t>
      </w:r>
      <w:r w:rsidR="00C21B91" w:rsidRPr="00CA6F81">
        <w:rPr>
          <w:rFonts w:ascii="Times New Roman" w:hAnsi="Times New Roman" w:cs="Times New Roman"/>
          <w:sz w:val="24"/>
          <w:szCs w:val="24"/>
        </w:rPr>
        <w:t>assist</w:t>
      </w:r>
      <w:r w:rsidR="006305C5" w:rsidRPr="00CA6F81">
        <w:rPr>
          <w:rFonts w:ascii="Times New Roman" w:hAnsi="Times New Roman" w:cs="Times New Roman"/>
          <w:sz w:val="24"/>
          <w:szCs w:val="24"/>
        </w:rPr>
        <w:t xml:space="preserve"> recall of successful strategies thus improving performance. H</w:t>
      </w:r>
      <w:r w:rsidRPr="00CA6F81">
        <w:rPr>
          <w:rFonts w:ascii="Times New Roman" w:hAnsi="Times New Roman" w:cs="Times New Roman"/>
          <w:sz w:val="24"/>
          <w:szCs w:val="24"/>
        </w:rPr>
        <w:t xml:space="preserve">owever much of this work is limited in application </w:t>
      </w:r>
      <w:r w:rsidR="00985181" w:rsidRPr="00CA6F81">
        <w:rPr>
          <w:rFonts w:ascii="Times New Roman" w:hAnsi="Times New Roman" w:cs="Times New Roman"/>
          <w:sz w:val="24"/>
          <w:szCs w:val="24"/>
        </w:rPr>
        <w:t xml:space="preserve">(e.g., measures of TEI that lack reliability and validity) </w:t>
      </w:r>
      <w:r w:rsidRPr="00CA6F81">
        <w:rPr>
          <w:rFonts w:ascii="Times New Roman" w:hAnsi="Times New Roman" w:cs="Times New Roman"/>
          <w:sz w:val="24"/>
          <w:szCs w:val="24"/>
        </w:rPr>
        <w:t xml:space="preserve">and oversimplifies the complexity of the constructs (e.g., single </w:t>
      </w:r>
      <w:r w:rsidRPr="00CA6F81">
        <w:rPr>
          <w:rFonts w:ascii="Times New Roman" w:hAnsi="Times New Roman" w:cs="Times New Roman"/>
          <w:sz w:val="24"/>
          <w:szCs w:val="24"/>
        </w:rPr>
        <w:lastRenderedPageBreak/>
        <w:t xml:space="preserve">measure of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 </w:t>
      </w:r>
      <w:r w:rsidR="00E53D6B" w:rsidRPr="00CA6F81">
        <w:rPr>
          <w:rFonts w:ascii="Times New Roman" w:hAnsi="Times New Roman" w:cs="Times New Roman"/>
          <w:sz w:val="24"/>
          <w:szCs w:val="24"/>
        </w:rPr>
        <w:t xml:space="preserve">Whilst research </w:t>
      </w:r>
      <w:r w:rsidR="005F510C" w:rsidRPr="00CA6F81">
        <w:rPr>
          <w:rFonts w:ascii="Times New Roman" w:hAnsi="Times New Roman" w:cs="Times New Roman"/>
          <w:sz w:val="24"/>
          <w:szCs w:val="24"/>
        </w:rPr>
        <w:t>supports</w:t>
      </w:r>
      <w:r w:rsidR="00E53D6B" w:rsidRPr="00CA6F81">
        <w:rPr>
          <w:rFonts w:ascii="Times New Roman" w:hAnsi="Times New Roman" w:cs="Times New Roman"/>
          <w:sz w:val="24"/>
          <w:szCs w:val="24"/>
        </w:rPr>
        <w:t xml:space="preserve"> the importance of athletic</w:t>
      </w:r>
      <w:r w:rsidRPr="00CA6F81">
        <w:rPr>
          <w:rFonts w:ascii="Times New Roman" w:hAnsi="Times New Roman" w:cs="Times New Roman"/>
          <w:sz w:val="24"/>
          <w:szCs w:val="24"/>
        </w:rPr>
        <w:t>, emotional,</w:t>
      </w:r>
      <w:r w:rsidR="00E53D6B" w:rsidRPr="00CA6F81">
        <w:rPr>
          <w:rFonts w:ascii="Times New Roman" w:hAnsi="Times New Roman" w:cs="Times New Roman"/>
          <w:sz w:val="24"/>
          <w:szCs w:val="24"/>
        </w:rPr>
        <w:t xml:space="preserve"> and cognitive expertise </w:t>
      </w:r>
      <w:r w:rsidRPr="00CA6F81">
        <w:rPr>
          <w:rFonts w:ascii="Times New Roman" w:hAnsi="Times New Roman" w:cs="Times New Roman"/>
          <w:sz w:val="24"/>
          <w:szCs w:val="24"/>
        </w:rPr>
        <w:t>in</w:t>
      </w:r>
      <w:r w:rsidR="00E53D6B" w:rsidRPr="00CA6F81">
        <w:rPr>
          <w:rFonts w:ascii="Times New Roman" w:hAnsi="Times New Roman" w:cs="Times New Roman"/>
          <w:sz w:val="24"/>
          <w:szCs w:val="24"/>
        </w:rPr>
        <w:t xml:space="preserve"> sport (Vaughan, Laborde, &amp; McConville, 2019)</w:t>
      </w:r>
      <w:r w:rsidR="00044841" w:rsidRPr="00CA6F81">
        <w:rPr>
          <w:rFonts w:ascii="Times New Roman" w:hAnsi="Times New Roman" w:cs="Times New Roman"/>
          <w:sz w:val="24"/>
          <w:szCs w:val="24"/>
        </w:rPr>
        <w:t>, l</w:t>
      </w:r>
      <w:r w:rsidR="00E53D6B" w:rsidRPr="00CA6F81">
        <w:rPr>
          <w:rFonts w:ascii="Times New Roman" w:hAnsi="Times New Roman" w:cs="Times New Roman"/>
          <w:sz w:val="24"/>
          <w:szCs w:val="24"/>
        </w:rPr>
        <w:t xml:space="preserve">ittle is known </w:t>
      </w:r>
      <w:r w:rsidR="008A6770" w:rsidRPr="00CA6F81">
        <w:rPr>
          <w:rFonts w:ascii="Times New Roman" w:hAnsi="Times New Roman" w:cs="Times New Roman"/>
          <w:sz w:val="24"/>
          <w:szCs w:val="24"/>
        </w:rPr>
        <w:t xml:space="preserve">regarding the interplay between </w:t>
      </w:r>
      <w:r w:rsidR="007E2526" w:rsidRPr="00CA6F81">
        <w:rPr>
          <w:rFonts w:ascii="Times New Roman" w:hAnsi="Times New Roman" w:cs="Times New Roman"/>
          <w:sz w:val="24"/>
          <w:szCs w:val="24"/>
        </w:rPr>
        <w:t xml:space="preserve">TEI, athletic expertise, and </w:t>
      </w:r>
      <w:r w:rsidR="005F510C" w:rsidRPr="00CA6F81">
        <w:rPr>
          <w:rFonts w:ascii="Times New Roman" w:hAnsi="Times New Roman" w:cs="Times New Roman"/>
          <w:sz w:val="24"/>
          <w:szCs w:val="24"/>
        </w:rPr>
        <w:t xml:space="preserve">working </w:t>
      </w:r>
      <w:r w:rsidR="008A6770" w:rsidRPr="00CA6F81">
        <w:rPr>
          <w:rFonts w:ascii="Times New Roman" w:hAnsi="Times New Roman" w:cs="Times New Roman"/>
          <w:sz w:val="24"/>
          <w:szCs w:val="24"/>
        </w:rPr>
        <w:t>memory</w:t>
      </w:r>
      <w:r w:rsidR="007E2526" w:rsidRPr="00CA6F81">
        <w:rPr>
          <w:rFonts w:ascii="Times New Roman" w:hAnsi="Times New Roman" w:cs="Times New Roman"/>
          <w:sz w:val="24"/>
          <w:szCs w:val="24"/>
        </w:rPr>
        <w:t xml:space="preserve"> </w:t>
      </w:r>
      <w:r w:rsidR="00044841" w:rsidRPr="00CA6F81">
        <w:rPr>
          <w:rFonts w:ascii="Times New Roman" w:hAnsi="Times New Roman" w:cs="Times New Roman"/>
          <w:sz w:val="24"/>
          <w:szCs w:val="24"/>
        </w:rPr>
        <w:t xml:space="preserve">in </w:t>
      </w:r>
      <w:r w:rsidRPr="00CA6F81">
        <w:rPr>
          <w:rFonts w:ascii="Times New Roman" w:hAnsi="Times New Roman" w:cs="Times New Roman"/>
          <w:sz w:val="24"/>
          <w:szCs w:val="24"/>
        </w:rPr>
        <w:t>athletes</w:t>
      </w:r>
      <w:r w:rsidR="00984ED7" w:rsidRPr="00CA6F81">
        <w:rPr>
          <w:rFonts w:ascii="Times New Roman" w:hAnsi="Times New Roman" w:cs="Times New Roman"/>
          <w:sz w:val="24"/>
          <w:szCs w:val="24"/>
        </w:rPr>
        <w:t xml:space="preserve"> – a gap addressed in the current study</w:t>
      </w:r>
      <w:r w:rsidR="008A6770" w:rsidRPr="00CA6F81">
        <w:rPr>
          <w:rFonts w:ascii="Times New Roman" w:hAnsi="Times New Roman" w:cs="Times New Roman"/>
          <w:sz w:val="24"/>
          <w:szCs w:val="24"/>
        </w:rPr>
        <w:t xml:space="preserve">. </w:t>
      </w:r>
    </w:p>
    <w:p w14:paraId="64E87039" w14:textId="2024CAD6" w:rsidR="00F80C03" w:rsidRPr="00CA6F81" w:rsidRDefault="005F510C" w:rsidP="00F80C03">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 xml:space="preserve">Working </w:t>
      </w:r>
      <w:r w:rsidR="00F80C03" w:rsidRPr="00CA6F81">
        <w:rPr>
          <w:rFonts w:ascii="Times New Roman" w:hAnsi="Times New Roman" w:cs="Times New Roman"/>
          <w:b/>
          <w:bCs/>
          <w:sz w:val="24"/>
          <w:szCs w:val="24"/>
        </w:rPr>
        <w:t xml:space="preserve">Memory </w:t>
      </w:r>
    </w:p>
    <w:p w14:paraId="756D9099" w14:textId="2D746A30" w:rsidR="00300230" w:rsidRPr="00CA6F81" w:rsidRDefault="006A208F" w:rsidP="00E9086E">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Baddeley’s (2003) </w:t>
      </w:r>
      <w:r w:rsidR="005F510C" w:rsidRPr="00CA6F81">
        <w:rPr>
          <w:rFonts w:ascii="Times New Roman" w:hAnsi="Times New Roman" w:cs="Times New Roman"/>
          <w:sz w:val="24"/>
          <w:szCs w:val="24"/>
        </w:rPr>
        <w:t xml:space="preserve">working memory </w:t>
      </w:r>
      <w:r w:rsidRPr="00CA6F81">
        <w:rPr>
          <w:rFonts w:ascii="Times New Roman" w:hAnsi="Times New Roman" w:cs="Times New Roman"/>
          <w:sz w:val="24"/>
          <w:szCs w:val="24"/>
        </w:rPr>
        <w:t>model proposes a system which includes both storage (i.e., short-term memory) and control (i.e., central executive) mechanisms thus critical in using existing knowledge with new information</w:t>
      </w:r>
      <w:r w:rsidR="002108A0" w:rsidRPr="00CA6F81">
        <w:rPr>
          <w:rFonts w:ascii="Times New Roman" w:hAnsi="Times New Roman" w:cs="Times New Roman"/>
          <w:sz w:val="24"/>
          <w:szCs w:val="24"/>
        </w:rPr>
        <w:t xml:space="preserve">. </w:t>
      </w:r>
      <w:r w:rsidR="005F510C" w:rsidRPr="00CA6F81">
        <w:rPr>
          <w:rFonts w:ascii="Times New Roman" w:hAnsi="Times New Roman" w:cs="Times New Roman"/>
          <w:sz w:val="24"/>
          <w:szCs w:val="24"/>
        </w:rPr>
        <w:t xml:space="preserve">Undoubtedly, working memory is one of the most important cognitive processes in everyday life (Baddeley, 2003). For example, </w:t>
      </w:r>
      <w:r w:rsidR="00E9086E" w:rsidRPr="00CA6F81">
        <w:rPr>
          <w:rFonts w:ascii="Times New Roman" w:hAnsi="Times New Roman" w:cs="Times New Roman"/>
          <w:sz w:val="24"/>
          <w:szCs w:val="24"/>
        </w:rPr>
        <w:t>retaining information in an active state for use in ongoing tasks,</w:t>
      </w:r>
      <w:r w:rsidR="005F510C" w:rsidRPr="00CA6F81">
        <w:rPr>
          <w:rFonts w:ascii="Times New Roman" w:hAnsi="Times New Roman" w:cs="Times New Roman"/>
          <w:sz w:val="24"/>
          <w:szCs w:val="24"/>
        </w:rPr>
        <w:t xml:space="preserve"> such as </w:t>
      </w:r>
      <w:r w:rsidR="002108A0" w:rsidRPr="00CA6F81">
        <w:rPr>
          <w:rFonts w:ascii="Times New Roman" w:hAnsi="Times New Roman" w:cs="Times New Roman"/>
          <w:sz w:val="24"/>
          <w:szCs w:val="24"/>
        </w:rPr>
        <w:t>stringing together thoughts and replies when having a conversation</w:t>
      </w:r>
      <w:r w:rsidR="00E9086E" w:rsidRPr="00CA6F81">
        <w:rPr>
          <w:rFonts w:ascii="Times New Roman" w:hAnsi="Times New Roman" w:cs="Times New Roman"/>
          <w:sz w:val="24"/>
          <w:szCs w:val="24"/>
        </w:rPr>
        <w:t>, and remembering coach’s instructions for potential offensive moves in team sport</w:t>
      </w:r>
      <w:r w:rsidR="00CF3131" w:rsidRPr="00CA6F81">
        <w:rPr>
          <w:rFonts w:ascii="Times New Roman" w:hAnsi="Times New Roman" w:cs="Times New Roman"/>
          <w:sz w:val="24"/>
          <w:szCs w:val="24"/>
        </w:rPr>
        <w:t xml:space="preserve"> (</w:t>
      </w:r>
      <w:proofErr w:type="spellStart"/>
      <w:r w:rsidR="00CF3131" w:rsidRPr="00CA6F81">
        <w:rPr>
          <w:rFonts w:ascii="Times New Roman" w:hAnsi="Times New Roman" w:cs="Times New Roman"/>
          <w:sz w:val="24"/>
          <w:szCs w:val="24"/>
        </w:rPr>
        <w:t>Furley</w:t>
      </w:r>
      <w:proofErr w:type="spellEnd"/>
      <w:r w:rsidR="00CF3131" w:rsidRPr="00CA6F81">
        <w:rPr>
          <w:rFonts w:ascii="Times New Roman" w:hAnsi="Times New Roman" w:cs="Times New Roman"/>
          <w:sz w:val="24"/>
          <w:szCs w:val="24"/>
        </w:rPr>
        <w:t xml:space="preserve"> &amp; Wood, 2016)</w:t>
      </w:r>
      <w:r w:rsidR="00E9086E" w:rsidRPr="00CA6F81">
        <w:rPr>
          <w:rFonts w:ascii="Times New Roman" w:hAnsi="Times New Roman" w:cs="Times New Roman"/>
          <w:sz w:val="24"/>
          <w:szCs w:val="24"/>
        </w:rPr>
        <w:t>.</w:t>
      </w:r>
      <w:r w:rsidRPr="00CA6F81">
        <w:rPr>
          <w:rFonts w:ascii="Times New Roman" w:hAnsi="Times New Roman" w:cs="Times New Roman"/>
          <w:sz w:val="24"/>
          <w:szCs w:val="24"/>
        </w:rPr>
        <w:t xml:space="preserve"> </w:t>
      </w:r>
      <w:r w:rsidR="002A3B69" w:rsidRPr="00CA6F81">
        <w:rPr>
          <w:rFonts w:ascii="Times New Roman" w:hAnsi="Times New Roman" w:cs="Times New Roman"/>
          <w:sz w:val="24"/>
          <w:szCs w:val="24"/>
        </w:rPr>
        <w:t xml:space="preserve">The importance of cognitive processes </w:t>
      </w:r>
      <w:r w:rsidR="000E5C8A" w:rsidRPr="00CA6F81">
        <w:rPr>
          <w:rFonts w:ascii="Times New Roman" w:hAnsi="Times New Roman" w:cs="Times New Roman"/>
          <w:sz w:val="24"/>
          <w:szCs w:val="24"/>
        </w:rPr>
        <w:t xml:space="preserve">to athlete expertise and </w:t>
      </w:r>
      <w:r w:rsidR="002A3B69" w:rsidRPr="00CA6F81">
        <w:rPr>
          <w:rFonts w:ascii="Times New Roman" w:hAnsi="Times New Roman" w:cs="Times New Roman"/>
          <w:sz w:val="24"/>
          <w:szCs w:val="24"/>
        </w:rPr>
        <w:t xml:space="preserve">sport </w:t>
      </w:r>
      <w:r w:rsidR="000E5C8A" w:rsidRPr="00CA6F81">
        <w:rPr>
          <w:rFonts w:ascii="Times New Roman" w:hAnsi="Times New Roman" w:cs="Times New Roman"/>
          <w:sz w:val="24"/>
          <w:szCs w:val="24"/>
        </w:rPr>
        <w:t xml:space="preserve">performance has been demonstrated </w:t>
      </w:r>
      <w:r w:rsidR="0000076B" w:rsidRPr="00CA6F81">
        <w:rPr>
          <w:rFonts w:ascii="Times New Roman" w:hAnsi="Times New Roman" w:cs="Times New Roman"/>
          <w:sz w:val="24"/>
          <w:szCs w:val="24"/>
        </w:rPr>
        <w:t>in studies examining</w:t>
      </w:r>
      <w:r w:rsidR="006806EA" w:rsidRPr="00CA6F81">
        <w:rPr>
          <w:rFonts w:ascii="Times New Roman" w:hAnsi="Times New Roman" w:cs="Times New Roman"/>
          <w:sz w:val="24"/>
          <w:szCs w:val="24"/>
        </w:rPr>
        <w:t xml:space="preserve"> executive function (</w:t>
      </w:r>
      <w:r w:rsidR="007B02CF" w:rsidRPr="00CA6F81">
        <w:rPr>
          <w:rFonts w:ascii="Times New Roman" w:hAnsi="Times New Roman" w:cs="Times New Roman"/>
          <w:sz w:val="24"/>
          <w:szCs w:val="24"/>
        </w:rPr>
        <w:t xml:space="preserve">e.g., </w:t>
      </w:r>
      <w:proofErr w:type="spellStart"/>
      <w:r w:rsidR="000E5C8A" w:rsidRPr="00CA6F81">
        <w:rPr>
          <w:rFonts w:ascii="Times New Roman" w:hAnsi="Times New Roman" w:cs="Times New Roman"/>
          <w:sz w:val="24"/>
          <w:szCs w:val="24"/>
        </w:rPr>
        <w:t>Krenn</w:t>
      </w:r>
      <w:proofErr w:type="spellEnd"/>
      <w:r w:rsidR="000E5C8A" w:rsidRPr="00CA6F81">
        <w:rPr>
          <w:rFonts w:ascii="Times New Roman" w:hAnsi="Times New Roman" w:cs="Times New Roman"/>
          <w:sz w:val="24"/>
          <w:szCs w:val="24"/>
        </w:rPr>
        <w:t xml:space="preserve">, </w:t>
      </w:r>
      <w:proofErr w:type="spellStart"/>
      <w:r w:rsidR="000E5C8A" w:rsidRPr="00CA6F81">
        <w:rPr>
          <w:rFonts w:ascii="Times New Roman" w:hAnsi="Times New Roman" w:cs="Times New Roman"/>
          <w:sz w:val="24"/>
          <w:szCs w:val="24"/>
        </w:rPr>
        <w:t>Finkenzeller</w:t>
      </w:r>
      <w:proofErr w:type="spellEnd"/>
      <w:r w:rsidR="000E5C8A" w:rsidRPr="00CA6F81">
        <w:rPr>
          <w:rFonts w:ascii="Times New Roman" w:hAnsi="Times New Roman" w:cs="Times New Roman"/>
          <w:sz w:val="24"/>
          <w:szCs w:val="24"/>
        </w:rPr>
        <w:t xml:space="preserve">, </w:t>
      </w:r>
      <w:proofErr w:type="spellStart"/>
      <w:r w:rsidR="000E5C8A" w:rsidRPr="00CA6F81">
        <w:rPr>
          <w:rFonts w:ascii="Times New Roman" w:hAnsi="Times New Roman" w:cs="Times New Roman"/>
          <w:sz w:val="24"/>
          <w:szCs w:val="24"/>
        </w:rPr>
        <w:t>Würth</w:t>
      </w:r>
      <w:proofErr w:type="spellEnd"/>
      <w:r w:rsidR="000E5C8A" w:rsidRPr="00CA6F81">
        <w:rPr>
          <w:rFonts w:ascii="Times New Roman" w:hAnsi="Times New Roman" w:cs="Times New Roman"/>
          <w:sz w:val="24"/>
          <w:szCs w:val="24"/>
        </w:rPr>
        <w:t xml:space="preserve">, &amp; </w:t>
      </w:r>
      <w:proofErr w:type="spellStart"/>
      <w:r w:rsidR="000E5C8A" w:rsidRPr="00CA6F81">
        <w:rPr>
          <w:rFonts w:ascii="Times New Roman" w:hAnsi="Times New Roman" w:cs="Times New Roman"/>
          <w:sz w:val="24"/>
          <w:szCs w:val="24"/>
        </w:rPr>
        <w:t>Amesberger</w:t>
      </w:r>
      <w:proofErr w:type="spellEnd"/>
      <w:r w:rsidR="000E5C8A" w:rsidRPr="00CA6F81">
        <w:rPr>
          <w:rFonts w:ascii="Times New Roman" w:hAnsi="Times New Roman" w:cs="Times New Roman"/>
          <w:sz w:val="24"/>
          <w:szCs w:val="24"/>
        </w:rPr>
        <w:t xml:space="preserve">, 2018; </w:t>
      </w:r>
      <w:proofErr w:type="spellStart"/>
      <w:r w:rsidR="000E5C8A" w:rsidRPr="00CA6F81">
        <w:rPr>
          <w:rFonts w:ascii="Times New Roman" w:hAnsi="Times New Roman" w:cs="Times New Roman"/>
          <w:sz w:val="24"/>
          <w:szCs w:val="24"/>
        </w:rPr>
        <w:t>Vestberg</w:t>
      </w:r>
      <w:proofErr w:type="spellEnd"/>
      <w:r w:rsidR="000E5C8A" w:rsidRPr="00CA6F81">
        <w:rPr>
          <w:rFonts w:ascii="Times New Roman" w:hAnsi="Times New Roman" w:cs="Times New Roman"/>
          <w:sz w:val="24"/>
          <w:szCs w:val="24"/>
        </w:rPr>
        <w:t xml:space="preserve"> et al., 2017)</w:t>
      </w:r>
      <w:r w:rsidR="00984ED7" w:rsidRPr="00CA6F81">
        <w:rPr>
          <w:rFonts w:ascii="Times New Roman" w:hAnsi="Times New Roman" w:cs="Times New Roman"/>
          <w:sz w:val="24"/>
          <w:szCs w:val="24"/>
        </w:rPr>
        <w:t>.</w:t>
      </w:r>
      <w:r w:rsidR="006806EA" w:rsidRPr="00CA6F81">
        <w:rPr>
          <w:rFonts w:ascii="Times New Roman" w:hAnsi="Times New Roman" w:cs="Times New Roman"/>
          <w:sz w:val="24"/>
          <w:szCs w:val="24"/>
        </w:rPr>
        <w:t xml:space="preserve"> </w:t>
      </w:r>
      <w:r w:rsidR="008243E9" w:rsidRPr="00CA6F81">
        <w:rPr>
          <w:rFonts w:ascii="Times New Roman" w:hAnsi="Times New Roman" w:cs="Times New Roman"/>
          <w:sz w:val="24"/>
          <w:szCs w:val="24"/>
        </w:rPr>
        <w:t>Executive function</w:t>
      </w:r>
      <w:r w:rsidR="002108A0" w:rsidRPr="00CA6F81">
        <w:rPr>
          <w:rFonts w:ascii="Times New Roman" w:hAnsi="Times New Roman" w:cs="Times New Roman"/>
          <w:sz w:val="24"/>
          <w:szCs w:val="24"/>
        </w:rPr>
        <w:t>s</w:t>
      </w:r>
      <w:r w:rsidR="00881CC1" w:rsidRPr="00CA6F81">
        <w:rPr>
          <w:rFonts w:ascii="Times New Roman" w:hAnsi="Times New Roman" w:cs="Times New Roman"/>
          <w:sz w:val="24"/>
          <w:szCs w:val="24"/>
        </w:rPr>
        <w:t xml:space="preserve"> or processes </w:t>
      </w:r>
      <w:r w:rsidR="0007746E" w:rsidRPr="00CA6F81">
        <w:rPr>
          <w:rFonts w:ascii="Times New Roman" w:hAnsi="Times New Roman" w:cs="Times New Roman"/>
          <w:sz w:val="24"/>
          <w:szCs w:val="24"/>
        </w:rPr>
        <w:t>which</w:t>
      </w:r>
      <w:r w:rsidR="008243E9" w:rsidRPr="00CA6F81">
        <w:rPr>
          <w:rFonts w:ascii="Times New Roman" w:hAnsi="Times New Roman" w:cs="Times New Roman"/>
          <w:sz w:val="24"/>
          <w:szCs w:val="24"/>
        </w:rPr>
        <w:t xml:space="preserve"> govern goal-directed</w:t>
      </w:r>
      <w:r w:rsidR="0007746E" w:rsidRPr="00CA6F81">
        <w:rPr>
          <w:rFonts w:ascii="Times New Roman" w:hAnsi="Times New Roman" w:cs="Times New Roman"/>
          <w:sz w:val="24"/>
          <w:szCs w:val="24"/>
        </w:rPr>
        <w:t xml:space="preserve"> and </w:t>
      </w:r>
      <w:r w:rsidR="008243E9" w:rsidRPr="00CA6F81">
        <w:rPr>
          <w:rFonts w:ascii="Times New Roman" w:hAnsi="Times New Roman" w:cs="Times New Roman"/>
          <w:sz w:val="24"/>
          <w:szCs w:val="24"/>
        </w:rPr>
        <w:t xml:space="preserve">future-orientated behaviour, </w:t>
      </w:r>
      <w:r w:rsidR="0007746E" w:rsidRPr="00CA6F81">
        <w:rPr>
          <w:rFonts w:ascii="Times New Roman" w:hAnsi="Times New Roman" w:cs="Times New Roman"/>
          <w:sz w:val="24"/>
          <w:szCs w:val="24"/>
        </w:rPr>
        <w:t>include</w:t>
      </w:r>
      <w:r w:rsidR="008243E9" w:rsidRPr="00CA6F81">
        <w:rPr>
          <w:rFonts w:ascii="Times New Roman" w:hAnsi="Times New Roman" w:cs="Times New Roman"/>
          <w:sz w:val="24"/>
          <w:szCs w:val="24"/>
        </w:rPr>
        <w:t xml:space="preserve"> </w:t>
      </w:r>
      <w:r w:rsidR="0000076B" w:rsidRPr="00CA6F81">
        <w:rPr>
          <w:rFonts w:ascii="Times New Roman" w:hAnsi="Times New Roman" w:cs="Times New Roman"/>
          <w:sz w:val="24"/>
          <w:szCs w:val="24"/>
        </w:rPr>
        <w:t>shifting</w:t>
      </w:r>
      <w:r w:rsidR="00155429" w:rsidRPr="00CA6F81">
        <w:rPr>
          <w:rFonts w:ascii="Times New Roman" w:hAnsi="Times New Roman" w:cs="Times New Roman"/>
          <w:sz w:val="24"/>
          <w:szCs w:val="24"/>
        </w:rPr>
        <w:t xml:space="preserve"> </w:t>
      </w:r>
      <w:r w:rsidR="00956306" w:rsidRPr="00CA6F81">
        <w:rPr>
          <w:rFonts w:ascii="Times New Roman" w:hAnsi="Times New Roman" w:cs="Times New Roman"/>
          <w:sz w:val="24"/>
          <w:szCs w:val="24"/>
        </w:rPr>
        <w:t>(</w:t>
      </w:r>
      <w:r w:rsidR="008243E9" w:rsidRPr="00CA6F81">
        <w:rPr>
          <w:rFonts w:ascii="Times New Roman" w:hAnsi="Times New Roman" w:cs="Times New Roman"/>
          <w:sz w:val="24"/>
          <w:szCs w:val="24"/>
        </w:rPr>
        <w:t>i.e., sh</w:t>
      </w:r>
      <w:r w:rsidR="00155429" w:rsidRPr="00CA6F81">
        <w:rPr>
          <w:rFonts w:ascii="Times New Roman" w:hAnsi="Times New Roman" w:cs="Times New Roman"/>
          <w:sz w:val="24"/>
          <w:szCs w:val="24"/>
        </w:rPr>
        <w:t>ifting of attentional resources</w:t>
      </w:r>
      <w:r w:rsidR="00956306" w:rsidRPr="00CA6F81">
        <w:rPr>
          <w:rFonts w:ascii="Times New Roman" w:hAnsi="Times New Roman" w:cs="Times New Roman"/>
          <w:sz w:val="24"/>
          <w:szCs w:val="24"/>
        </w:rPr>
        <w:t>)</w:t>
      </w:r>
      <w:r w:rsidR="00155429" w:rsidRPr="00CA6F81">
        <w:rPr>
          <w:rFonts w:ascii="Times New Roman" w:hAnsi="Times New Roman" w:cs="Times New Roman"/>
          <w:sz w:val="24"/>
          <w:szCs w:val="24"/>
        </w:rPr>
        <w:t xml:space="preserve">, inhibition </w:t>
      </w:r>
      <w:r w:rsidR="00956306" w:rsidRPr="00CA6F81">
        <w:rPr>
          <w:rFonts w:ascii="Times New Roman" w:hAnsi="Times New Roman" w:cs="Times New Roman"/>
          <w:sz w:val="24"/>
          <w:szCs w:val="24"/>
        </w:rPr>
        <w:t>(</w:t>
      </w:r>
      <w:r w:rsidR="008243E9" w:rsidRPr="00CA6F81">
        <w:rPr>
          <w:rFonts w:ascii="Times New Roman" w:hAnsi="Times New Roman" w:cs="Times New Roman"/>
          <w:sz w:val="24"/>
          <w:szCs w:val="24"/>
        </w:rPr>
        <w:t>i.e., withhold</w:t>
      </w:r>
      <w:r w:rsidR="0000076B" w:rsidRPr="00CA6F81">
        <w:rPr>
          <w:rFonts w:ascii="Times New Roman" w:hAnsi="Times New Roman" w:cs="Times New Roman"/>
          <w:sz w:val="24"/>
          <w:szCs w:val="24"/>
        </w:rPr>
        <w:t>ing</w:t>
      </w:r>
      <w:r w:rsidR="00155429" w:rsidRPr="00CA6F81">
        <w:rPr>
          <w:rFonts w:ascii="Times New Roman" w:hAnsi="Times New Roman" w:cs="Times New Roman"/>
          <w:sz w:val="24"/>
          <w:szCs w:val="24"/>
        </w:rPr>
        <w:t xml:space="preserve"> a dominant response</w:t>
      </w:r>
      <w:r w:rsidR="00956306" w:rsidRPr="00CA6F81">
        <w:rPr>
          <w:rFonts w:ascii="Times New Roman" w:hAnsi="Times New Roman" w:cs="Times New Roman"/>
          <w:sz w:val="24"/>
          <w:szCs w:val="24"/>
        </w:rPr>
        <w:t>)</w:t>
      </w:r>
      <w:r w:rsidR="008243E9" w:rsidRPr="00CA6F81">
        <w:rPr>
          <w:rFonts w:ascii="Times New Roman" w:hAnsi="Times New Roman" w:cs="Times New Roman"/>
          <w:sz w:val="24"/>
          <w:szCs w:val="24"/>
        </w:rPr>
        <w:t xml:space="preserve">, and </w:t>
      </w:r>
      <w:r w:rsidR="0077464D" w:rsidRPr="00CA6F81">
        <w:rPr>
          <w:rFonts w:ascii="Times New Roman" w:hAnsi="Times New Roman" w:cs="Times New Roman"/>
          <w:sz w:val="24"/>
          <w:szCs w:val="24"/>
        </w:rPr>
        <w:t xml:space="preserve">updating </w:t>
      </w:r>
      <w:r w:rsidR="00956306" w:rsidRPr="00CA6F81">
        <w:rPr>
          <w:rFonts w:ascii="Times New Roman" w:hAnsi="Times New Roman" w:cs="Times New Roman"/>
          <w:sz w:val="24"/>
          <w:szCs w:val="24"/>
        </w:rPr>
        <w:t>(</w:t>
      </w:r>
      <w:r w:rsidR="008243E9" w:rsidRPr="00CA6F81">
        <w:rPr>
          <w:rFonts w:ascii="Times New Roman" w:hAnsi="Times New Roman" w:cs="Times New Roman"/>
          <w:sz w:val="24"/>
          <w:szCs w:val="24"/>
        </w:rPr>
        <w:t>i.e., stor</w:t>
      </w:r>
      <w:r w:rsidR="0000076B" w:rsidRPr="00CA6F81">
        <w:rPr>
          <w:rFonts w:ascii="Times New Roman" w:hAnsi="Times New Roman" w:cs="Times New Roman"/>
          <w:sz w:val="24"/>
          <w:szCs w:val="24"/>
        </w:rPr>
        <w:t>ing</w:t>
      </w:r>
      <w:r w:rsidR="008243E9" w:rsidRPr="00CA6F81">
        <w:rPr>
          <w:rFonts w:ascii="Times New Roman" w:hAnsi="Times New Roman" w:cs="Times New Roman"/>
          <w:sz w:val="24"/>
          <w:szCs w:val="24"/>
        </w:rPr>
        <w:t xml:space="preserve"> and manipulat</w:t>
      </w:r>
      <w:r w:rsidR="0000076B" w:rsidRPr="00CA6F81">
        <w:rPr>
          <w:rFonts w:ascii="Times New Roman" w:hAnsi="Times New Roman" w:cs="Times New Roman"/>
          <w:sz w:val="24"/>
          <w:szCs w:val="24"/>
        </w:rPr>
        <w:t>ing</w:t>
      </w:r>
      <w:r w:rsidR="008243E9" w:rsidRPr="00CA6F81">
        <w:rPr>
          <w:rFonts w:ascii="Times New Roman" w:hAnsi="Times New Roman" w:cs="Times New Roman"/>
          <w:sz w:val="24"/>
          <w:szCs w:val="24"/>
        </w:rPr>
        <w:t xml:space="preserve"> information</w:t>
      </w:r>
      <w:r w:rsidR="00881CC1" w:rsidRPr="00CA6F81">
        <w:rPr>
          <w:rFonts w:ascii="Times New Roman" w:hAnsi="Times New Roman" w:cs="Times New Roman"/>
          <w:sz w:val="24"/>
          <w:szCs w:val="24"/>
        </w:rPr>
        <w:t xml:space="preserve"> in working memory</w:t>
      </w:r>
      <w:r w:rsidR="00956306" w:rsidRPr="00CA6F81">
        <w:rPr>
          <w:rFonts w:ascii="Times New Roman" w:hAnsi="Times New Roman" w:cs="Times New Roman"/>
          <w:sz w:val="24"/>
          <w:szCs w:val="24"/>
        </w:rPr>
        <w:t xml:space="preserve">; </w:t>
      </w:r>
      <w:r w:rsidR="00155429" w:rsidRPr="00CA6F81">
        <w:rPr>
          <w:rFonts w:ascii="Times New Roman" w:hAnsi="Times New Roman" w:cs="Times New Roman"/>
          <w:sz w:val="24"/>
          <w:szCs w:val="24"/>
        </w:rPr>
        <w:t>see Miyake et al., 2000</w:t>
      </w:r>
      <w:r w:rsidR="008243E9" w:rsidRPr="00CA6F81">
        <w:rPr>
          <w:rFonts w:ascii="Times New Roman" w:hAnsi="Times New Roman" w:cs="Times New Roman"/>
          <w:sz w:val="24"/>
          <w:szCs w:val="24"/>
        </w:rPr>
        <w:t xml:space="preserve">). </w:t>
      </w:r>
      <w:r w:rsidR="004A094D" w:rsidRPr="00CA6F81">
        <w:rPr>
          <w:rFonts w:ascii="Times New Roman" w:hAnsi="Times New Roman" w:cs="Times New Roman"/>
          <w:sz w:val="24"/>
          <w:szCs w:val="24"/>
        </w:rPr>
        <w:t>Baddeley (2003) reasoned that t</w:t>
      </w:r>
      <w:r w:rsidR="008243E9" w:rsidRPr="00CA6F81">
        <w:rPr>
          <w:rFonts w:ascii="Times New Roman" w:hAnsi="Times New Roman" w:cs="Times New Roman"/>
          <w:sz w:val="24"/>
          <w:szCs w:val="24"/>
        </w:rPr>
        <w:t xml:space="preserve">he ability to retain and update information </w:t>
      </w:r>
      <w:r w:rsidR="004A094D" w:rsidRPr="00CA6F81">
        <w:rPr>
          <w:rFonts w:ascii="Times New Roman" w:hAnsi="Times New Roman" w:cs="Times New Roman"/>
          <w:sz w:val="24"/>
          <w:szCs w:val="24"/>
        </w:rPr>
        <w:t xml:space="preserve">(i.e., working memory) </w:t>
      </w:r>
      <w:r w:rsidR="005503DD" w:rsidRPr="00CA6F81">
        <w:rPr>
          <w:rFonts w:ascii="Times New Roman" w:hAnsi="Times New Roman" w:cs="Times New Roman"/>
          <w:sz w:val="24"/>
          <w:szCs w:val="24"/>
        </w:rPr>
        <w:t xml:space="preserve">also </w:t>
      </w:r>
      <w:r w:rsidR="008243E9" w:rsidRPr="00CA6F81">
        <w:rPr>
          <w:rFonts w:ascii="Times New Roman" w:hAnsi="Times New Roman" w:cs="Times New Roman"/>
          <w:sz w:val="24"/>
          <w:szCs w:val="24"/>
        </w:rPr>
        <w:t xml:space="preserve">governs </w:t>
      </w:r>
      <w:r w:rsidR="005503DD" w:rsidRPr="00CA6F81">
        <w:rPr>
          <w:rFonts w:ascii="Times New Roman" w:hAnsi="Times New Roman" w:cs="Times New Roman"/>
          <w:sz w:val="24"/>
          <w:szCs w:val="24"/>
        </w:rPr>
        <w:t xml:space="preserve">cognitive control (i.e., </w:t>
      </w:r>
      <w:r w:rsidR="00155429" w:rsidRPr="00CA6F81">
        <w:rPr>
          <w:rFonts w:ascii="Times New Roman" w:hAnsi="Times New Roman" w:cs="Times New Roman"/>
          <w:sz w:val="24"/>
          <w:szCs w:val="24"/>
        </w:rPr>
        <w:t>the ability to shift and inhibit attention</w:t>
      </w:r>
      <w:r w:rsidR="005503DD" w:rsidRPr="00CA6F81">
        <w:rPr>
          <w:rFonts w:ascii="Times New Roman" w:hAnsi="Times New Roman" w:cs="Times New Roman"/>
          <w:sz w:val="24"/>
          <w:szCs w:val="24"/>
        </w:rPr>
        <w:t xml:space="preserve">). There is now increasing evidence for the notion that working memory acts as a mechanism in the </w:t>
      </w:r>
      <w:r w:rsidR="004A094D" w:rsidRPr="00CA6F81">
        <w:rPr>
          <w:rFonts w:ascii="Times New Roman" w:hAnsi="Times New Roman" w:cs="Times New Roman"/>
          <w:sz w:val="24"/>
          <w:szCs w:val="24"/>
        </w:rPr>
        <w:t>control of attention in sports (</w:t>
      </w:r>
      <w:proofErr w:type="spellStart"/>
      <w:r w:rsidR="004A094D" w:rsidRPr="00CA6F81">
        <w:rPr>
          <w:rFonts w:ascii="Times New Roman" w:hAnsi="Times New Roman" w:cs="Times New Roman"/>
          <w:sz w:val="24"/>
          <w:szCs w:val="24"/>
        </w:rPr>
        <w:t>Furley</w:t>
      </w:r>
      <w:proofErr w:type="spellEnd"/>
      <w:r w:rsidR="004A094D" w:rsidRPr="00CA6F81">
        <w:rPr>
          <w:rFonts w:ascii="Times New Roman" w:hAnsi="Times New Roman" w:cs="Times New Roman"/>
          <w:sz w:val="24"/>
          <w:szCs w:val="24"/>
        </w:rPr>
        <w:t xml:space="preserve"> &amp; Wood, 2016)</w:t>
      </w:r>
      <w:r w:rsidR="00155429" w:rsidRPr="00CA6F81">
        <w:rPr>
          <w:rFonts w:ascii="Times New Roman" w:hAnsi="Times New Roman" w:cs="Times New Roman"/>
          <w:sz w:val="24"/>
          <w:szCs w:val="24"/>
        </w:rPr>
        <w:t>.</w:t>
      </w:r>
    </w:p>
    <w:p w14:paraId="44262FBF" w14:textId="6E717D21" w:rsidR="008243E9" w:rsidRPr="00CA6F81" w:rsidRDefault="00803BB8" w:rsidP="0014345A">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Athletes are required to process new information and make decisions in relation to stored information under time constraints</w:t>
      </w:r>
      <w:r w:rsidR="00FC0797" w:rsidRPr="00CA6F81">
        <w:rPr>
          <w:rFonts w:ascii="Times New Roman" w:hAnsi="Times New Roman" w:cs="Times New Roman"/>
          <w:sz w:val="24"/>
          <w:szCs w:val="24"/>
        </w:rPr>
        <w:t>,</w:t>
      </w:r>
      <w:r w:rsidRPr="00CA6F81">
        <w:rPr>
          <w:rFonts w:ascii="Times New Roman" w:hAnsi="Times New Roman" w:cs="Times New Roman"/>
          <w:sz w:val="24"/>
          <w:szCs w:val="24"/>
        </w:rPr>
        <w:t xml:space="preserve"> highlighting the need for efficient working memory processes (see Furley &amp; Wood, 2016</w:t>
      </w:r>
      <w:r w:rsidR="00FC0797" w:rsidRPr="00CA6F81">
        <w:rPr>
          <w:rFonts w:ascii="Times New Roman" w:hAnsi="Times New Roman" w:cs="Times New Roman"/>
          <w:sz w:val="24"/>
          <w:szCs w:val="24"/>
        </w:rPr>
        <w:t xml:space="preserve"> for a review</w:t>
      </w:r>
      <w:r w:rsidRPr="00CA6F81">
        <w:rPr>
          <w:rFonts w:ascii="Times New Roman" w:hAnsi="Times New Roman" w:cs="Times New Roman"/>
          <w:sz w:val="24"/>
          <w:szCs w:val="24"/>
        </w:rPr>
        <w:t xml:space="preserve">). </w:t>
      </w:r>
      <w:r w:rsidR="00FC0797" w:rsidRPr="00CA6F81">
        <w:rPr>
          <w:rFonts w:ascii="Times New Roman" w:hAnsi="Times New Roman" w:cs="Times New Roman"/>
          <w:sz w:val="24"/>
          <w:szCs w:val="24"/>
        </w:rPr>
        <w:t xml:space="preserve">In accord, some studies have </w:t>
      </w:r>
      <w:r w:rsidR="00833FA8" w:rsidRPr="00CA6F81">
        <w:rPr>
          <w:rFonts w:ascii="Times New Roman" w:hAnsi="Times New Roman" w:cs="Times New Roman"/>
          <w:sz w:val="24"/>
          <w:szCs w:val="24"/>
        </w:rPr>
        <w:lastRenderedPageBreak/>
        <w:t>demonstrated a posit</w:t>
      </w:r>
      <w:r w:rsidR="0006077B" w:rsidRPr="00CA6F81">
        <w:rPr>
          <w:rFonts w:ascii="Times New Roman" w:hAnsi="Times New Roman" w:cs="Times New Roman"/>
          <w:sz w:val="24"/>
          <w:szCs w:val="24"/>
        </w:rPr>
        <w:t xml:space="preserve">ive association between working </w:t>
      </w:r>
      <w:r w:rsidR="004A094D" w:rsidRPr="00CA6F81">
        <w:rPr>
          <w:rFonts w:ascii="Times New Roman" w:hAnsi="Times New Roman" w:cs="Times New Roman"/>
          <w:sz w:val="24"/>
          <w:szCs w:val="24"/>
        </w:rPr>
        <w:t xml:space="preserve">memory, </w:t>
      </w:r>
      <w:r w:rsidR="00833FA8" w:rsidRPr="00CA6F81">
        <w:rPr>
          <w:rFonts w:ascii="Times New Roman" w:hAnsi="Times New Roman" w:cs="Times New Roman"/>
          <w:sz w:val="24"/>
          <w:szCs w:val="24"/>
        </w:rPr>
        <w:t xml:space="preserve">athletic </w:t>
      </w:r>
      <w:proofErr w:type="gramStart"/>
      <w:r w:rsidR="00833FA8" w:rsidRPr="00CA6F81">
        <w:rPr>
          <w:rFonts w:ascii="Times New Roman" w:hAnsi="Times New Roman" w:cs="Times New Roman"/>
          <w:sz w:val="24"/>
          <w:szCs w:val="24"/>
        </w:rPr>
        <w:t>expertise</w:t>
      </w:r>
      <w:proofErr w:type="gramEnd"/>
      <w:r w:rsidR="00833FA8" w:rsidRPr="00CA6F81">
        <w:rPr>
          <w:rFonts w:ascii="Times New Roman" w:hAnsi="Times New Roman" w:cs="Times New Roman"/>
          <w:sz w:val="24"/>
          <w:szCs w:val="24"/>
        </w:rPr>
        <w:t xml:space="preserve"> and sport performance (</w:t>
      </w:r>
      <w:r w:rsidR="004A094D" w:rsidRPr="00CA6F81">
        <w:rPr>
          <w:rFonts w:ascii="Times New Roman" w:hAnsi="Times New Roman" w:cs="Times New Roman"/>
          <w:sz w:val="24"/>
          <w:szCs w:val="24"/>
        </w:rPr>
        <w:t xml:space="preserve">e.g., </w:t>
      </w:r>
      <w:r w:rsidR="00833FA8" w:rsidRPr="00CA6F81">
        <w:rPr>
          <w:rFonts w:ascii="Times New Roman" w:hAnsi="Times New Roman" w:cs="Times New Roman"/>
          <w:sz w:val="24"/>
          <w:szCs w:val="24"/>
        </w:rPr>
        <w:t xml:space="preserve">Krenn et al., 2018, </w:t>
      </w:r>
      <w:r w:rsidR="00C02433" w:rsidRPr="00CA6F81">
        <w:rPr>
          <w:rFonts w:ascii="Times New Roman" w:hAnsi="Times New Roman" w:cs="Times New Roman"/>
          <w:sz w:val="24"/>
          <w:szCs w:val="24"/>
        </w:rPr>
        <w:t xml:space="preserve">Moreau, 2013; </w:t>
      </w:r>
      <w:proofErr w:type="spellStart"/>
      <w:r w:rsidR="00833FA8" w:rsidRPr="00CA6F81">
        <w:rPr>
          <w:rFonts w:ascii="Times New Roman" w:hAnsi="Times New Roman" w:cs="Times New Roman"/>
          <w:sz w:val="24"/>
          <w:szCs w:val="24"/>
        </w:rPr>
        <w:t>Vestberg</w:t>
      </w:r>
      <w:proofErr w:type="spellEnd"/>
      <w:r w:rsidR="00833FA8" w:rsidRPr="00CA6F81">
        <w:rPr>
          <w:rFonts w:ascii="Times New Roman" w:hAnsi="Times New Roman" w:cs="Times New Roman"/>
          <w:sz w:val="24"/>
          <w:szCs w:val="24"/>
        </w:rPr>
        <w:t xml:space="preserve"> et al., 2017)</w:t>
      </w:r>
      <w:r w:rsidR="00C02433" w:rsidRPr="00CA6F81">
        <w:rPr>
          <w:rFonts w:ascii="Times New Roman" w:hAnsi="Times New Roman" w:cs="Times New Roman"/>
          <w:sz w:val="24"/>
          <w:szCs w:val="24"/>
        </w:rPr>
        <w:t xml:space="preserve">. However, </w:t>
      </w:r>
      <w:r w:rsidR="00FC0797" w:rsidRPr="00CA6F81">
        <w:rPr>
          <w:rFonts w:ascii="Times New Roman" w:hAnsi="Times New Roman" w:cs="Times New Roman"/>
          <w:sz w:val="24"/>
          <w:szCs w:val="24"/>
        </w:rPr>
        <w:t>other</w:t>
      </w:r>
      <w:r w:rsidR="00D053D0" w:rsidRPr="00CA6F81">
        <w:rPr>
          <w:rFonts w:ascii="Times New Roman" w:hAnsi="Times New Roman" w:cs="Times New Roman"/>
          <w:sz w:val="24"/>
          <w:szCs w:val="24"/>
        </w:rPr>
        <w:t xml:space="preserve"> </w:t>
      </w:r>
      <w:r w:rsidR="00FC0797" w:rsidRPr="00CA6F81">
        <w:rPr>
          <w:rFonts w:ascii="Times New Roman" w:hAnsi="Times New Roman" w:cs="Times New Roman"/>
          <w:sz w:val="24"/>
          <w:szCs w:val="24"/>
        </w:rPr>
        <w:t xml:space="preserve">work has reported </w:t>
      </w:r>
      <w:r w:rsidR="00C02433" w:rsidRPr="00CA6F81">
        <w:rPr>
          <w:rFonts w:ascii="Times New Roman" w:hAnsi="Times New Roman" w:cs="Times New Roman"/>
          <w:sz w:val="24"/>
          <w:szCs w:val="24"/>
        </w:rPr>
        <w:t xml:space="preserve">no differences </w:t>
      </w:r>
      <w:r w:rsidR="00FC0797" w:rsidRPr="00CA6F81">
        <w:rPr>
          <w:rFonts w:ascii="Times New Roman" w:hAnsi="Times New Roman" w:cs="Times New Roman"/>
          <w:sz w:val="24"/>
          <w:szCs w:val="24"/>
        </w:rPr>
        <w:t xml:space="preserve">in working memory </w:t>
      </w:r>
      <w:r w:rsidRPr="00CA6F81">
        <w:rPr>
          <w:rFonts w:ascii="Times New Roman" w:hAnsi="Times New Roman" w:cs="Times New Roman"/>
          <w:sz w:val="24"/>
          <w:szCs w:val="24"/>
        </w:rPr>
        <w:t xml:space="preserve">along the </w:t>
      </w:r>
      <w:r w:rsidR="00C02433" w:rsidRPr="00CA6F81">
        <w:rPr>
          <w:rFonts w:ascii="Times New Roman" w:hAnsi="Times New Roman" w:cs="Times New Roman"/>
          <w:sz w:val="24"/>
          <w:szCs w:val="24"/>
        </w:rPr>
        <w:t xml:space="preserve">expertise </w:t>
      </w:r>
      <w:r w:rsidRPr="00CA6F81">
        <w:rPr>
          <w:rFonts w:ascii="Times New Roman" w:hAnsi="Times New Roman" w:cs="Times New Roman"/>
          <w:sz w:val="24"/>
          <w:szCs w:val="24"/>
        </w:rPr>
        <w:t xml:space="preserve">continuum </w:t>
      </w:r>
      <w:r w:rsidR="00C02433" w:rsidRPr="00CA6F81">
        <w:rPr>
          <w:rFonts w:ascii="Times New Roman" w:hAnsi="Times New Roman" w:cs="Times New Roman"/>
          <w:sz w:val="24"/>
          <w:szCs w:val="24"/>
        </w:rPr>
        <w:t>(</w:t>
      </w:r>
      <w:r w:rsidRPr="00CA6F81">
        <w:rPr>
          <w:rFonts w:ascii="Times New Roman" w:hAnsi="Times New Roman" w:cs="Times New Roman"/>
          <w:sz w:val="24"/>
          <w:szCs w:val="24"/>
        </w:rPr>
        <w:t xml:space="preserve">e.g., </w:t>
      </w:r>
      <w:proofErr w:type="spellStart"/>
      <w:r w:rsidR="00D053D0" w:rsidRPr="00CA6F81">
        <w:rPr>
          <w:rFonts w:ascii="Times New Roman" w:hAnsi="Times New Roman" w:cs="Times New Roman"/>
          <w:sz w:val="24"/>
          <w:szCs w:val="24"/>
        </w:rPr>
        <w:t>Buszard</w:t>
      </w:r>
      <w:proofErr w:type="spellEnd"/>
      <w:r w:rsidR="00D053D0" w:rsidRPr="00CA6F81">
        <w:rPr>
          <w:rFonts w:ascii="Times New Roman" w:hAnsi="Times New Roman" w:cs="Times New Roman"/>
          <w:sz w:val="24"/>
          <w:szCs w:val="24"/>
        </w:rPr>
        <w:t xml:space="preserve"> &amp; Masters, 2018; </w:t>
      </w:r>
      <w:r w:rsidR="00956306" w:rsidRPr="00CA6F81">
        <w:rPr>
          <w:rFonts w:ascii="Times New Roman" w:hAnsi="Times New Roman" w:cs="Times New Roman"/>
          <w:sz w:val="24"/>
          <w:szCs w:val="24"/>
        </w:rPr>
        <w:t xml:space="preserve">Furley &amp; Wood, 2016; </w:t>
      </w:r>
      <w:r w:rsidR="00D053D0" w:rsidRPr="00CA6F81">
        <w:rPr>
          <w:rFonts w:ascii="Times New Roman" w:hAnsi="Times New Roman" w:cs="Times New Roman"/>
          <w:sz w:val="24"/>
          <w:szCs w:val="24"/>
        </w:rPr>
        <w:t>Vaughan &amp; Edwards, 2020</w:t>
      </w:r>
      <w:r w:rsidR="00C02433" w:rsidRPr="00CA6F81">
        <w:rPr>
          <w:rFonts w:ascii="Times New Roman" w:hAnsi="Times New Roman" w:cs="Times New Roman"/>
          <w:sz w:val="24"/>
          <w:szCs w:val="24"/>
        </w:rPr>
        <w:t xml:space="preserve">). </w:t>
      </w:r>
      <w:r w:rsidR="0049283A" w:rsidRPr="00CA6F81">
        <w:rPr>
          <w:rFonts w:ascii="Times New Roman" w:hAnsi="Times New Roman" w:cs="Times New Roman"/>
          <w:sz w:val="24"/>
          <w:szCs w:val="24"/>
        </w:rPr>
        <w:t xml:space="preserve">The lack of consistency questions the cognitive component skills </w:t>
      </w:r>
      <w:proofErr w:type="gramStart"/>
      <w:r w:rsidR="0049283A" w:rsidRPr="00CA6F81">
        <w:rPr>
          <w:rFonts w:ascii="Times New Roman" w:hAnsi="Times New Roman" w:cs="Times New Roman"/>
          <w:sz w:val="24"/>
          <w:szCs w:val="24"/>
        </w:rPr>
        <w:t>approach</w:t>
      </w:r>
      <w:proofErr w:type="gramEnd"/>
      <w:r w:rsidR="0049283A" w:rsidRPr="00CA6F81">
        <w:rPr>
          <w:rFonts w:ascii="Times New Roman" w:hAnsi="Times New Roman" w:cs="Times New Roman"/>
          <w:sz w:val="24"/>
          <w:szCs w:val="24"/>
        </w:rPr>
        <w:t xml:space="preserve"> whereby experts report more efficient and effective cognitive processing on standardised cognitive tasks (</w:t>
      </w:r>
      <w:proofErr w:type="spellStart"/>
      <w:r w:rsidR="0049283A" w:rsidRPr="00CA6F81">
        <w:rPr>
          <w:rFonts w:ascii="Times New Roman" w:hAnsi="Times New Roman" w:cs="Times New Roman"/>
          <w:sz w:val="24"/>
          <w:szCs w:val="24"/>
        </w:rPr>
        <w:t>Scharfen</w:t>
      </w:r>
      <w:proofErr w:type="spellEnd"/>
      <w:r w:rsidR="0049283A" w:rsidRPr="00CA6F81">
        <w:rPr>
          <w:rFonts w:ascii="Times New Roman" w:hAnsi="Times New Roman" w:cs="Times New Roman"/>
          <w:sz w:val="24"/>
          <w:szCs w:val="24"/>
        </w:rPr>
        <w:t xml:space="preserve"> &amp; </w:t>
      </w:r>
      <w:proofErr w:type="spellStart"/>
      <w:r w:rsidR="0049283A" w:rsidRPr="00CA6F81">
        <w:rPr>
          <w:rFonts w:ascii="Times New Roman" w:hAnsi="Times New Roman" w:cs="Times New Roman"/>
          <w:sz w:val="24"/>
          <w:szCs w:val="24"/>
        </w:rPr>
        <w:t>Memmert</w:t>
      </w:r>
      <w:proofErr w:type="spellEnd"/>
      <w:r w:rsidR="0049283A" w:rsidRPr="00CA6F81">
        <w:rPr>
          <w:rFonts w:ascii="Times New Roman" w:hAnsi="Times New Roman" w:cs="Times New Roman"/>
          <w:sz w:val="24"/>
          <w:szCs w:val="24"/>
        </w:rPr>
        <w:t xml:space="preserve">, 2019). </w:t>
      </w:r>
      <w:r w:rsidR="00736813" w:rsidRPr="00CA6F81">
        <w:rPr>
          <w:rFonts w:ascii="Times New Roman" w:hAnsi="Times New Roman" w:cs="Times New Roman"/>
          <w:sz w:val="24"/>
          <w:szCs w:val="24"/>
        </w:rPr>
        <w:t>It is plausible</w:t>
      </w:r>
      <w:r w:rsidR="0077464D" w:rsidRPr="00CA6F81">
        <w:rPr>
          <w:rFonts w:ascii="Times New Roman" w:hAnsi="Times New Roman" w:cs="Times New Roman"/>
          <w:sz w:val="24"/>
          <w:szCs w:val="24"/>
        </w:rPr>
        <w:t xml:space="preserve"> that c</w:t>
      </w:r>
      <w:r w:rsidR="00C02433" w:rsidRPr="00CA6F81">
        <w:rPr>
          <w:rFonts w:ascii="Times New Roman" w:hAnsi="Times New Roman" w:cs="Times New Roman"/>
          <w:sz w:val="24"/>
          <w:szCs w:val="24"/>
        </w:rPr>
        <w:t xml:space="preserve">onflicting </w:t>
      </w:r>
      <w:r w:rsidR="00EB1E31" w:rsidRPr="00CA6F81">
        <w:rPr>
          <w:rFonts w:ascii="Times New Roman" w:hAnsi="Times New Roman" w:cs="Times New Roman"/>
          <w:sz w:val="24"/>
          <w:szCs w:val="24"/>
        </w:rPr>
        <w:t>findings</w:t>
      </w:r>
      <w:r w:rsidR="00C02433" w:rsidRPr="00CA6F81">
        <w:rPr>
          <w:rFonts w:ascii="Times New Roman" w:hAnsi="Times New Roman" w:cs="Times New Roman"/>
          <w:sz w:val="24"/>
          <w:szCs w:val="24"/>
        </w:rPr>
        <w:t xml:space="preserve"> may be due to </w:t>
      </w:r>
      <w:r w:rsidR="0007746E" w:rsidRPr="00CA6F81">
        <w:rPr>
          <w:rFonts w:ascii="Times New Roman" w:hAnsi="Times New Roman" w:cs="Times New Roman"/>
          <w:sz w:val="24"/>
          <w:szCs w:val="24"/>
        </w:rPr>
        <w:t xml:space="preserve">methodological </w:t>
      </w:r>
      <w:r w:rsidR="00C02433" w:rsidRPr="00CA6F81">
        <w:rPr>
          <w:rFonts w:ascii="Times New Roman" w:hAnsi="Times New Roman" w:cs="Times New Roman"/>
          <w:sz w:val="24"/>
          <w:szCs w:val="24"/>
        </w:rPr>
        <w:t>inconsistencies</w:t>
      </w:r>
      <w:r w:rsidR="0007746E" w:rsidRPr="00CA6F81">
        <w:rPr>
          <w:rFonts w:ascii="Times New Roman" w:hAnsi="Times New Roman" w:cs="Times New Roman"/>
          <w:sz w:val="24"/>
          <w:szCs w:val="24"/>
        </w:rPr>
        <w:t>,</w:t>
      </w:r>
      <w:r w:rsidR="00C02433" w:rsidRPr="00CA6F81">
        <w:rPr>
          <w:rFonts w:ascii="Times New Roman" w:hAnsi="Times New Roman" w:cs="Times New Roman"/>
          <w:sz w:val="24"/>
          <w:szCs w:val="24"/>
        </w:rPr>
        <w:t xml:space="preserve"> </w:t>
      </w:r>
      <w:r w:rsidR="0007746E" w:rsidRPr="00CA6F81">
        <w:rPr>
          <w:rFonts w:ascii="Times New Roman" w:hAnsi="Times New Roman" w:cs="Times New Roman"/>
          <w:sz w:val="24"/>
          <w:szCs w:val="24"/>
        </w:rPr>
        <w:t>such as</w:t>
      </w:r>
      <w:r w:rsidR="00C02433" w:rsidRPr="00CA6F81">
        <w:rPr>
          <w:rFonts w:ascii="Times New Roman" w:hAnsi="Times New Roman" w:cs="Times New Roman"/>
          <w:sz w:val="24"/>
          <w:szCs w:val="24"/>
        </w:rPr>
        <w:t xml:space="preserve"> </w:t>
      </w:r>
      <w:r w:rsidR="00736813" w:rsidRPr="00CA6F81">
        <w:rPr>
          <w:rFonts w:ascii="Times New Roman" w:hAnsi="Times New Roman" w:cs="Times New Roman"/>
          <w:sz w:val="24"/>
          <w:szCs w:val="24"/>
        </w:rPr>
        <w:t>lack of an</w:t>
      </w:r>
      <w:r w:rsidR="00C02433" w:rsidRPr="00CA6F81">
        <w:rPr>
          <w:rFonts w:ascii="Times New Roman" w:hAnsi="Times New Roman" w:cs="Times New Roman"/>
          <w:sz w:val="24"/>
          <w:szCs w:val="24"/>
        </w:rPr>
        <w:t xml:space="preserve"> accepted framework of </w:t>
      </w:r>
      <w:r w:rsidR="00736813" w:rsidRPr="00CA6F81">
        <w:rPr>
          <w:rFonts w:ascii="Times New Roman" w:hAnsi="Times New Roman" w:cs="Times New Roman"/>
          <w:sz w:val="24"/>
          <w:szCs w:val="24"/>
        </w:rPr>
        <w:t xml:space="preserve">athletic </w:t>
      </w:r>
      <w:r w:rsidR="00C02433" w:rsidRPr="00CA6F81">
        <w:rPr>
          <w:rFonts w:ascii="Times New Roman" w:hAnsi="Times New Roman" w:cs="Times New Roman"/>
          <w:sz w:val="24"/>
          <w:szCs w:val="24"/>
        </w:rPr>
        <w:t>expertise</w:t>
      </w:r>
      <w:r w:rsidR="008B773A" w:rsidRPr="00CA6F81">
        <w:rPr>
          <w:rFonts w:ascii="Times New Roman" w:hAnsi="Times New Roman" w:cs="Times New Roman"/>
          <w:sz w:val="24"/>
          <w:szCs w:val="24"/>
        </w:rPr>
        <w:t xml:space="preserve"> with studies </w:t>
      </w:r>
      <w:r w:rsidR="006D0475" w:rsidRPr="00CA6F81">
        <w:rPr>
          <w:rFonts w:ascii="Times New Roman" w:hAnsi="Times New Roman" w:cs="Times New Roman"/>
          <w:sz w:val="24"/>
          <w:szCs w:val="24"/>
        </w:rPr>
        <w:t>adopting</w:t>
      </w:r>
      <w:r w:rsidR="008B773A" w:rsidRPr="00CA6F81">
        <w:rPr>
          <w:rFonts w:ascii="Times New Roman" w:hAnsi="Times New Roman" w:cs="Times New Roman"/>
          <w:sz w:val="24"/>
          <w:szCs w:val="24"/>
        </w:rPr>
        <w:t xml:space="preserve"> different definitions of expertise</w:t>
      </w:r>
      <w:r w:rsidR="00EB06B1" w:rsidRPr="00CA6F81">
        <w:rPr>
          <w:rFonts w:ascii="Times New Roman" w:hAnsi="Times New Roman" w:cs="Times New Roman"/>
          <w:sz w:val="24"/>
          <w:szCs w:val="24"/>
        </w:rPr>
        <w:t xml:space="preserve"> (</w:t>
      </w:r>
      <w:bookmarkStart w:id="3" w:name="_Hlk42711180"/>
      <w:proofErr w:type="spellStart"/>
      <w:r w:rsidR="00EB06B1" w:rsidRPr="00CA6F81">
        <w:rPr>
          <w:rFonts w:ascii="Times New Roman" w:hAnsi="Times New Roman" w:cs="Times New Roman"/>
          <w:sz w:val="24"/>
          <w:szCs w:val="24"/>
        </w:rPr>
        <w:t>Scharfen</w:t>
      </w:r>
      <w:proofErr w:type="spellEnd"/>
      <w:r w:rsidR="00EB06B1" w:rsidRPr="00CA6F81">
        <w:rPr>
          <w:rFonts w:ascii="Times New Roman" w:hAnsi="Times New Roman" w:cs="Times New Roman"/>
          <w:sz w:val="24"/>
          <w:szCs w:val="24"/>
        </w:rPr>
        <w:t xml:space="preserve"> &amp; </w:t>
      </w:r>
      <w:proofErr w:type="spellStart"/>
      <w:r w:rsidR="00EB06B1" w:rsidRPr="00CA6F81">
        <w:rPr>
          <w:rFonts w:ascii="Times New Roman" w:hAnsi="Times New Roman" w:cs="Times New Roman"/>
          <w:sz w:val="24"/>
          <w:szCs w:val="24"/>
        </w:rPr>
        <w:t>Memmert</w:t>
      </w:r>
      <w:proofErr w:type="spellEnd"/>
      <w:r w:rsidR="00EB06B1" w:rsidRPr="00CA6F81">
        <w:rPr>
          <w:rFonts w:ascii="Times New Roman" w:hAnsi="Times New Roman" w:cs="Times New Roman"/>
          <w:sz w:val="24"/>
          <w:szCs w:val="24"/>
        </w:rPr>
        <w:t>, 2019</w:t>
      </w:r>
      <w:bookmarkEnd w:id="3"/>
      <w:r w:rsidR="00EB06B1" w:rsidRPr="00CA6F81">
        <w:rPr>
          <w:rFonts w:ascii="Times New Roman" w:hAnsi="Times New Roman" w:cs="Times New Roman"/>
          <w:sz w:val="24"/>
          <w:szCs w:val="24"/>
        </w:rPr>
        <w:t>)</w:t>
      </w:r>
      <w:r w:rsidR="00C02433" w:rsidRPr="00CA6F81">
        <w:rPr>
          <w:rFonts w:ascii="Times New Roman" w:hAnsi="Times New Roman" w:cs="Times New Roman"/>
          <w:sz w:val="24"/>
          <w:szCs w:val="24"/>
        </w:rPr>
        <w:t xml:space="preserve">. </w:t>
      </w:r>
      <w:r w:rsidR="008B773A" w:rsidRPr="00CA6F81">
        <w:rPr>
          <w:rFonts w:ascii="Times New Roman" w:hAnsi="Times New Roman" w:cs="Times New Roman"/>
          <w:sz w:val="24"/>
          <w:szCs w:val="24"/>
        </w:rPr>
        <w:t xml:space="preserve">Swann, Moran, and Piggott (2015) identified eight different ways of defining elite/expert athletes from their review of 91 studies </w:t>
      </w:r>
      <w:r w:rsidR="00736813" w:rsidRPr="00CA6F81">
        <w:rPr>
          <w:rFonts w:ascii="Times New Roman" w:hAnsi="Times New Roman" w:cs="Times New Roman"/>
          <w:sz w:val="24"/>
          <w:szCs w:val="24"/>
        </w:rPr>
        <w:t>of</w:t>
      </w:r>
      <w:r w:rsidR="008B773A" w:rsidRPr="00CA6F81">
        <w:rPr>
          <w:rFonts w:ascii="Times New Roman" w:hAnsi="Times New Roman" w:cs="Times New Roman"/>
          <w:sz w:val="24"/>
          <w:szCs w:val="24"/>
        </w:rPr>
        <w:t xml:space="preserve"> expertise in sport (see Swann</w:t>
      </w:r>
      <w:r w:rsidR="006D0475" w:rsidRPr="00CA6F81">
        <w:rPr>
          <w:rFonts w:ascii="Times New Roman" w:hAnsi="Times New Roman" w:cs="Times New Roman"/>
          <w:sz w:val="24"/>
          <w:szCs w:val="24"/>
        </w:rPr>
        <w:t xml:space="preserve"> et al.</w:t>
      </w:r>
      <w:r w:rsidR="008B773A" w:rsidRPr="00CA6F81">
        <w:rPr>
          <w:rFonts w:ascii="Times New Roman" w:hAnsi="Times New Roman" w:cs="Times New Roman"/>
          <w:sz w:val="24"/>
          <w:szCs w:val="24"/>
        </w:rPr>
        <w:t>, 2015, for a review).</w:t>
      </w:r>
      <w:r w:rsidR="006D0475" w:rsidRPr="00CA6F81">
        <w:rPr>
          <w:rFonts w:ascii="Times New Roman" w:hAnsi="Times New Roman" w:cs="Times New Roman"/>
          <w:sz w:val="24"/>
          <w:szCs w:val="24"/>
        </w:rPr>
        <w:t xml:space="preserve"> </w:t>
      </w:r>
      <w:r w:rsidR="00736813" w:rsidRPr="00CA6F81">
        <w:rPr>
          <w:rFonts w:ascii="Times New Roman" w:hAnsi="Times New Roman" w:cs="Times New Roman"/>
          <w:sz w:val="24"/>
          <w:szCs w:val="24"/>
        </w:rPr>
        <w:t>As such, it is likely that the lack of s</w:t>
      </w:r>
      <w:r w:rsidR="006D0475" w:rsidRPr="00CA6F81">
        <w:rPr>
          <w:rFonts w:ascii="Times New Roman" w:hAnsi="Times New Roman" w:cs="Times New Roman"/>
          <w:sz w:val="24"/>
          <w:szCs w:val="24"/>
        </w:rPr>
        <w:t xml:space="preserve">tandardisation </w:t>
      </w:r>
      <w:r w:rsidR="00736813" w:rsidRPr="00CA6F81">
        <w:rPr>
          <w:rFonts w:ascii="Times New Roman" w:hAnsi="Times New Roman" w:cs="Times New Roman"/>
          <w:sz w:val="24"/>
          <w:szCs w:val="24"/>
        </w:rPr>
        <w:t xml:space="preserve">among researchers investigating athletic expertise, </w:t>
      </w:r>
      <w:r w:rsidR="006D0475" w:rsidRPr="00CA6F81">
        <w:rPr>
          <w:rFonts w:ascii="Times New Roman" w:hAnsi="Times New Roman" w:cs="Times New Roman"/>
          <w:sz w:val="24"/>
          <w:szCs w:val="24"/>
        </w:rPr>
        <w:t xml:space="preserve">may contribute to the </w:t>
      </w:r>
      <w:r w:rsidR="00736813" w:rsidRPr="00CA6F81">
        <w:rPr>
          <w:rFonts w:ascii="Times New Roman" w:hAnsi="Times New Roman" w:cs="Times New Roman"/>
          <w:sz w:val="24"/>
          <w:szCs w:val="24"/>
        </w:rPr>
        <w:t>equi</w:t>
      </w:r>
      <w:r w:rsidR="00EB1E31" w:rsidRPr="00CA6F81">
        <w:rPr>
          <w:rFonts w:ascii="Times New Roman" w:hAnsi="Times New Roman" w:cs="Times New Roman"/>
          <w:sz w:val="24"/>
          <w:szCs w:val="24"/>
        </w:rPr>
        <w:t>vocal</w:t>
      </w:r>
      <w:r w:rsidR="006D0475"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results</w:t>
      </w:r>
      <w:r w:rsidR="006D0475" w:rsidRPr="00CA6F81">
        <w:rPr>
          <w:rFonts w:ascii="Times New Roman" w:hAnsi="Times New Roman" w:cs="Times New Roman"/>
          <w:sz w:val="24"/>
          <w:szCs w:val="24"/>
        </w:rPr>
        <w:t>.</w:t>
      </w:r>
    </w:p>
    <w:p w14:paraId="160E8F3C" w14:textId="541F327B" w:rsidR="00445BA5" w:rsidRPr="00CA6F81" w:rsidRDefault="00B800DE" w:rsidP="0014345A">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M</w:t>
      </w:r>
      <w:r w:rsidR="006806EA" w:rsidRPr="00CA6F81">
        <w:rPr>
          <w:rFonts w:ascii="Times New Roman" w:hAnsi="Times New Roman" w:cs="Times New Roman"/>
          <w:sz w:val="24"/>
          <w:szCs w:val="24"/>
        </w:rPr>
        <w:t xml:space="preserve">uch </w:t>
      </w:r>
      <w:r w:rsidR="001D0799" w:rsidRPr="00CA6F81">
        <w:rPr>
          <w:rFonts w:ascii="Times New Roman" w:hAnsi="Times New Roman" w:cs="Times New Roman"/>
          <w:sz w:val="24"/>
          <w:szCs w:val="24"/>
        </w:rPr>
        <w:t xml:space="preserve">of the sport literature </w:t>
      </w:r>
      <w:r w:rsidR="006806EA" w:rsidRPr="00CA6F81">
        <w:rPr>
          <w:rFonts w:ascii="Times New Roman" w:hAnsi="Times New Roman" w:cs="Times New Roman"/>
          <w:sz w:val="24"/>
          <w:szCs w:val="24"/>
        </w:rPr>
        <w:t xml:space="preserve">takes a </w:t>
      </w:r>
      <w:r w:rsidR="000E5C8A" w:rsidRPr="00CA6F81">
        <w:rPr>
          <w:rFonts w:ascii="Times New Roman" w:hAnsi="Times New Roman" w:cs="Times New Roman"/>
          <w:sz w:val="24"/>
          <w:szCs w:val="24"/>
        </w:rPr>
        <w:t>limited appr</w:t>
      </w:r>
      <w:r w:rsidR="00EB1E31" w:rsidRPr="00CA6F81">
        <w:rPr>
          <w:rFonts w:ascii="Times New Roman" w:hAnsi="Times New Roman" w:cs="Times New Roman"/>
          <w:sz w:val="24"/>
          <w:szCs w:val="24"/>
        </w:rPr>
        <w:t xml:space="preserve">oach in conceptualising working </w:t>
      </w:r>
      <w:r w:rsidR="000E5C8A" w:rsidRPr="00CA6F81">
        <w:rPr>
          <w:rFonts w:ascii="Times New Roman" w:hAnsi="Times New Roman" w:cs="Times New Roman"/>
          <w:sz w:val="24"/>
          <w:szCs w:val="24"/>
        </w:rPr>
        <w:t xml:space="preserve">memory. Baddeley (2003) differentiated between the ability </w:t>
      </w:r>
      <w:r w:rsidR="0007746E" w:rsidRPr="00CA6F81">
        <w:rPr>
          <w:rFonts w:ascii="Times New Roman" w:hAnsi="Times New Roman" w:cs="Times New Roman"/>
          <w:sz w:val="24"/>
          <w:szCs w:val="24"/>
        </w:rPr>
        <w:t xml:space="preserve">(i.e., central executive) </w:t>
      </w:r>
      <w:r w:rsidR="000E5C8A" w:rsidRPr="00CA6F81">
        <w:rPr>
          <w:rFonts w:ascii="Times New Roman" w:hAnsi="Times New Roman" w:cs="Times New Roman"/>
          <w:sz w:val="24"/>
          <w:szCs w:val="24"/>
        </w:rPr>
        <w:t>and capacity functions</w:t>
      </w:r>
      <w:r w:rsidR="008243E9" w:rsidRPr="00CA6F81">
        <w:rPr>
          <w:rFonts w:ascii="Times New Roman" w:hAnsi="Times New Roman" w:cs="Times New Roman"/>
          <w:sz w:val="24"/>
          <w:szCs w:val="24"/>
        </w:rPr>
        <w:t xml:space="preserve"> (</w:t>
      </w:r>
      <w:r w:rsidR="0007746E" w:rsidRPr="00CA6F81">
        <w:rPr>
          <w:rFonts w:ascii="Times New Roman" w:hAnsi="Times New Roman" w:cs="Times New Roman"/>
          <w:sz w:val="24"/>
          <w:szCs w:val="24"/>
        </w:rPr>
        <w:t>i.e.,</w:t>
      </w:r>
      <w:r w:rsidR="008243E9" w:rsidRPr="00CA6F81">
        <w:rPr>
          <w:rFonts w:ascii="Times New Roman" w:hAnsi="Times New Roman" w:cs="Times New Roman"/>
          <w:sz w:val="24"/>
          <w:szCs w:val="24"/>
        </w:rPr>
        <w:t xml:space="preserve"> </w:t>
      </w:r>
      <w:r w:rsidR="0007746E" w:rsidRPr="00CA6F81">
        <w:rPr>
          <w:rFonts w:ascii="Times New Roman" w:hAnsi="Times New Roman" w:cs="Times New Roman"/>
          <w:sz w:val="24"/>
          <w:szCs w:val="24"/>
        </w:rPr>
        <w:t xml:space="preserve">the </w:t>
      </w:r>
      <w:r w:rsidR="008243E9" w:rsidRPr="00CA6F81">
        <w:rPr>
          <w:rFonts w:ascii="Times New Roman" w:hAnsi="Times New Roman" w:cs="Times New Roman"/>
          <w:sz w:val="24"/>
          <w:szCs w:val="24"/>
        </w:rPr>
        <w:t>episodic buffer)</w:t>
      </w:r>
      <w:r w:rsidR="00833FA8" w:rsidRPr="00CA6F81">
        <w:rPr>
          <w:rFonts w:ascii="Times New Roman" w:hAnsi="Times New Roman" w:cs="Times New Roman"/>
          <w:sz w:val="24"/>
          <w:szCs w:val="24"/>
        </w:rPr>
        <w:t xml:space="preserve"> which </w:t>
      </w:r>
      <w:r w:rsidR="0000076B" w:rsidRPr="00CA6F81">
        <w:rPr>
          <w:rFonts w:ascii="Times New Roman" w:hAnsi="Times New Roman" w:cs="Times New Roman"/>
          <w:sz w:val="24"/>
          <w:szCs w:val="24"/>
        </w:rPr>
        <w:t>are</w:t>
      </w:r>
      <w:r w:rsidR="00833FA8" w:rsidRPr="00CA6F81">
        <w:rPr>
          <w:rFonts w:ascii="Times New Roman" w:hAnsi="Times New Roman" w:cs="Times New Roman"/>
          <w:sz w:val="24"/>
          <w:szCs w:val="24"/>
        </w:rPr>
        <w:t xml:space="preserve"> rarely </w:t>
      </w:r>
      <w:r w:rsidR="0000076B" w:rsidRPr="00CA6F81">
        <w:rPr>
          <w:rFonts w:ascii="Times New Roman" w:hAnsi="Times New Roman" w:cs="Times New Roman"/>
          <w:sz w:val="24"/>
          <w:szCs w:val="24"/>
        </w:rPr>
        <w:t xml:space="preserve">concurrently examined </w:t>
      </w:r>
      <w:r w:rsidR="00833FA8" w:rsidRPr="00CA6F81">
        <w:rPr>
          <w:rFonts w:ascii="Times New Roman" w:hAnsi="Times New Roman" w:cs="Times New Roman"/>
          <w:sz w:val="24"/>
          <w:szCs w:val="24"/>
        </w:rPr>
        <w:t xml:space="preserve">in </w:t>
      </w:r>
      <w:r w:rsidR="008743B9" w:rsidRPr="00CA6F81">
        <w:rPr>
          <w:rFonts w:ascii="Times New Roman" w:hAnsi="Times New Roman" w:cs="Times New Roman"/>
          <w:sz w:val="24"/>
          <w:szCs w:val="24"/>
        </w:rPr>
        <w:t>sport</w:t>
      </w:r>
      <w:r w:rsidR="000E5C8A" w:rsidRPr="00CA6F81">
        <w:rPr>
          <w:rFonts w:ascii="Times New Roman" w:hAnsi="Times New Roman" w:cs="Times New Roman"/>
          <w:sz w:val="24"/>
          <w:szCs w:val="24"/>
        </w:rPr>
        <w:t xml:space="preserve">. </w:t>
      </w:r>
      <w:r w:rsidR="0007746E" w:rsidRPr="00CA6F81">
        <w:rPr>
          <w:rFonts w:ascii="Times New Roman" w:hAnsi="Times New Roman" w:cs="Times New Roman"/>
          <w:sz w:val="24"/>
          <w:szCs w:val="24"/>
        </w:rPr>
        <w:t>W</w:t>
      </w:r>
      <w:r w:rsidR="00EB1E31" w:rsidRPr="00CA6F81">
        <w:rPr>
          <w:rFonts w:ascii="Times New Roman" w:hAnsi="Times New Roman" w:cs="Times New Roman"/>
          <w:sz w:val="24"/>
          <w:szCs w:val="24"/>
        </w:rPr>
        <w:t xml:space="preserve">orking </w:t>
      </w:r>
      <w:r w:rsidR="000E5C8A" w:rsidRPr="00CA6F81">
        <w:rPr>
          <w:rFonts w:ascii="Times New Roman" w:hAnsi="Times New Roman" w:cs="Times New Roman"/>
          <w:sz w:val="24"/>
          <w:szCs w:val="24"/>
        </w:rPr>
        <w:t>memory-ability</w:t>
      </w:r>
      <w:r w:rsidR="000E5C8A" w:rsidRPr="00CA6F81">
        <w:t xml:space="preserve"> </w:t>
      </w:r>
      <w:r w:rsidR="000E5C8A" w:rsidRPr="00CA6F81">
        <w:rPr>
          <w:rFonts w:ascii="Times New Roman" w:hAnsi="Times New Roman" w:cs="Times New Roman"/>
          <w:sz w:val="24"/>
          <w:szCs w:val="24"/>
        </w:rPr>
        <w:t>refers to the manipulation of information as described by the central</w:t>
      </w:r>
      <w:r w:rsidR="003656F9" w:rsidRPr="00CA6F81">
        <w:rPr>
          <w:rFonts w:ascii="Times New Roman" w:hAnsi="Times New Roman" w:cs="Times New Roman"/>
          <w:sz w:val="24"/>
          <w:szCs w:val="24"/>
        </w:rPr>
        <w:t xml:space="preserve"> </w:t>
      </w:r>
      <w:r w:rsidR="000E5C8A" w:rsidRPr="00CA6F81">
        <w:rPr>
          <w:rFonts w:ascii="Times New Roman" w:hAnsi="Times New Roman" w:cs="Times New Roman"/>
          <w:sz w:val="24"/>
          <w:szCs w:val="24"/>
        </w:rPr>
        <w:t>executive responsible for processes such as updating (e.g., manipulating incoming information and replacing old information; Miyake et al., 2000), whereas workin</w:t>
      </w:r>
      <w:r w:rsidR="00EB1E31" w:rsidRPr="00CA6F81">
        <w:rPr>
          <w:rFonts w:ascii="Times New Roman" w:hAnsi="Times New Roman" w:cs="Times New Roman"/>
          <w:sz w:val="24"/>
          <w:szCs w:val="24"/>
        </w:rPr>
        <w:t xml:space="preserve">g </w:t>
      </w:r>
      <w:r w:rsidR="000E5C8A" w:rsidRPr="00CA6F81">
        <w:rPr>
          <w:rFonts w:ascii="Times New Roman" w:hAnsi="Times New Roman" w:cs="Times New Roman"/>
          <w:sz w:val="24"/>
          <w:szCs w:val="24"/>
        </w:rPr>
        <w:t>memory-capacity refers to the storage of information whilst in transit (e.g., the amount of information that can be handled as described by the episodic buffer; Engle, 2002).</w:t>
      </w:r>
      <w:r w:rsidR="008243E9" w:rsidRPr="00CA6F81">
        <w:rPr>
          <w:rFonts w:ascii="Times New Roman" w:hAnsi="Times New Roman" w:cs="Times New Roman"/>
          <w:sz w:val="24"/>
          <w:szCs w:val="24"/>
        </w:rPr>
        <w:t xml:space="preserve"> </w:t>
      </w:r>
      <w:r w:rsidR="00343AF6" w:rsidRPr="00CA6F81">
        <w:rPr>
          <w:rFonts w:ascii="Times New Roman" w:hAnsi="Times New Roman" w:cs="Times New Roman"/>
          <w:sz w:val="24"/>
          <w:szCs w:val="24"/>
        </w:rPr>
        <w:t xml:space="preserve">It is </w:t>
      </w:r>
      <w:r w:rsidR="001D0799" w:rsidRPr="00CA6F81">
        <w:rPr>
          <w:rFonts w:ascii="Times New Roman" w:hAnsi="Times New Roman" w:cs="Times New Roman"/>
          <w:sz w:val="24"/>
          <w:szCs w:val="24"/>
        </w:rPr>
        <w:t>suggested</w:t>
      </w:r>
      <w:r w:rsidR="00343AF6" w:rsidRPr="00CA6F81">
        <w:rPr>
          <w:rFonts w:ascii="Times New Roman" w:hAnsi="Times New Roman" w:cs="Times New Roman"/>
          <w:sz w:val="24"/>
          <w:szCs w:val="24"/>
        </w:rPr>
        <w:t xml:space="preserve"> that these processes operate in tandem </w:t>
      </w:r>
      <w:proofErr w:type="gramStart"/>
      <w:r w:rsidR="00343AF6" w:rsidRPr="00CA6F81">
        <w:rPr>
          <w:rFonts w:ascii="Times New Roman" w:hAnsi="Times New Roman" w:cs="Times New Roman"/>
          <w:sz w:val="24"/>
          <w:szCs w:val="24"/>
        </w:rPr>
        <w:t>in order to</w:t>
      </w:r>
      <w:proofErr w:type="gramEnd"/>
      <w:r w:rsidR="00343AF6" w:rsidRPr="00CA6F81">
        <w:rPr>
          <w:rFonts w:ascii="Times New Roman" w:hAnsi="Times New Roman" w:cs="Times New Roman"/>
          <w:sz w:val="24"/>
          <w:szCs w:val="24"/>
        </w:rPr>
        <w:t xml:space="preserve"> complete both simp</w:t>
      </w:r>
      <w:r w:rsidR="001D0799" w:rsidRPr="00CA6F81">
        <w:rPr>
          <w:rFonts w:ascii="Times New Roman" w:hAnsi="Times New Roman" w:cs="Times New Roman"/>
          <w:sz w:val="24"/>
          <w:szCs w:val="24"/>
        </w:rPr>
        <w:t xml:space="preserve">le and complex tasks (Baddeley, </w:t>
      </w:r>
      <w:r w:rsidR="00343AF6" w:rsidRPr="00CA6F81">
        <w:rPr>
          <w:rFonts w:ascii="Times New Roman" w:hAnsi="Times New Roman" w:cs="Times New Roman"/>
          <w:sz w:val="24"/>
          <w:szCs w:val="24"/>
        </w:rPr>
        <w:t>2003)</w:t>
      </w:r>
      <w:r w:rsidR="0077464D" w:rsidRPr="00CA6F81">
        <w:rPr>
          <w:rFonts w:ascii="Times New Roman" w:hAnsi="Times New Roman" w:cs="Times New Roman"/>
          <w:sz w:val="24"/>
          <w:szCs w:val="24"/>
        </w:rPr>
        <w:t>.</w:t>
      </w:r>
    </w:p>
    <w:p w14:paraId="08028197" w14:textId="00DEAE1D" w:rsidR="00984ED7" w:rsidRPr="00CA6F81" w:rsidRDefault="008243E9" w:rsidP="0014345A">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Recent neuropsychological work </w:t>
      </w:r>
      <w:r w:rsidR="00C02433" w:rsidRPr="00CA6F81">
        <w:rPr>
          <w:rFonts w:ascii="Times New Roman" w:hAnsi="Times New Roman" w:cs="Times New Roman"/>
          <w:sz w:val="24"/>
          <w:szCs w:val="24"/>
        </w:rPr>
        <w:t>reports</w:t>
      </w:r>
      <w:r w:rsidRPr="00CA6F81">
        <w:rPr>
          <w:rFonts w:ascii="Times New Roman" w:hAnsi="Times New Roman" w:cs="Times New Roman"/>
          <w:sz w:val="24"/>
          <w:szCs w:val="24"/>
        </w:rPr>
        <w:t xml:space="preserve"> that affective stimuli </w:t>
      </w:r>
      <w:r w:rsidR="00C02433" w:rsidRPr="00CA6F81">
        <w:rPr>
          <w:rFonts w:ascii="Times New Roman" w:hAnsi="Times New Roman" w:cs="Times New Roman"/>
          <w:sz w:val="24"/>
          <w:szCs w:val="24"/>
        </w:rPr>
        <w:t xml:space="preserve">may have specific </w:t>
      </w:r>
      <w:r w:rsidRPr="00CA6F81">
        <w:rPr>
          <w:rFonts w:ascii="Times New Roman" w:hAnsi="Times New Roman" w:cs="Times New Roman"/>
          <w:sz w:val="24"/>
          <w:szCs w:val="24"/>
        </w:rPr>
        <w:t xml:space="preserve">effects </w:t>
      </w:r>
      <w:r w:rsidR="00C02433" w:rsidRPr="00CA6F81">
        <w:rPr>
          <w:rFonts w:ascii="Times New Roman" w:hAnsi="Times New Roman" w:cs="Times New Roman"/>
          <w:sz w:val="24"/>
          <w:szCs w:val="24"/>
        </w:rPr>
        <w:t xml:space="preserve">on </w:t>
      </w:r>
      <w:r w:rsidR="00EB1E31" w:rsidRPr="00CA6F81">
        <w:rPr>
          <w:rFonts w:ascii="Times New Roman" w:hAnsi="Times New Roman" w:cs="Times New Roman"/>
          <w:sz w:val="24"/>
          <w:szCs w:val="24"/>
        </w:rPr>
        <w:t xml:space="preserve">working </w:t>
      </w:r>
      <w:r w:rsidRPr="00CA6F81">
        <w:rPr>
          <w:rFonts w:ascii="Times New Roman" w:hAnsi="Times New Roman" w:cs="Times New Roman"/>
          <w:sz w:val="24"/>
          <w:szCs w:val="24"/>
        </w:rPr>
        <w:t xml:space="preserve">memory </w:t>
      </w:r>
      <w:r w:rsidR="0091462D" w:rsidRPr="00CA6F81">
        <w:rPr>
          <w:rFonts w:ascii="Times New Roman" w:hAnsi="Times New Roman" w:cs="Times New Roman"/>
          <w:sz w:val="24"/>
          <w:szCs w:val="24"/>
        </w:rPr>
        <w:t>whereby</w:t>
      </w:r>
      <w:r w:rsidR="00FE7FD2" w:rsidRPr="00CA6F81">
        <w:rPr>
          <w:rFonts w:ascii="Times New Roman" w:hAnsi="Times New Roman" w:cs="Times New Roman"/>
          <w:sz w:val="24"/>
          <w:szCs w:val="24"/>
        </w:rPr>
        <w:t xml:space="preserve"> the manipulation of emotional information </w:t>
      </w:r>
      <w:r w:rsidR="0091462D" w:rsidRPr="00CA6F81">
        <w:rPr>
          <w:rFonts w:ascii="Times New Roman" w:hAnsi="Times New Roman" w:cs="Times New Roman"/>
          <w:sz w:val="24"/>
          <w:szCs w:val="24"/>
        </w:rPr>
        <w:t xml:space="preserve">is managed </w:t>
      </w:r>
      <w:r w:rsidR="0091462D" w:rsidRPr="00CA6F81">
        <w:rPr>
          <w:rFonts w:ascii="Times New Roman" w:hAnsi="Times New Roman" w:cs="Times New Roman"/>
          <w:sz w:val="24"/>
          <w:szCs w:val="24"/>
        </w:rPr>
        <w:lastRenderedPageBreak/>
        <w:t>by</w:t>
      </w:r>
      <w:r w:rsidR="00EB1E31" w:rsidRPr="00CA6F81">
        <w:rPr>
          <w:rFonts w:ascii="Times New Roman" w:hAnsi="Times New Roman" w:cs="Times New Roman"/>
          <w:sz w:val="24"/>
          <w:szCs w:val="24"/>
        </w:rPr>
        <w:t xml:space="preserve"> specific aspects of working </w:t>
      </w:r>
      <w:r w:rsidR="00FE7FD2" w:rsidRPr="00CA6F81">
        <w:rPr>
          <w:rFonts w:ascii="Times New Roman" w:hAnsi="Times New Roman" w:cs="Times New Roman"/>
          <w:sz w:val="24"/>
          <w:szCs w:val="24"/>
        </w:rPr>
        <w:t xml:space="preserve">memory </w:t>
      </w:r>
      <w:r w:rsidRPr="00CA6F81">
        <w:rPr>
          <w:rFonts w:ascii="Times New Roman" w:hAnsi="Times New Roman" w:cs="Times New Roman"/>
          <w:sz w:val="24"/>
          <w:szCs w:val="24"/>
        </w:rPr>
        <w:t>(i.e., wo</w:t>
      </w:r>
      <w:r w:rsidR="00EB1E31" w:rsidRPr="00CA6F81">
        <w:rPr>
          <w:rFonts w:ascii="Times New Roman" w:hAnsi="Times New Roman" w:cs="Times New Roman"/>
          <w:sz w:val="24"/>
          <w:szCs w:val="24"/>
        </w:rPr>
        <w:t xml:space="preserve">rking </w:t>
      </w:r>
      <w:r w:rsidRPr="00CA6F81">
        <w:rPr>
          <w:rFonts w:ascii="Times New Roman" w:hAnsi="Times New Roman" w:cs="Times New Roman"/>
          <w:sz w:val="24"/>
          <w:szCs w:val="24"/>
        </w:rPr>
        <w:t>memory</w:t>
      </w:r>
      <w:r w:rsidR="00AA7375" w:rsidRPr="00CA6F81">
        <w:rPr>
          <w:rFonts w:ascii="Times New Roman" w:hAnsi="Times New Roman" w:cs="Times New Roman"/>
          <w:sz w:val="24"/>
          <w:szCs w:val="24"/>
        </w:rPr>
        <w:t>-emotional</w:t>
      </w:r>
      <w:r w:rsidR="00FE7FD2" w:rsidRPr="00CA6F81">
        <w:rPr>
          <w:rFonts w:ascii="Times New Roman" w:hAnsi="Times New Roman" w:cs="Times New Roman"/>
          <w:sz w:val="24"/>
          <w:szCs w:val="24"/>
        </w:rPr>
        <w:t xml:space="preserve">; Schweizer, </w:t>
      </w:r>
      <w:proofErr w:type="spellStart"/>
      <w:r w:rsidR="00FE7FD2" w:rsidRPr="00CA6F81">
        <w:rPr>
          <w:rFonts w:ascii="Times New Roman" w:hAnsi="Times New Roman" w:cs="Times New Roman"/>
          <w:sz w:val="24"/>
          <w:szCs w:val="24"/>
        </w:rPr>
        <w:t>Grahn</w:t>
      </w:r>
      <w:proofErr w:type="spellEnd"/>
      <w:r w:rsidR="00FE7FD2" w:rsidRPr="00CA6F81">
        <w:rPr>
          <w:rFonts w:ascii="Times New Roman" w:hAnsi="Times New Roman" w:cs="Times New Roman"/>
          <w:sz w:val="24"/>
          <w:szCs w:val="24"/>
        </w:rPr>
        <w:t>, Hampshire, Mobbs, &amp; Dalgleish, 2013</w:t>
      </w:r>
      <w:r w:rsidRPr="00CA6F81">
        <w:rPr>
          <w:rFonts w:ascii="Times New Roman" w:hAnsi="Times New Roman" w:cs="Times New Roman"/>
          <w:sz w:val="24"/>
          <w:szCs w:val="24"/>
        </w:rPr>
        <w:t xml:space="preserve">). </w:t>
      </w:r>
      <w:r w:rsidR="00FE7FD2" w:rsidRPr="00CA6F81">
        <w:rPr>
          <w:rFonts w:ascii="Times New Roman" w:hAnsi="Times New Roman" w:cs="Times New Roman"/>
          <w:sz w:val="24"/>
          <w:szCs w:val="24"/>
        </w:rPr>
        <w:t xml:space="preserve">That is, any </w:t>
      </w:r>
      <w:r w:rsidR="00EA16AB" w:rsidRPr="00CA6F81">
        <w:rPr>
          <w:rFonts w:ascii="Times New Roman" w:hAnsi="Times New Roman" w:cs="Times New Roman"/>
          <w:sz w:val="24"/>
          <w:szCs w:val="24"/>
        </w:rPr>
        <w:t>stimuli-neutral</w:t>
      </w:r>
      <w:r w:rsidR="00FE7FD2" w:rsidRPr="00CA6F81">
        <w:rPr>
          <w:rFonts w:ascii="Times New Roman" w:hAnsi="Times New Roman" w:cs="Times New Roman"/>
          <w:sz w:val="24"/>
          <w:szCs w:val="24"/>
        </w:rPr>
        <w:t xml:space="preserve"> </w:t>
      </w:r>
      <w:r w:rsidR="00EA16AB" w:rsidRPr="00CA6F81">
        <w:rPr>
          <w:rFonts w:ascii="Times New Roman" w:hAnsi="Times New Roman" w:cs="Times New Roman"/>
          <w:sz w:val="24"/>
          <w:szCs w:val="24"/>
        </w:rPr>
        <w:t>measure</w:t>
      </w:r>
      <w:r w:rsidR="00EB1E31" w:rsidRPr="00CA6F81">
        <w:rPr>
          <w:rFonts w:ascii="Times New Roman" w:hAnsi="Times New Roman" w:cs="Times New Roman"/>
          <w:sz w:val="24"/>
          <w:szCs w:val="24"/>
        </w:rPr>
        <w:t xml:space="preserve"> of working </w:t>
      </w:r>
      <w:r w:rsidR="00FE7FD2" w:rsidRPr="00CA6F81">
        <w:rPr>
          <w:rFonts w:ascii="Times New Roman" w:hAnsi="Times New Roman" w:cs="Times New Roman"/>
          <w:sz w:val="24"/>
          <w:szCs w:val="24"/>
        </w:rPr>
        <w:t xml:space="preserve">memory cannot fully capture the </w:t>
      </w:r>
      <w:r w:rsidR="00B800DE" w:rsidRPr="00CA6F81">
        <w:rPr>
          <w:rFonts w:ascii="Times New Roman" w:hAnsi="Times New Roman" w:cs="Times New Roman"/>
          <w:sz w:val="24"/>
          <w:szCs w:val="24"/>
        </w:rPr>
        <w:t>emotionally laden</w:t>
      </w:r>
      <w:r w:rsidR="00FE7FD2" w:rsidRPr="00CA6F81">
        <w:rPr>
          <w:rFonts w:ascii="Times New Roman" w:hAnsi="Times New Roman" w:cs="Times New Roman"/>
          <w:sz w:val="24"/>
          <w:szCs w:val="24"/>
        </w:rPr>
        <w:t xml:space="preserve"> challenges frequently encountered in the complex sports environment (Vaughan et al., 2019).</w:t>
      </w:r>
      <w:r w:rsidR="00EA16AB" w:rsidRPr="00CA6F81">
        <w:rPr>
          <w:rFonts w:ascii="Times New Roman" w:hAnsi="Times New Roman" w:cs="Times New Roman"/>
          <w:sz w:val="24"/>
          <w:szCs w:val="24"/>
        </w:rPr>
        <w:t xml:space="preserve"> </w:t>
      </w:r>
      <w:r w:rsidR="008054B5" w:rsidRPr="00CA6F81">
        <w:rPr>
          <w:rFonts w:ascii="Times New Roman" w:hAnsi="Times New Roman" w:cs="Times New Roman"/>
          <w:sz w:val="24"/>
          <w:szCs w:val="24"/>
        </w:rPr>
        <w:t xml:space="preserve">For example, Shih and Lin (2016) reported that recognition of facial emotions resulted in better action anticipation in elite athletes. </w:t>
      </w:r>
      <w:r w:rsidR="00EA16AB" w:rsidRPr="00CA6F81">
        <w:rPr>
          <w:rFonts w:ascii="Times New Roman" w:hAnsi="Times New Roman" w:cs="Times New Roman"/>
          <w:sz w:val="24"/>
          <w:szCs w:val="24"/>
        </w:rPr>
        <w:t>Whil</w:t>
      </w:r>
      <w:r w:rsidR="00B800DE" w:rsidRPr="00CA6F81">
        <w:rPr>
          <w:rFonts w:ascii="Times New Roman" w:hAnsi="Times New Roman" w:cs="Times New Roman"/>
          <w:sz w:val="24"/>
          <w:szCs w:val="24"/>
        </w:rPr>
        <w:t>e</w:t>
      </w:r>
      <w:r w:rsidR="00EA16AB" w:rsidRPr="00CA6F81">
        <w:rPr>
          <w:rFonts w:ascii="Times New Roman" w:hAnsi="Times New Roman" w:cs="Times New Roman"/>
          <w:sz w:val="24"/>
          <w:szCs w:val="24"/>
        </w:rPr>
        <w:t xml:space="preserve"> research attests to the importance of </w:t>
      </w:r>
      <w:r w:rsidR="00EB1E31" w:rsidRPr="00CA6F81">
        <w:rPr>
          <w:rFonts w:ascii="Times New Roman" w:hAnsi="Times New Roman" w:cs="Times New Roman"/>
          <w:sz w:val="24"/>
          <w:szCs w:val="24"/>
        </w:rPr>
        <w:t xml:space="preserve">working </w:t>
      </w:r>
      <w:r w:rsidR="00EE79CB" w:rsidRPr="00CA6F81">
        <w:rPr>
          <w:rFonts w:ascii="Times New Roman" w:hAnsi="Times New Roman" w:cs="Times New Roman"/>
          <w:sz w:val="24"/>
          <w:szCs w:val="24"/>
        </w:rPr>
        <w:t xml:space="preserve">memory and </w:t>
      </w:r>
      <w:r w:rsidR="00EA16AB" w:rsidRPr="00CA6F81">
        <w:rPr>
          <w:rFonts w:ascii="Times New Roman" w:hAnsi="Times New Roman" w:cs="Times New Roman"/>
          <w:sz w:val="24"/>
          <w:szCs w:val="24"/>
        </w:rPr>
        <w:t xml:space="preserve">emotional recognition to sport performance (e.g., Petri, Bandow, </w:t>
      </w:r>
      <w:proofErr w:type="spellStart"/>
      <w:r w:rsidR="00EA16AB" w:rsidRPr="00CA6F81">
        <w:rPr>
          <w:rFonts w:ascii="Times New Roman" w:hAnsi="Times New Roman" w:cs="Times New Roman"/>
          <w:sz w:val="24"/>
          <w:szCs w:val="24"/>
        </w:rPr>
        <w:t>Salb</w:t>
      </w:r>
      <w:proofErr w:type="spellEnd"/>
      <w:r w:rsidR="00EA16AB" w:rsidRPr="00CA6F81">
        <w:rPr>
          <w:rFonts w:ascii="Times New Roman" w:hAnsi="Times New Roman" w:cs="Times New Roman"/>
          <w:sz w:val="24"/>
          <w:szCs w:val="24"/>
        </w:rPr>
        <w:t xml:space="preserve">, &amp; Witte, 2019), no research to date has examined </w:t>
      </w:r>
      <w:r w:rsidR="00EB1E31" w:rsidRPr="00CA6F81">
        <w:rPr>
          <w:rFonts w:ascii="Times New Roman" w:hAnsi="Times New Roman" w:cs="Times New Roman"/>
          <w:sz w:val="24"/>
          <w:szCs w:val="24"/>
        </w:rPr>
        <w:t xml:space="preserve">working </w:t>
      </w:r>
      <w:r w:rsidR="00EE79CB" w:rsidRPr="00CA6F81">
        <w:rPr>
          <w:rFonts w:ascii="Times New Roman" w:hAnsi="Times New Roman" w:cs="Times New Roman"/>
          <w:sz w:val="24"/>
          <w:szCs w:val="24"/>
        </w:rPr>
        <w:t>memory</w:t>
      </w:r>
      <w:r w:rsidR="00AA7375" w:rsidRPr="00CA6F81">
        <w:rPr>
          <w:rFonts w:ascii="Times New Roman" w:hAnsi="Times New Roman" w:cs="Times New Roman"/>
          <w:sz w:val="24"/>
          <w:szCs w:val="24"/>
        </w:rPr>
        <w:t>-emotional</w:t>
      </w:r>
      <w:r w:rsidR="00EE79CB" w:rsidRPr="00CA6F81">
        <w:rPr>
          <w:rFonts w:ascii="Times New Roman" w:hAnsi="Times New Roman" w:cs="Times New Roman"/>
          <w:sz w:val="24"/>
          <w:szCs w:val="24"/>
        </w:rPr>
        <w:t xml:space="preserve"> </w:t>
      </w:r>
      <w:r w:rsidR="00012FE5" w:rsidRPr="00CA6F81">
        <w:rPr>
          <w:rFonts w:ascii="Times New Roman" w:hAnsi="Times New Roman" w:cs="Times New Roman"/>
          <w:sz w:val="24"/>
          <w:szCs w:val="24"/>
        </w:rPr>
        <w:t xml:space="preserve">ability </w:t>
      </w:r>
      <w:r w:rsidR="00EE79CB" w:rsidRPr="00CA6F81">
        <w:rPr>
          <w:rFonts w:ascii="Times New Roman" w:hAnsi="Times New Roman" w:cs="Times New Roman"/>
          <w:sz w:val="24"/>
          <w:szCs w:val="24"/>
        </w:rPr>
        <w:t>in athletes</w:t>
      </w:r>
      <w:r w:rsidR="00EA16AB" w:rsidRPr="00CA6F81">
        <w:rPr>
          <w:rFonts w:ascii="Times New Roman" w:hAnsi="Times New Roman" w:cs="Times New Roman"/>
          <w:sz w:val="24"/>
          <w:szCs w:val="24"/>
        </w:rPr>
        <w:t>.</w:t>
      </w:r>
      <w:r w:rsidR="00775FC0" w:rsidRPr="00CA6F81">
        <w:rPr>
          <w:rFonts w:ascii="Times New Roman" w:hAnsi="Times New Roman" w:cs="Times New Roman"/>
          <w:sz w:val="24"/>
          <w:szCs w:val="24"/>
        </w:rPr>
        <w:t xml:space="preserve"> </w:t>
      </w:r>
      <w:r w:rsidR="00C33D6C" w:rsidRPr="00CA6F81">
        <w:rPr>
          <w:rFonts w:ascii="Times New Roman" w:hAnsi="Times New Roman" w:cs="Times New Roman"/>
          <w:sz w:val="24"/>
          <w:szCs w:val="24"/>
        </w:rPr>
        <w:t>A</w:t>
      </w:r>
      <w:r w:rsidR="00EB1E31" w:rsidRPr="00CA6F81">
        <w:rPr>
          <w:rFonts w:ascii="Times New Roman" w:hAnsi="Times New Roman" w:cs="Times New Roman"/>
          <w:sz w:val="24"/>
          <w:szCs w:val="24"/>
        </w:rPr>
        <w:t xml:space="preserve">ssessment of working </w:t>
      </w:r>
      <w:r w:rsidR="00C33D6C" w:rsidRPr="00CA6F81">
        <w:rPr>
          <w:rFonts w:ascii="Times New Roman" w:hAnsi="Times New Roman" w:cs="Times New Roman"/>
          <w:sz w:val="24"/>
          <w:szCs w:val="24"/>
        </w:rPr>
        <w:t xml:space="preserve">memory-emotional in athletes </w:t>
      </w:r>
      <w:r w:rsidR="000F415A" w:rsidRPr="00CA6F81">
        <w:rPr>
          <w:rFonts w:ascii="Times New Roman" w:hAnsi="Times New Roman" w:cs="Times New Roman"/>
          <w:sz w:val="24"/>
          <w:szCs w:val="24"/>
        </w:rPr>
        <w:t xml:space="preserve">will help determine whether there are individual differences in athlete’s ability to process neutral </w:t>
      </w:r>
      <w:r w:rsidR="00D00BF6" w:rsidRPr="00CA6F81">
        <w:rPr>
          <w:rFonts w:ascii="Times New Roman" w:hAnsi="Times New Roman" w:cs="Times New Roman"/>
          <w:sz w:val="24"/>
          <w:szCs w:val="24"/>
        </w:rPr>
        <w:t xml:space="preserve">versus </w:t>
      </w:r>
      <w:proofErr w:type="gramStart"/>
      <w:r w:rsidR="000F415A" w:rsidRPr="00CA6F81">
        <w:rPr>
          <w:rFonts w:ascii="Times New Roman" w:hAnsi="Times New Roman" w:cs="Times New Roman"/>
          <w:sz w:val="24"/>
          <w:szCs w:val="24"/>
        </w:rPr>
        <w:t>emotional</w:t>
      </w:r>
      <w:r w:rsidR="00D00BF6" w:rsidRPr="00CA6F81">
        <w:rPr>
          <w:rFonts w:ascii="Times New Roman" w:hAnsi="Times New Roman" w:cs="Times New Roman"/>
          <w:sz w:val="24"/>
          <w:szCs w:val="24"/>
        </w:rPr>
        <w:t>ly-</w:t>
      </w:r>
      <w:r w:rsidR="000F415A" w:rsidRPr="00CA6F81">
        <w:rPr>
          <w:rFonts w:ascii="Times New Roman" w:hAnsi="Times New Roman" w:cs="Times New Roman"/>
          <w:sz w:val="24"/>
          <w:szCs w:val="24"/>
        </w:rPr>
        <w:t>laden</w:t>
      </w:r>
      <w:proofErr w:type="gramEnd"/>
      <w:r w:rsidR="000F415A" w:rsidRPr="00CA6F81">
        <w:rPr>
          <w:rFonts w:ascii="Times New Roman" w:hAnsi="Times New Roman" w:cs="Times New Roman"/>
          <w:sz w:val="24"/>
          <w:szCs w:val="24"/>
        </w:rPr>
        <w:t xml:space="preserve"> information (</w:t>
      </w:r>
      <w:r w:rsidR="00D00BF6" w:rsidRPr="00CA6F81">
        <w:rPr>
          <w:rFonts w:ascii="Times New Roman" w:hAnsi="Times New Roman" w:cs="Times New Roman"/>
          <w:sz w:val="24"/>
          <w:szCs w:val="24"/>
        </w:rPr>
        <w:t xml:space="preserve">see </w:t>
      </w:r>
      <w:r w:rsidR="000F415A" w:rsidRPr="00CA6F81">
        <w:rPr>
          <w:rFonts w:ascii="Times New Roman" w:hAnsi="Times New Roman" w:cs="Times New Roman"/>
          <w:sz w:val="24"/>
          <w:szCs w:val="24"/>
        </w:rPr>
        <w:t xml:space="preserve">Schweizer et al., 2013). </w:t>
      </w:r>
    </w:p>
    <w:p w14:paraId="6332311B" w14:textId="2F167D45" w:rsidR="00B800DE" w:rsidRPr="00CA6F81" w:rsidRDefault="00B800DE" w:rsidP="00B800DE">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Trait Emotional</w:t>
      </w:r>
      <w:r w:rsidR="00A82763" w:rsidRPr="00CA6F81">
        <w:rPr>
          <w:rFonts w:ascii="Times New Roman" w:hAnsi="Times New Roman" w:cs="Times New Roman"/>
          <w:b/>
          <w:bCs/>
          <w:sz w:val="24"/>
          <w:szCs w:val="24"/>
        </w:rPr>
        <w:t xml:space="preserve"> </w:t>
      </w:r>
      <w:r w:rsidRPr="00CA6F81">
        <w:rPr>
          <w:rFonts w:ascii="Times New Roman" w:hAnsi="Times New Roman" w:cs="Times New Roman"/>
          <w:b/>
          <w:bCs/>
          <w:sz w:val="24"/>
          <w:szCs w:val="24"/>
        </w:rPr>
        <w:t>Intelligence</w:t>
      </w:r>
    </w:p>
    <w:p w14:paraId="2D56736F" w14:textId="5B06CDDC" w:rsidR="009716D0" w:rsidRPr="00CA6F81" w:rsidRDefault="00B800DE" w:rsidP="000F01D1">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Although emotions are examined at the state level, emotional</w:t>
      </w:r>
      <w:r w:rsidR="00A82763" w:rsidRPr="00CA6F81">
        <w:rPr>
          <w:rFonts w:ascii="Times New Roman" w:hAnsi="Times New Roman" w:cs="Times New Roman"/>
          <w:sz w:val="24"/>
          <w:szCs w:val="24"/>
        </w:rPr>
        <w:t xml:space="preserve"> </w:t>
      </w:r>
      <w:r w:rsidRPr="00CA6F81">
        <w:rPr>
          <w:rFonts w:ascii="Times New Roman" w:hAnsi="Times New Roman" w:cs="Times New Roman"/>
          <w:sz w:val="24"/>
          <w:szCs w:val="24"/>
        </w:rPr>
        <w:t>intelligence captures stable characteristics in emotion (</w:t>
      </w:r>
      <w:proofErr w:type="spellStart"/>
      <w:r w:rsidRPr="00CA6F81">
        <w:rPr>
          <w:rFonts w:ascii="Times New Roman" w:hAnsi="Times New Roman" w:cs="Times New Roman"/>
          <w:sz w:val="24"/>
          <w:szCs w:val="24"/>
        </w:rPr>
        <w:t>Petrides</w:t>
      </w:r>
      <w:proofErr w:type="spellEnd"/>
      <w:r w:rsidRPr="00CA6F81">
        <w:rPr>
          <w:rFonts w:ascii="Times New Roman" w:hAnsi="Times New Roman" w:cs="Times New Roman"/>
          <w:sz w:val="24"/>
          <w:szCs w:val="24"/>
        </w:rPr>
        <w:t xml:space="preserve"> </w:t>
      </w:r>
      <w:r w:rsidR="00C77858" w:rsidRPr="00CA6F81">
        <w:rPr>
          <w:rFonts w:ascii="Times New Roman" w:hAnsi="Times New Roman" w:cs="Times New Roman"/>
          <w:sz w:val="24"/>
          <w:szCs w:val="24"/>
        </w:rPr>
        <w:t>et al.,</w:t>
      </w:r>
      <w:r w:rsidRPr="00CA6F81">
        <w:rPr>
          <w:rFonts w:ascii="Times New Roman" w:hAnsi="Times New Roman" w:cs="Times New Roman"/>
          <w:sz w:val="24"/>
          <w:szCs w:val="24"/>
        </w:rPr>
        <w:t xml:space="preserve"> 2007). </w:t>
      </w:r>
      <w:r w:rsidR="00C572F3" w:rsidRPr="00CA6F81">
        <w:rPr>
          <w:rFonts w:ascii="Times New Roman" w:hAnsi="Times New Roman" w:cs="Times New Roman"/>
          <w:sz w:val="24"/>
          <w:szCs w:val="24"/>
        </w:rPr>
        <w:t xml:space="preserve"> </w:t>
      </w:r>
      <w:r w:rsidR="00FE46E3" w:rsidRPr="00CA6F81">
        <w:rPr>
          <w:rFonts w:ascii="Times New Roman" w:hAnsi="Times New Roman" w:cs="Times New Roman"/>
          <w:sz w:val="24"/>
          <w:szCs w:val="24"/>
        </w:rPr>
        <w:t>E</w:t>
      </w:r>
      <w:r w:rsidRPr="00CA6F81">
        <w:rPr>
          <w:rFonts w:ascii="Times New Roman" w:hAnsi="Times New Roman" w:cs="Times New Roman"/>
          <w:sz w:val="24"/>
          <w:szCs w:val="24"/>
        </w:rPr>
        <w:t>motional</w:t>
      </w:r>
      <w:r w:rsidR="00A82763" w:rsidRPr="00CA6F81">
        <w:rPr>
          <w:rFonts w:ascii="Times New Roman" w:hAnsi="Times New Roman" w:cs="Times New Roman"/>
          <w:sz w:val="24"/>
          <w:szCs w:val="24"/>
        </w:rPr>
        <w:t xml:space="preserve"> </w:t>
      </w:r>
      <w:r w:rsidRPr="00CA6F81">
        <w:rPr>
          <w:rFonts w:ascii="Times New Roman" w:hAnsi="Times New Roman" w:cs="Times New Roman"/>
          <w:sz w:val="24"/>
          <w:szCs w:val="24"/>
        </w:rPr>
        <w:t xml:space="preserve">intelligence </w:t>
      </w:r>
      <w:r w:rsidR="00C572F3" w:rsidRPr="00CA6F81">
        <w:rPr>
          <w:rFonts w:ascii="Times New Roman" w:hAnsi="Times New Roman" w:cs="Times New Roman"/>
          <w:sz w:val="24"/>
          <w:szCs w:val="24"/>
        </w:rPr>
        <w:t>describes a cognitive ability responsible for processing and manipulatin</w:t>
      </w:r>
      <w:r w:rsidR="008B0061" w:rsidRPr="00CA6F81">
        <w:rPr>
          <w:rFonts w:ascii="Times New Roman" w:hAnsi="Times New Roman" w:cs="Times New Roman"/>
          <w:sz w:val="24"/>
          <w:szCs w:val="24"/>
        </w:rPr>
        <w:t>g</w:t>
      </w:r>
      <w:r w:rsidR="00C572F3" w:rsidRPr="00CA6F81">
        <w:rPr>
          <w:rFonts w:ascii="Times New Roman" w:hAnsi="Times New Roman" w:cs="Times New Roman"/>
          <w:sz w:val="24"/>
          <w:szCs w:val="24"/>
        </w:rPr>
        <w:t xml:space="preserve"> emotional information for behaviour</w:t>
      </w:r>
      <w:r w:rsidR="00C572F3" w:rsidRPr="00CA6F81">
        <w:t xml:space="preserve"> </w:t>
      </w:r>
      <w:r w:rsidR="00C572F3" w:rsidRPr="00CA6F81">
        <w:rPr>
          <w:rFonts w:ascii="Times New Roman" w:hAnsi="Times New Roman" w:cs="Times New Roman"/>
          <w:sz w:val="24"/>
          <w:szCs w:val="24"/>
        </w:rPr>
        <w:t xml:space="preserve">(Mayer, Salovey, &amp; Caruso, 2008). </w:t>
      </w:r>
      <w:r w:rsidR="008B0061" w:rsidRPr="00CA6F81">
        <w:rPr>
          <w:rFonts w:ascii="Times New Roman" w:hAnsi="Times New Roman" w:cs="Times New Roman"/>
          <w:sz w:val="24"/>
          <w:szCs w:val="24"/>
        </w:rPr>
        <w:t>E</w:t>
      </w:r>
      <w:r w:rsidR="00C572F3" w:rsidRPr="00CA6F81">
        <w:rPr>
          <w:rFonts w:ascii="Times New Roman" w:hAnsi="Times New Roman" w:cs="Times New Roman"/>
          <w:sz w:val="24"/>
          <w:szCs w:val="24"/>
        </w:rPr>
        <w:t>motional</w:t>
      </w:r>
      <w:r w:rsidR="00A82763" w:rsidRPr="00CA6F81">
        <w:rPr>
          <w:rFonts w:ascii="Times New Roman" w:hAnsi="Times New Roman" w:cs="Times New Roman"/>
          <w:sz w:val="24"/>
          <w:szCs w:val="24"/>
        </w:rPr>
        <w:t xml:space="preserve"> </w:t>
      </w:r>
      <w:r w:rsidR="00C572F3" w:rsidRPr="00CA6F81">
        <w:rPr>
          <w:rFonts w:ascii="Times New Roman" w:hAnsi="Times New Roman" w:cs="Times New Roman"/>
          <w:sz w:val="24"/>
          <w:szCs w:val="24"/>
        </w:rPr>
        <w:t>intelligence examined as a higher-order personality trait</w:t>
      </w:r>
      <w:r w:rsidR="0021421F" w:rsidRPr="00CA6F81">
        <w:rPr>
          <w:rFonts w:ascii="Times New Roman" w:hAnsi="Times New Roman" w:cs="Times New Roman"/>
          <w:sz w:val="24"/>
          <w:szCs w:val="24"/>
        </w:rPr>
        <w:t xml:space="preserve"> (e.g., TEI)</w:t>
      </w:r>
      <w:r w:rsidR="00C572F3" w:rsidRPr="00CA6F81">
        <w:rPr>
          <w:rFonts w:ascii="Times New Roman" w:hAnsi="Times New Roman" w:cs="Times New Roman"/>
          <w:sz w:val="24"/>
          <w:szCs w:val="24"/>
        </w:rPr>
        <w:t xml:space="preserve">, has been shown to have explanatory power in sport (Laborde et al., 2016) and a relationship with cognitive processing in athletes </w:t>
      </w:r>
      <w:r w:rsidR="00EB06B1" w:rsidRPr="00CA6F81">
        <w:rPr>
          <w:rFonts w:ascii="Times New Roman" w:hAnsi="Times New Roman" w:cs="Times New Roman"/>
          <w:sz w:val="24"/>
          <w:szCs w:val="24"/>
        </w:rPr>
        <w:t xml:space="preserve">which differs </w:t>
      </w:r>
      <w:r w:rsidR="00E6501B" w:rsidRPr="00CA6F81">
        <w:rPr>
          <w:rFonts w:ascii="Times New Roman" w:hAnsi="Times New Roman" w:cs="Times New Roman"/>
          <w:sz w:val="24"/>
          <w:szCs w:val="24"/>
        </w:rPr>
        <w:t>as</w:t>
      </w:r>
      <w:r w:rsidR="00EB06B1" w:rsidRPr="00CA6F81">
        <w:rPr>
          <w:rFonts w:ascii="Times New Roman" w:hAnsi="Times New Roman" w:cs="Times New Roman"/>
          <w:sz w:val="24"/>
          <w:szCs w:val="24"/>
        </w:rPr>
        <w:t xml:space="preserve"> a function of expertise </w:t>
      </w:r>
      <w:r w:rsidR="00C572F3" w:rsidRPr="00CA6F81">
        <w:rPr>
          <w:rFonts w:ascii="Times New Roman" w:hAnsi="Times New Roman" w:cs="Times New Roman"/>
          <w:sz w:val="24"/>
          <w:szCs w:val="24"/>
        </w:rPr>
        <w:t xml:space="preserve">(Vaughan et al., 2019). </w:t>
      </w:r>
      <w:r w:rsidR="00C50F11" w:rsidRPr="00CA6F81">
        <w:rPr>
          <w:rFonts w:ascii="Times New Roman" w:hAnsi="Times New Roman" w:cs="Times New Roman"/>
          <w:sz w:val="24"/>
          <w:szCs w:val="24"/>
        </w:rPr>
        <w:t>Previous</w:t>
      </w:r>
      <w:r w:rsidR="0021421F" w:rsidRPr="00CA6F81">
        <w:rPr>
          <w:rFonts w:ascii="Times New Roman" w:hAnsi="Times New Roman" w:cs="Times New Roman"/>
          <w:sz w:val="24"/>
          <w:szCs w:val="24"/>
        </w:rPr>
        <w:t xml:space="preserve"> work </w:t>
      </w:r>
      <w:r w:rsidR="00C50F11" w:rsidRPr="00CA6F81">
        <w:rPr>
          <w:rFonts w:ascii="Times New Roman" w:hAnsi="Times New Roman" w:cs="Times New Roman"/>
          <w:sz w:val="24"/>
          <w:szCs w:val="24"/>
        </w:rPr>
        <w:t xml:space="preserve">supports </w:t>
      </w:r>
      <w:r w:rsidR="0021421F" w:rsidRPr="00CA6F81">
        <w:rPr>
          <w:rFonts w:ascii="Times New Roman" w:hAnsi="Times New Roman" w:cs="Times New Roman"/>
          <w:sz w:val="24"/>
          <w:szCs w:val="24"/>
        </w:rPr>
        <w:t>the importance of TEI in sport</w:t>
      </w:r>
      <w:r w:rsidR="009716D0" w:rsidRPr="00CA6F81">
        <w:rPr>
          <w:rFonts w:ascii="Times New Roman" w:hAnsi="Times New Roman" w:cs="Times New Roman"/>
          <w:sz w:val="24"/>
          <w:szCs w:val="24"/>
        </w:rPr>
        <w:t xml:space="preserve"> reporting</w:t>
      </w:r>
      <w:r w:rsidR="00662D64" w:rsidRPr="00CA6F81">
        <w:rPr>
          <w:rFonts w:ascii="Times New Roman" w:hAnsi="Times New Roman" w:cs="Times New Roman"/>
          <w:sz w:val="24"/>
          <w:szCs w:val="24"/>
        </w:rPr>
        <w:t xml:space="preserve"> a </w:t>
      </w:r>
      <w:r w:rsidR="00C50F11" w:rsidRPr="00CA6F81">
        <w:rPr>
          <w:rFonts w:ascii="Times New Roman" w:hAnsi="Times New Roman" w:cs="Times New Roman"/>
          <w:sz w:val="24"/>
          <w:szCs w:val="24"/>
        </w:rPr>
        <w:t>positive relationship with</w:t>
      </w:r>
      <w:r w:rsidR="0021421F" w:rsidRPr="00CA6F81">
        <w:rPr>
          <w:rFonts w:ascii="Times New Roman" w:hAnsi="Times New Roman" w:cs="Times New Roman"/>
          <w:sz w:val="24"/>
          <w:szCs w:val="24"/>
        </w:rPr>
        <w:t xml:space="preserve"> emotional regulation</w:t>
      </w:r>
      <w:r w:rsidR="00C50F11" w:rsidRPr="00CA6F81">
        <w:rPr>
          <w:rFonts w:ascii="Times New Roman" w:hAnsi="Times New Roman" w:cs="Times New Roman"/>
          <w:sz w:val="24"/>
          <w:szCs w:val="24"/>
        </w:rPr>
        <w:t>,</w:t>
      </w:r>
      <w:r w:rsidR="0021421F" w:rsidRPr="00CA6F81">
        <w:rPr>
          <w:rFonts w:ascii="Times New Roman" w:hAnsi="Times New Roman" w:cs="Times New Roman"/>
          <w:sz w:val="24"/>
          <w:szCs w:val="24"/>
        </w:rPr>
        <w:t xml:space="preserve"> </w:t>
      </w:r>
      <w:r w:rsidR="00C50F11" w:rsidRPr="00CA6F81">
        <w:rPr>
          <w:rFonts w:ascii="Times New Roman" w:hAnsi="Times New Roman" w:cs="Times New Roman"/>
          <w:sz w:val="24"/>
          <w:szCs w:val="24"/>
        </w:rPr>
        <w:t xml:space="preserve">performance under pressure, </w:t>
      </w:r>
      <w:r w:rsidR="00DD1859" w:rsidRPr="00CA6F81">
        <w:rPr>
          <w:rFonts w:ascii="Times New Roman" w:hAnsi="Times New Roman" w:cs="Times New Roman"/>
          <w:sz w:val="24"/>
          <w:szCs w:val="24"/>
        </w:rPr>
        <w:t xml:space="preserve">performance satisfaction, more adaptive coping strategies, and practice </w:t>
      </w:r>
      <w:r w:rsidR="00FE46E3" w:rsidRPr="00CA6F81">
        <w:rPr>
          <w:rFonts w:ascii="Times New Roman" w:hAnsi="Times New Roman" w:cs="Times New Roman"/>
          <w:sz w:val="24"/>
          <w:szCs w:val="24"/>
        </w:rPr>
        <w:t>volume</w:t>
      </w:r>
      <w:r w:rsidR="00DD1859" w:rsidRPr="00CA6F81">
        <w:rPr>
          <w:rFonts w:ascii="Times New Roman" w:hAnsi="Times New Roman" w:cs="Times New Roman"/>
          <w:sz w:val="24"/>
          <w:szCs w:val="24"/>
        </w:rPr>
        <w:t xml:space="preserve"> (Laborde et al., 2016; Laborde, </w:t>
      </w:r>
      <w:proofErr w:type="spellStart"/>
      <w:r w:rsidR="00DD1859" w:rsidRPr="00CA6F81">
        <w:rPr>
          <w:rFonts w:ascii="Times New Roman" w:hAnsi="Times New Roman" w:cs="Times New Roman"/>
          <w:sz w:val="24"/>
          <w:szCs w:val="24"/>
        </w:rPr>
        <w:t>Guillén</w:t>
      </w:r>
      <w:proofErr w:type="spellEnd"/>
      <w:r w:rsidR="00DD1859" w:rsidRPr="00CA6F81">
        <w:rPr>
          <w:rFonts w:ascii="Times New Roman" w:hAnsi="Times New Roman" w:cs="Times New Roman"/>
          <w:sz w:val="24"/>
          <w:szCs w:val="24"/>
        </w:rPr>
        <w:t>, &amp; Watson, 2017).</w:t>
      </w:r>
      <w:r w:rsidR="00551278" w:rsidRPr="00CA6F81" w:rsidDel="00551278">
        <w:rPr>
          <w:rFonts w:ascii="Times New Roman" w:hAnsi="Times New Roman" w:cs="Times New Roman"/>
          <w:sz w:val="24"/>
          <w:szCs w:val="24"/>
        </w:rPr>
        <w:t xml:space="preserve"> </w:t>
      </w:r>
    </w:p>
    <w:p w14:paraId="2DCCE4D6" w14:textId="211B9D21" w:rsidR="0085727A" w:rsidRPr="00CA6F81" w:rsidRDefault="00DD1859" w:rsidP="00B800DE">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However, TEI’s association with athletic expertise is inconsistent </w:t>
      </w:r>
      <w:r w:rsidR="00B45D50" w:rsidRPr="00CA6F81">
        <w:rPr>
          <w:rFonts w:ascii="Times New Roman" w:hAnsi="Times New Roman" w:cs="Times New Roman"/>
          <w:sz w:val="24"/>
          <w:szCs w:val="24"/>
        </w:rPr>
        <w:t>as</w:t>
      </w:r>
      <w:r w:rsidR="00A87E15" w:rsidRPr="00CA6F81">
        <w:rPr>
          <w:rFonts w:ascii="Times New Roman" w:hAnsi="Times New Roman" w:cs="Times New Roman"/>
          <w:sz w:val="24"/>
          <w:szCs w:val="24"/>
        </w:rPr>
        <w:t xml:space="preserve"> </w:t>
      </w:r>
      <w:r w:rsidR="00FE46E3" w:rsidRPr="00CA6F81">
        <w:rPr>
          <w:rFonts w:ascii="Times New Roman" w:hAnsi="Times New Roman" w:cs="Times New Roman"/>
          <w:sz w:val="24"/>
          <w:szCs w:val="24"/>
        </w:rPr>
        <w:t>no differences</w:t>
      </w:r>
      <w:r w:rsidRPr="00CA6F81">
        <w:rPr>
          <w:rFonts w:ascii="Times New Roman" w:hAnsi="Times New Roman" w:cs="Times New Roman"/>
          <w:sz w:val="24"/>
          <w:szCs w:val="24"/>
        </w:rPr>
        <w:t xml:space="preserve"> (Laborde et al., 2016)</w:t>
      </w:r>
      <w:r w:rsidR="005A6362" w:rsidRPr="00CA6F81">
        <w:rPr>
          <w:rFonts w:ascii="Times New Roman" w:hAnsi="Times New Roman" w:cs="Times New Roman"/>
          <w:sz w:val="24"/>
          <w:szCs w:val="24"/>
        </w:rPr>
        <w:t>,</w:t>
      </w:r>
      <w:r w:rsidRPr="00CA6F81">
        <w:rPr>
          <w:rFonts w:ascii="Times New Roman" w:hAnsi="Times New Roman" w:cs="Times New Roman"/>
          <w:sz w:val="24"/>
          <w:szCs w:val="24"/>
        </w:rPr>
        <w:t xml:space="preserve"> and </w:t>
      </w:r>
      <w:r w:rsidR="00FE46E3" w:rsidRPr="00CA6F81">
        <w:rPr>
          <w:rFonts w:ascii="Times New Roman" w:hAnsi="Times New Roman" w:cs="Times New Roman"/>
          <w:sz w:val="24"/>
          <w:szCs w:val="24"/>
        </w:rPr>
        <w:t xml:space="preserve">significant differences (i.e., </w:t>
      </w:r>
      <w:r w:rsidRPr="00CA6F81">
        <w:rPr>
          <w:rFonts w:ascii="Times New Roman" w:hAnsi="Times New Roman" w:cs="Times New Roman"/>
          <w:sz w:val="24"/>
          <w:szCs w:val="24"/>
        </w:rPr>
        <w:t>TEI in</w:t>
      </w:r>
      <w:r w:rsidR="00FE46E3" w:rsidRPr="00CA6F81">
        <w:rPr>
          <w:rFonts w:ascii="Times New Roman" w:hAnsi="Times New Roman" w:cs="Times New Roman"/>
          <w:sz w:val="24"/>
          <w:szCs w:val="24"/>
        </w:rPr>
        <w:t>creases</w:t>
      </w:r>
      <w:r w:rsidRPr="00CA6F81">
        <w:rPr>
          <w:rFonts w:ascii="Times New Roman" w:hAnsi="Times New Roman" w:cs="Times New Roman"/>
          <w:sz w:val="24"/>
          <w:szCs w:val="24"/>
        </w:rPr>
        <w:t xml:space="preserve"> with more expertise</w:t>
      </w:r>
      <w:r w:rsidR="00FE46E3" w:rsidRPr="00CA6F81">
        <w:rPr>
          <w:rFonts w:ascii="Times New Roman" w:hAnsi="Times New Roman" w:cs="Times New Roman"/>
          <w:sz w:val="24"/>
          <w:szCs w:val="24"/>
        </w:rPr>
        <w:t xml:space="preserve">; </w:t>
      </w:r>
      <w:r w:rsidRPr="00CA6F81">
        <w:rPr>
          <w:rFonts w:ascii="Times New Roman" w:hAnsi="Times New Roman" w:cs="Times New Roman"/>
          <w:sz w:val="24"/>
          <w:szCs w:val="24"/>
        </w:rPr>
        <w:t>Vaughan &amp; Laborde, 2018)</w:t>
      </w:r>
      <w:r w:rsidR="00A87E15" w:rsidRPr="00CA6F81">
        <w:rPr>
          <w:rFonts w:ascii="Times New Roman" w:hAnsi="Times New Roman" w:cs="Times New Roman"/>
          <w:sz w:val="24"/>
          <w:szCs w:val="24"/>
        </w:rPr>
        <w:t xml:space="preserve"> </w:t>
      </w:r>
      <w:r w:rsidR="005A6362" w:rsidRPr="00CA6F81">
        <w:rPr>
          <w:rFonts w:ascii="Times New Roman" w:hAnsi="Times New Roman" w:cs="Times New Roman"/>
          <w:sz w:val="24"/>
          <w:szCs w:val="24"/>
        </w:rPr>
        <w:t>have been</w:t>
      </w:r>
      <w:r w:rsidR="00FE46E3" w:rsidRPr="00CA6F81">
        <w:rPr>
          <w:rFonts w:ascii="Times New Roman" w:hAnsi="Times New Roman" w:cs="Times New Roman"/>
          <w:sz w:val="24"/>
          <w:szCs w:val="24"/>
        </w:rPr>
        <w:t xml:space="preserve"> reported</w:t>
      </w:r>
      <w:r w:rsidRPr="00CA6F81">
        <w:rPr>
          <w:rFonts w:ascii="Times New Roman" w:hAnsi="Times New Roman" w:cs="Times New Roman"/>
          <w:sz w:val="24"/>
          <w:szCs w:val="24"/>
        </w:rPr>
        <w:t xml:space="preserve">. The contrast in findings may be due to </w:t>
      </w:r>
      <w:r w:rsidRPr="00CA6F81">
        <w:rPr>
          <w:rFonts w:ascii="Times New Roman" w:hAnsi="Times New Roman" w:cs="Times New Roman"/>
          <w:sz w:val="24"/>
          <w:szCs w:val="24"/>
        </w:rPr>
        <w:lastRenderedPageBreak/>
        <w:t>different operationalisations (e.g., Trait Emotional Intelligence Questionnaire</w:t>
      </w:r>
      <w:r w:rsidR="00662D64" w:rsidRPr="00CA6F81">
        <w:rPr>
          <w:rFonts w:ascii="Times New Roman" w:hAnsi="Times New Roman" w:cs="Times New Roman"/>
          <w:sz w:val="24"/>
          <w:szCs w:val="24"/>
        </w:rPr>
        <w:t xml:space="preserve"> vs Emotional Intelligence Scale,</w:t>
      </w:r>
      <w:r w:rsidRPr="00CA6F81">
        <w:rPr>
          <w:rFonts w:ascii="Times New Roman" w:hAnsi="Times New Roman" w:cs="Times New Roman"/>
          <w:sz w:val="24"/>
          <w:szCs w:val="24"/>
        </w:rPr>
        <w:t xml:space="preserve"> </w:t>
      </w:r>
      <w:proofErr w:type="spellStart"/>
      <w:r w:rsidRPr="00CA6F81">
        <w:rPr>
          <w:rFonts w:ascii="Times New Roman" w:hAnsi="Times New Roman" w:cs="Times New Roman"/>
          <w:sz w:val="24"/>
          <w:szCs w:val="24"/>
        </w:rPr>
        <w:t>Petrides</w:t>
      </w:r>
      <w:proofErr w:type="spellEnd"/>
      <w:r w:rsidRPr="00CA6F81">
        <w:rPr>
          <w:rFonts w:ascii="Times New Roman" w:hAnsi="Times New Roman" w:cs="Times New Roman"/>
          <w:sz w:val="24"/>
          <w:szCs w:val="24"/>
        </w:rPr>
        <w:t>, 2009; Schutte et al., 1998).</w:t>
      </w:r>
      <w:r w:rsidR="00FE46E3" w:rsidRPr="00CA6F81">
        <w:rPr>
          <w:rFonts w:ascii="Times New Roman" w:hAnsi="Times New Roman" w:cs="Times New Roman"/>
          <w:sz w:val="24"/>
          <w:szCs w:val="24"/>
        </w:rPr>
        <w:t xml:space="preserve"> Thus, the current work will clarify this inconsistency</w:t>
      </w:r>
      <w:r w:rsidR="009716D0" w:rsidRPr="00CA6F81">
        <w:rPr>
          <w:rFonts w:ascii="Times New Roman" w:hAnsi="Times New Roman" w:cs="Times New Roman"/>
          <w:sz w:val="24"/>
          <w:szCs w:val="24"/>
        </w:rPr>
        <w:t xml:space="preserve"> by using the </w:t>
      </w:r>
      <w:r w:rsidR="005E1D06" w:rsidRPr="00CA6F81">
        <w:rPr>
          <w:rFonts w:ascii="Times New Roman" w:hAnsi="Times New Roman" w:cs="Times New Roman"/>
          <w:sz w:val="24"/>
          <w:szCs w:val="24"/>
        </w:rPr>
        <w:t>Trait Emotional Intelligence Questionnaire Short Form (</w:t>
      </w:r>
      <w:proofErr w:type="spellStart"/>
      <w:r w:rsidR="00D224EB" w:rsidRPr="00CA6F81">
        <w:rPr>
          <w:rFonts w:ascii="Times New Roman" w:hAnsi="Times New Roman" w:cs="Times New Roman"/>
          <w:sz w:val="24"/>
          <w:szCs w:val="24"/>
        </w:rPr>
        <w:t>TEIQue</w:t>
      </w:r>
      <w:proofErr w:type="spellEnd"/>
      <w:r w:rsidR="00D224EB" w:rsidRPr="00CA6F81">
        <w:rPr>
          <w:rFonts w:ascii="Times New Roman" w:hAnsi="Times New Roman" w:cs="Times New Roman"/>
          <w:sz w:val="24"/>
          <w:szCs w:val="24"/>
        </w:rPr>
        <w:t>-SF</w:t>
      </w:r>
      <w:r w:rsidR="005E1D06" w:rsidRPr="00CA6F81">
        <w:rPr>
          <w:rFonts w:ascii="Times New Roman" w:hAnsi="Times New Roman" w:cs="Times New Roman"/>
          <w:sz w:val="24"/>
          <w:szCs w:val="24"/>
        </w:rPr>
        <w:t>)</w:t>
      </w:r>
      <w:r w:rsidR="00D224EB" w:rsidRPr="00CA6F81">
        <w:rPr>
          <w:rFonts w:ascii="Times New Roman" w:hAnsi="Times New Roman" w:cs="Times New Roman"/>
          <w:sz w:val="24"/>
          <w:szCs w:val="24"/>
        </w:rPr>
        <w:t xml:space="preserve"> to examine differences across an accepted framework of athletic expertise (Swann</w:t>
      </w:r>
      <w:r w:rsidR="008B773A" w:rsidRPr="00CA6F81">
        <w:rPr>
          <w:rFonts w:ascii="Times New Roman" w:hAnsi="Times New Roman" w:cs="Times New Roman"/>
          <w:sz w:val="24"/>
          <w:szCs w:val="24"/>
        </w:rPr>
        <w:t xml:space="preserve"> et al.</w:t>
      </w:r>
      <w:r w:rsidR="00D224EB" w:rsidRPr="00CA6F81">
        <w:rPr>
          <w:rFonts w:ascii="Times New Roman" w:hAnsi="Times New Roman" w:cs="Times New Roman"/>
          <w:sz w:val="24"/>
          <w:szCs w:val="24"/>
        </w:rPr>
        <w:t>, 2015)</w:t>
      </w:r>
      <w:r w:rsidR="00FE46E3" w:rsidRPr="00CA6F81">
        <w:rPr>
          <w:rFonts w:ascii="Times New Roman" w:hAnsi="Times New Roman" w:cs="Times New Roman"/>
          <w:sz w:val="24"/>
          <w:szCs w:val="24"/>
        </w:rPr>
        <w:t xml:space="preserve">. </w:t>
      </w:r>
    </w:p>
    <w:p w14:paraId="1792BBF1" w14:textId="214B81A4" w:rsidR="0021421F" w:rsidRPr="00CA6F81" w:rsidRDefault="00EB1E31" w:rsidP="0085727A">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 xml:space="preserve">Working </w:t>
      </w:r>
      <w:r w:rsidR="0085727A" w:rsidRPr="00CA6F81">
        <w:rPr>
          <w:rFonts w:ascii="Times New Roman" w:hAnsi="Times New Roman" w:cs="Times New Roman"/>
          <w:b/>
          <w:bCs/>
          <w:sz w:val="24"/>
          <w:szCs w:val="24"/>
        </w:rPr>
        <w:t>Memory and Trait Emotional</w:t>
      </w:r>
      <w:r w:rsidR="00A82763" w:rsidRPr="00CA6F81">
        <w:rPr>
          <w:rFonts w:ascii="Times New Roman" w:hAnsi="Times New Roman" w:cs="Times New Roman"/>
          <w:b/>
          <w:bCs/>
          <w:sz w:val="24"/>
          <w:szCs w:val="24"/>
        </w:rPr>
        <w:t xml:space="preserve"> </w:t>
      </w:r>
      <w:r w:rsidR="0085727A" w:rsidRPr="00CA6F81">
        <w:rPr>
          <w:rFonts w:ascii="Times New Roman" w:hAnsi="Times New Roman" w:cs="Times New Roman"/>
          <w:b/>
          <w:bCs/>
          <w:sz w:val="24"/>
          <w:szCs w:val="24"/>
        </w:rPr>
        <w:t>Intelligence</w:t>
      </w:r>
      <w:r w:rsidR="00DD1859" w:rsidRPr="00CA6F81">
        <w:rPr>
          <w:rFonts w:ascii="Times New Roman" w:hAnsi="Times New Roman" w:cs="Times New Roman"/>
          <w:b/>
          <w:bCs/>
          <w:sz w:val="24"/>
          <w:szCs w:val="24"/>
        </w:rPr>
        <w:t xml:space="preserve"> </w:t>
      </w:r>
    </w:p>
    <w:p w14:paraId="0BBF692D" w14:textId="226FBB9C" w:rsidR="00EE7BF5" w:rsidRPr="00CA6F81" w:rsidRDefault="008014CE" w:rsidP="00B800DE">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T</w:t>
      </w:r>
      <w:r w:rsidR="003B1169" w:rsidRPr="00CA6F81">
        <w:rPr>
          <w:rFonts w:ascii="Times New Roman" w:hAnsi="Times New Roman" w:cs="Times New Roman"/>
          <w:sz w:val="24"/>
          <w:szCs w:val="24"/>
        </w:rPr>
        <w:t xml:space="preserve">he cognitive underpinnings of TEI </w:t>
      </w:r>
      <w:r w:rsidRPr="00CA6F81">
        <w:rPr>
          <w:rFonts w:ascii="Times New Roman" w:hAnsi="Times New Roman" w:cs="Times New Roman"/>
          <w:sz w:val="24"/>
          <w:szCs w:val="24"/>
        </w:rPr>
        <w:t>may offer</w:t>
      </w:r>
      <w:r w:rsidR="0062363B" w:rsidRPr="00CA6F81">
        <w:rPr>
          <w:rFonts w:ascii="Times New Roman" w:hAnsi="Times New Roman" w:cs="Times New Roman"/>
          <w:sz w:val="24"/>
          <w:szCs w:val="24"/>
        </w:rPr>
        <w:t xml:space="preserve"> important understanding</w:t>
      </w:r>
      <w:r w:rsidRPr="00CA6F81">
        <w:rPr>
          <w:rFonts w:ascii="Times New Roman" w:hAnsi="Times New Roman" w:cs="Times New Roman"/>
          <w:sz w:val="24"/>
          <w:szCs w:val="24"/>
        </w:rPr>
        <w:t xml:space="preserve"> regarding</w:t>
      </w:r>
      <w:r w:rsidR="0062363B" w:rsidRPr="00CA6F81">
        <w:rPr>
          <w:rFonts w:ascii="Times New Roman" w:hAnsi="Times New Roman" w:cs="Times New Roman"/>
          <w:sz w:val="24"/>
          <w:szCs w:val="24"/>
        </w:rPr>
        <w:t xml:space="preserve"> their respective contributions to sports performance. </w:t>
      </w:r>
      <w:r w:rsidR="0072107A" w:rsidRPr="00CA6F81">
        <w:rPr>
          <w:rFonts w:ascii="Times New Roman" w:hAnsi="Times New Roman" w:cs="Times New Roman"/>
          <w:sz w:val="24"/>
          <w:szCs w:val="24"/>
        </w:rPr>
        <w:t xml:space="preserve">For example, similar parts of the brain are involved with emotional recognition and executive functions and modulated by concussion in athletes (e.g., amygdala, hippocampus, and prefrontal cortex; </w:t>
      </w:r>
      <w:proofErr w:type="spellStart"/>
      <w:r w:rsidR="0072107A" w:rsidRPr="00CA6F81">
        <w:rPr>
          <w:rFonts w:ascii="Times New Roman" w:hAnsi="Times New Roman" w:cs="Times New Roman"/>
          <w:sz w:val="24"/>
          <w:szCs w:val="24"/>
        </w:rPr>
        <w:t>Léveillé</w:t>
      </w:r>
      <w:proofErr w:type="spellEnd"/>
      <w:r w:rsidR="0072107A" w:rsidRPr="00CA6F81">
        <w:rPr>
          <w:rFonts w:ascii="Times New Roman" w:hAnsi="Times New Roman" w:cs="Times New Roman"/>
          <w:sz w:val="24"/>
          <w:szCs w:val="24"/>
        </w:rPr>
        <w:t xml:space="preserve">, </w:t>
      </w:r>
      <w:proofErr w:type="spellStart"/>
      <w:r w:rsidR="0072107A" w:rsidRPr="00CA6F81">
        <w:rPr>
          <w:rFonts w:ascii="Times New Roman" w:hAnsi="Times New Roman" w:cs="Times New Roman"/>
          <w:sz w:val="24"/>
          <w:szCs w:val="24"/>
        </w:rPr>
        <w:t>Guay</w:t>
      </w:r>
      <w:proofErr w:type="spellEnd"/>
      <w:r w:rsidR="0072107A" w:rsidRPr="00CA6F81">
        <w:rPr>
          <w:rFonts w:ascii="Times New Roman" w:hAnsi="Times New Roman" w:cs="Times New Roman"/>
          <w:sz w:val="24"/>
          <w:szCs w:val="24"/>
        </w:rPr>
        <w:t xml:space="preserve">, </w:t>
      </w:r>
      <w:proofErr w:type="spellStart"/>
      <w:r w:rsidR="0072107A" w:rsidRPr="00CA6F81">
        <w:rPr>
          <w:rFonts w:ascii="Times New Roman" w:hAnsi="Times New Roman" w:cs="Times New Roman"/>
          <w:sz w:val="24"/>
          <w:szCs w:val="24"/>
        </w:rPr>
        <w:t>Blais</w:t>
      </w:r>
      <w:proofErr w:type="spellEnd"/>
      <w:r w:rsidR="0072107A" w:rsidRPr="00CA6F81">
        <w:rPr>
          <w:rFonts w:ascii="Times New Roman" w:hAnsi="Times New Roman" w:cs="Times New Roman"/>
          <w:sz w:val="24"/>
          <w:szCs w:val="24"/>
        </w:rPr>
        <w:t xml:space="preserve">, Scherzer, &amp; De Beaumont, 2017). </w:t>
      </w:r>
      <w:r w:rsidR="009A20AA" w:rsidRPr="00CA6F81">
        <w:rPr>
          <w:rFonts w:ascii="Times New Roman" w:hAnsi="Times New Roman" w:cs="Times New Roman"/>
          <w:sz w:val="24"/>
          <w:szCs w:val="24"/>
        </w:rPr>
        <w:t xml:space="preserve">Athletes encounter various </w:t>
      </w:r>
      <w:r w:rsidR="00B84EF0" w:rsidRPr="00CA6F81">
        <w:rPr>
          <w:rFonts w:ascii="Times New Roman" w:hAnsi="Times New Roman" w:cs="Times New Roman"/>
          <w:sz w:val="24"/>
          <w:szCs w:val="24"/>
        </w:rPr>
        <w:t xml:space="preserve">emotional </w:t>
      </w:r>
      <w:r w:rsidR="009A20AA" w:rsidRPr="00CA6F81">
        <w:rPr>
          <w:rFonts w:ascii="Times New Roman" w:hAnsi="Times New Roman" w:cs="Times New Roman"/>
          <w:sz w:val="24"/>
          <w:szCs w:val="24"/>
        </w:rPr>
        <w:t>stressors during competitive performance</w:t>
      </w:r>
      <w:r w:rsidR="00B84EF0" w:rsidRPr="00CA6F81">
        <w:rPr>
          <w:rFonts w:ascii="Times New Roman" w:hAnsi="Times New Roman" w:cs="Times New Roman"/>
          <w:sz w:val="24"/>
          <w:szCs w:val="24"/>
        </w:rPr>
        <w:t xml:space="preserve"> (Laborde et al., 2016)</w:t>
      </w:r>
      <w:r w:rsidR="009A20AA" w:rsidRPr="00CA6F81">
        <w:rPr>
          <w:rFonts w:ascii="Times New Roman" w:hAnsi="Times New Roman" w:cs="Times New Roman"/>
          <w:sz w:val="24"/>
          <w:szCs w:val="24"/>
        </w:rPr>
        <w:t xml:space="preserve">. Research suggests that individuals with higher </w:t>
      </w:r>
      <w:r w:rsidR="00B84EF0" w:rsidRPr="00CA6F81">
        <w:rPr>
          <w:rFonts w:ascii="Times New Roman" w:hAnsi="Times New Roman" w:cs="Times New Roman"/>
          <w:sz w:val="24"/>
          <w:szCs w:val="24"/>
        </w:rPr>
        <w:t>TEI</w:t>
      </w:r>
      <w:r w:rsidR="009A20AA" w:rsidRPr="00CA6F81">
        <w:rPr>
          <w:rFonts w:ascii="Times New Roman" w:hAnsi="Times New Roman" w:cs="Times New Roman"/>
          <w:sz w:val="24"/>
          <w:szCs w:val="24"/>
        </w:rPr>
        <w:t xml:space="preserve"> use emotional related ability to enhance recall in stressful situations resulting in better task performance</w:t>
      </w:r>
      <w:r w:rsidR="00B84EF0" w:rsidRPr="00CA6F81">
        <w:rPr>
          <w:rFonts w:ascii="Times New Roman" w:hAnsi="Times New Roman" w:cs="Times New Roman"/>
          <w:sz w:val="24"/>
          <w:szCs w:val="24"/>
        </w:rPr>
        <w:t xml:space="preserve"> (</w:t>
      </w:r>
      <w:proofErr w:type="spellStart"/>
      <w:r w:rsidR="00B84EF0" w:rsidRPr="00CA6F81">
        <w:rPr>
          <w:rFonts w:ascii="Times New Roman" w:hAnsi="Times New Roman" w:cs="Times New Roman"/>
          <w:sz w:val="24"/>
          <w:szCs w:val="24"/>
        </w:rPr>
        <w:t>Mikolajczak</w:t>
      </w:r>
      <w:proofErr w:type="spellEnd"/>
      <w:r w:rsidR="00B84EF0" w:rsidRPr="00CA6F81">
        <w:rPr>
          <w:rFonts w:ascii="Times New Roman" w:hAnsi="Times New Roman" w:cs="Times New Roman"/>
          <w:sz w:val="24"/>
          <w:szCs w:val="24"/>
        </w:rPr>
        <w:t xml:space="preserve"> et al., 2009)</w:t>
      </w:r>
      <w:r w:rsidR="009A20AA" w:rsidRPr="00CA6F81">
        <w:rPr>
          <w:rFonts w:ascii="Times New Roman" w:hAnsi="Times New Roman" w:cs="Times New Roman"/>
          <w:sz w:val="24"/>
          <w:szCs w:val="24"/>
        </w:rPr>
        <w:t xml:space="preserve">. </w:t>
      </w:r>
      <w:r w:rsidR="00E1297B" w:rsidRPr="00CA6F81">
        <w:rPr>
          <w:rFonts w:ascii="Times New Roman" w:hAnsi="Times New Roman" w:cs="Times New Roman"/>
          <w:sz w:val="24"/>
          <w:szCs w:val="24"/>
        </w:rPr>
        <w:t xml:space="preserve">We reason that it </w:t>
      </w:r>
      <w:r w:rsidR="00384DF8" w:rsidRPr="00CA6F81">
        <w:rPr>
          <w:rFonts w:ascii="Times New Roman" w:hAnsi="Times New Roman" w:cs="Times New Roman"/>
          <w:sz w:val="24"/>
          <w:szCs w:val="24"/>
        </w:rPr>
        <w:t xml:space="preserve">is likely that this relationship is more relevant for those with more athletic expertise who engage in more frequent and challenging competitive situations compared to those with less athletic expertise (Swann et al., 2015). </w:t>
      </w:r>
      <w:r w:rsidR="00EE7BF5" w:rsidRPr="00CA6F81">
        <w:rPr>
          <w:rFonts w:ascii="Times New Roman" w:hAnsi="Times New Roman" w:cs="Times New Roman"/>
          <w:sz w:val="24"/>
          <w:szCs w:val="24"/>
        </w:rPr>
        <w:t xml:space="preserve">Moreover, Vaughan et al. (2019) reported a positive relationship between TEI and a hot decision-making task (i.e. gambling task) in elite, amateur and non-athletes. The findings demonstrated that elite athletes with higher TEI reported more effective and efficient decisions with less latency compared to those with less TEI. </w:t>
      </w:r>
    </w:p>
    <w:p w14:paraId="7905F1BC" w14:textId="51ED3FAA" w:rsidR="0072107A" w:rsidRPr="00CA6F81" w:rsidRDefault="0021421F" w:rsidP="005C6145">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Research </w:t>
      </w:r>
      <w:r w:rsidR="00E1297B" w:rsidRPr="00CA6F81">
        <w:rPr>
          <w:rFonts w:ascii="Times New Roman" w:hAnsi="Times New Roman" w:cs="Times New Roman"/>
          <w:sz w:val="24"/>
          <w:szCs w:val="24"/>
        </w:rPr>
        <w:t xml:space="preserve">has shown </w:t>
      </w:r>
      <w:r w:rsidR="00EE7BF5" w:rsidRPr="00CA6F81">
        <w:rPr>
          <w:rFonts w:ascii="Times New Roman" w:hAnsi="Times New Roman" w:cs="Times New Roman"/>
          <w:sz w:val="24"/>
          <w:szCs w:val="24"/>
        </w:rPr>
        <w:t xml:space="preserve">that a balance between cognition and emotion </w:t>
      </w:r>
      <w:r w:rsidR="00B170D5" w:rsidRPr="00CA6F81">
        <w:rPr>
          <w:rFonts w:ascii="Times New Roman" w:hAnsi="Times New Roman" w:cs="Times New Roman"/>
          <w:sz w:val="24"/>
          <w:szCs w:val="24"/>
        </w:rPr>
        <w:t xml:space="preserve">(e.g., individuals with higher emotional regulation who are able to devote more attentional resources to cognitive processes) </w:t>
      </w:r>
      <w:r w:rsidR="00EE7BF5" w:rsidRPr="00CA6F81">
        <w:rPr>
          <w:rFonts w:ascii="Times New Roman" w:hAnsi="Times New Roman" w:cs="Times New Roman"/>
          <w:sz w:val="24"/>
          <w:szCs w:val="24"/>
        </w:rPr>
        <w:t xml:space="preserve">is linked </w:t>
      </w:r>
      <w:r w:rsidR="00B170D5" w:rsidRPr="00CA6F81">
        <w:rPr>
          <w:rFonts w:ascii="Times New Roman" w:hAnsi="Times New Roman" w:cs="Times New Roman"/>
          <w:sz w:val="24"/>
          <w:szCs w:val="24"/>
        </w:rPr>
        <w:t>to</w:t>
      </w:r>
      <w:r w:rsidR="00EE7BF5" w:rsidRPr="00CA6F81">
        <w:rPr>
          <w:rFonts w:ascii="Times New Roman" w:hAnsi="Times New Roman" w:cs="Times New Roman"/>
          <w:sz w:val="24"/>
          <w:szCs w:val="24"/>
        </w:rPr>
        <w:t xml:space="preserve"> better performance</w:t>
      </w:r>
      <w:r w:rsidR="00B170D5" w:rsidRPr="00CA6F81">
        <w:rPr>
          <w:rFonts w:ascii="Times New Roman" w:hAnsi="Times New Roman" w:cs="Times New Roman"/>
          <w:sz w:val="24"/>
          <w:szCs w:val="24"/>
        </w:rPr>
        <w:t>,</w:t>
      </w:r>
      <w:r w:rsidR="00E84AC4" w:rsidRPr="00CA6F81">
        <w:rPr>
          <w:rFonts w:ascii="Times New Roman" w:hAnsi="Times New Roman" w:cs="Times New Roman"/>
          <w:sz w:val="24"/>
          <w:szCs w:val="24"/>
        </w:rPr>
        <w:t xml:space="preserve"> whereas those with lower emotional regulation struggle to process emotional stimuli resulting in an overload in cognitive processing</w:t>
      </w:r>
      <w:r w:rsidR="00B170D5" w:rsidRPr="00CA6F81">
        <w:rPr>
          <w:rFonts w:ascii="Times New Roman" w:hAnsi="Times New Roman" w:cs="Times New Roman"/>
          <w:sz w:val="24"/>
          <w:szCs w:val="24"/>
        </w:rPr>
        <w:t xml:space="preserve"> and in turn poorer performance (</w:t>
      </w:r>
      <w:r w:rsidR="00EE7BF5" w:rsidRPr="00CA6F81">
        <w:rPr>
          <w:rFonts w:ascii="Times New Roman" w:hAnsi="Times New Roman" w:cs="Times New Roman"/>
          <w:sz w:val="24"/>
          <w:szCs w:val="24"/>
        </w:rPr>
        <w:t>Gutiérrez-</w:t>
      </w:r>
      <w:proofErr w:type="spellStart"/>
      <w:r w:rsidR="00EE7BF5" w:rsidRPr="00CA6F81">
        <w:rPr>
          <w:rFonts w:ascii="Times New Roman" w:hAnsi="Times New Roman" w:cs="Times New Roman"/>
          <w:sz w:val="24"/>
          <w:szCs w:val="24"/>
        </w:rPr>
        <w:t>Cobo</w:t>
      </w:r>
      <w:proofErr w:type="spellEnd"/>
      <w:r w:rsidR="00EE7BF5" w:rsidRPr="00CA6F81">
        <w:rPr>
          <w:rFonts w:ascii="Times New Roman" w:hAnsi="Times New Roman" w:cs="Times New Roman"/>
          <w:sz w:val="24"/>
          <w:szCs w:val="24"/>
        </w:rPr>
        <w:t xml:space="preserve"> </w:t>
      </w:r>
      <w:r w:rsidR="005E5253" w:rsidRPr="00CA6F81">
        <w:rPr>
          <w:rFonts w:ascii="Times New Roman" w:hAnsi="Times New Roman" w:cs="Times New Roman"/>
          <w:sz w:val="24"/>
          <w:szCs w:val="24"/>
        </w:rPr>
        <w:t>et al.</w:t>
      </w:r>
      <w:r w:rsidR="00EE7BF5" w:rsidRPr="00CA6F81">
        <w:rPr>
          <w:rFonts w:ascii="Times New Roman" w:hAnsi="Times New Roman" w:cs="Times New Roman"/>
          <w:sz w:val="24"/>
          <w:szCs w:val="24"/>
        </w:rPr>
        <w:t xml:space="preserve">, 2017). Work </w:t>
      </w:r>
      <w:r w:rsidRPr="00CA6F81">
        <w:rPr>
          <w:rFonts w:ascii="Times New Roman" w:hAnsi="Times New Roman" w:cs="Times New Roman"/>
          <w:sz w:val="24"/>
          <w:szCs w:val="24"/>
        </w:rPr>
        <w:t xml:space="preserve">outside of </w:t>
      </w:r>
      <w:r w:rsidRPr="00CA6F81">
        <w:rPr>
          <w:rFonts w:ascii="Times New Roman" w:hAnsi="Times New Roman" w:cs="Times New Roman"/>
          <w:sz w:val="24"/>
          <w:szCs w:val="24"/>
        </w:rPr>
        <w:lastRenderedPageBreak/>
        <w:t xml:space="preserve">sport </w:t>
      </w:r>
      <w:r w:rsidR="00E1297B" w:rsidRPr="00CA6F81">
        <w:rPr>
          <w:rFonts w:ascii="Times New Roman" w:hAnsi="Times New Roman" w:cs="Times New Roman"/>
          <w:sz w:val="24"/>
          <w:szCs w:val="24"/>
        </w:rPr>
        <w:t>revealed</w:t>
      </w:r>
      <w:r w:rsidR="005C6145" w:rsidRPr="00CA6F81">
        <w:rPr>
          <w:rFonts w:ascii="Times New Roman" w:hAnsi="Times New Roman" w:cs="Times New Roman"/>
          <w:sz w:val="24"/>
          <w:szCs w:val="24"/>
        </w:rPr>
        <w:t xml:space="preserve"> </w:t>
      </w:r>
      <w:r w:rsidRPr="00CA6F81">
        <w:rPr>
          <w:rFonts w:ascii="Times New Roman" w:hAnsi="Times New Roman" w:cs="Times New Roman"/>
          <w:sz w:val="24"/>
          <w:szCs w:val="24"/>
        </w:rPr>
        <w:t>association</w:t>
      </w:r>
      <w:r w:rsidR="005C6145" w:rsidRPr="00CA6F81">
        <w:rPr>
          <w:rFonts w:ascii="Times New Roman" w:hAnsi="Times New Roman" w:cs="Times New Roman"/>
          <w:sz w:val="24"/>
          <w:szCs w:val="24"/>
        </w:rPr>
        <w:t>s between cognition and emotion</w:t>
      </w:r>
      <w:r w:rsidR="000E160F" w:rsidRPr="00CA6F81">
        <w:rPr>
          <w:rFonts w:ascii="Times New Roman" w:hAnsi="Times New Roman" w:cs="Times New Roman"/>
          <w:sz w:val="24"/>
          <w:szCs w:val="24"/>
        </w:rPr>
        <w:t xml:space="preserve"> using hot (i.e., those with emotional</w:t>
      </w:r>
      <w:r w:rsidR="00AD4752" w:rsidRPr="00CA6F81">
        <w:rPr>
          <w:rFonts w:ascii="Times New Roman" w:hAnsi="Times New Roman" w:cs="Times New Roman"/>
          <w:sz w:val="24"/>
          <w:szCs w:val="24"/>
        </w:rPr>
        <w:t>ly laden</w:t>
      </w:r>
      <w:r w:rsidR="000E160F" w:rsidRPr="00CA6F81">
        <w:rPr>
          <w:rFonts w:ascii="Times New Roman" w:hAnsi="Times New Roman" w:cs="Times New Roman"/>
          <w:sz w:val="24"/>
          <w:szCs w:val="24"/>
        </w:rPr>
        <w:t xml:space="preserve"> stimuli) and col</w:t>
      </w:r>
      <w:r w:rsidR="00AE782C" w:rsidRPr="00CA6F81">
        <w:rPr>
          <w:rFonts w:ascii="Times New Roman" w:hAnsi="Times New Roman" w:cs="Times New Roman"/>
          <w:sz w:val="24"/>
          <w:szCs w:val="24"/>
        </w:rPr>
        <w:t>d</w:t>
      </w:r>
      <w:r w:rsidR="000E160F" w:rsidRPr="00CA6F81">
        <w:rPr>
          <w:rFonts w:ascii="Times New Roman" w:hAnsi="Times New Roman" w:cs="Times New Roman"/>
          <w:sz w:val="24"/>
          <w:szCs w:val="24"/>
        </w:rPr>
        <w:t xml:space="preserve"> cognitive tasks (i.e., those with neutral stimuli)</w:t>
      </w:r>
      <w:r w:rsidRPr="00CA6F81">
        <w:rPr>
          <w:rFonts w:ascii="Times New Roman" w:hAnsi="Times New Roman" w:cs="Times New Roman"/>
          <w:sz w:val="24"/>
          <w:szCs w:val="24"/>
        </w:rPr>
        <w:t xml:space="preserve">. For example, </w:t>
      </w:r>
      <w:proofErr w:type="spellStart"/>
      <w:r w:rsidRPr="00CA6F81">
        <w:rPr>
          <w:rFonts w:ascii="Times New Roman" w:hAnsi="Times New Roman" w:cs="Times New Roman"/>
          <w:sz w:val="24"/>
          <w:szCs w:val="24"/>
        </w:rPr>
        <w:t>Checa</w:t>
      </w:r>
      <w:proofErr w:type="spellEnd"/>
      <w:r w:rsidRPr="00CA6F81">
        <w:rPr>
          <w:rFonts w:ascii="Times New Roman" w:hAnsi="Times New Roman" w:cs="Times New Roman"/>
          <w:sz w:val="24"/>
          <w:szCs w:val="24"/>
        </w:rPr>
        <w:t xml:space="preserve"> and Fernández-</w:t>
      </w:r>
      <w:proofErr w:type="spellStart"/>
      <w:r w:rsidRPr="00CA6F81">
        <w:rPr>
          <w:rFonts w:ascii="Times New Roman" w:hAnsi="Times New Roman" w:cs="Times New Roman"/>
          <w:sz w:val="24"/>
          <w:szCs w:val="24"/>
        </w:rPr>
        <w:t>Berrocal</w:t>
      </w:r>
      <w:proofErr w:type="spellEnd"/>
      <w:r w:rsidRPr="00CA6F81">
        <w:rPr>
          <w:rFonts w:ascii="Times New Roman" w:hAnsi="Times New Roman" w:cs="Times New Roman"/>
          <w:sz w:val="24"/>
          <w:szCs w:val="24"/>
        </w:rPr>
        <w:t xml:space="preserve"> (2019) reported that emotionally intelligent individuals scored higher on a hot </w:t>
      </w:r>
      <w:r w:rsidR="00B170D5" w:rsidRPr="00CA6F81">
        <w:rPr>
          <w:rFonts w:ascii="Times New Roman" w:hAnsi="Times New Roman" w:cs="Times New Roman"/>
          <w:sz w:val="24"/>
          <w:szCs w:val="24"/>
        </w:rPr>
        <w:t xml:space="preserve">cognitive </w:t>
      </w:r>
      <w:r w:rsidRPr="00CA6F81">
        <w:rPr>
          <w:rFonts w:ascii="Times New Roman" w:hAnsi="Times New Roman" w:cs="Times New Roman"/>
          <w:sz w:val="24"/>
          <w:szCs w:val="24"/>
        </w:rPr>
        <w:t>task (e.g., Iowa Gambling Task) but not on a col</w:t>
      </w:r>
      <w:r w:rsidR="00AE782C" w:rsidRPr="00CA6F81">
        <w:rPr>
          <w:rFonts w:ascii="Times New Roman" w:hAnsi="Times New Roman" w:cs="Times New Roman"/>
          <w:sz w:val="24"/>
          <w:szCs w:val="24"/>
        </w:rPr>
        <w:t>d</w:t>
      </w:r>
      <w:r w:rsidRPr="00CA6F81">
        <w:rPr>
          <w:rFonts w:ascii="Times New Roman" w:hAnsi="Times New Roman" w:cs="Times New Roman"/>
          <w:sz w:val="24"/>
          <w:szCs w:val="24"/>
        </w:rPr>
        <w:t xml:space="preserve"> </w:t>
      </w:r>
      <w:r w:rsidR="004B60DE" w:rsidRPr="00CA6F81">
        <w:rPr>
          <w:rFonts w:ascii="Times New Roman" w:hAnsi="Times New Roman" w:cs="Times New Roman"/>
          <w:sz w:val="24"/>
          <w:szCs w:val="24"/>
        </w:rPr>
        <w:t xml:space="preserve">cognitive </w:t>
      </w:r>
      <w:r w:rsidR="00C50F11" w:rsidRPr="00CA6F81">
        <w:rPr>
          <w:rFonts w:ascii="Times New Roman" w:hAnsi="Times New Roman" w:cs="Times New Roman"/>
          <w:sz w:val="24"/>
          <w:szCs w:val="24"/>
        </w:rPr>
        <w:t>task (e.g., Flanker Task)</w:t>
      </w:r>
      <w:r w:rsidRPr="00CA6F81">
        <w:rPr>
          <w:rFonts w:ascii="Times New Roman" w:hAnsi="Times New Roman" w:cs="Times New Roman"/>
          <w:sz w:val="24"/>
          <w:szCs w:val="24"/>
        </w:rPr>
        <w:t>.</w:t>
      </w:r>
      <w:r w:rsidR="0062363B" w:rsidRPr="00CA6F81">
        <w:rPr>
          <w:rFonts w:ascii="Times New Roman" w:hAnsi="Times New Roman" w:cs="Times New Roman"/>
          <w:sz w:val="24"/>
          <w:szCs w:val="24"/>
        </w:rPr>
        <w:t xml:space="preserve"> Furthermore, </w:t>
      </w:r>
      <w:r w:rsidR="00EB26AA" w:rsidRPr="00CA6F81">
        <w:rPr>
          <w:rFonts w:ascii="Times New Roman" w:hAnsi="Times New Roman" w:cs="Times New Roman"/>
          <w:sz w:val="24"/>
          <w:szCs w:val="24"/>
        </w:rPr>
        <w:t>Gutiérrez-</w:t>
      </w:r>
      <w:proofErr w:type="spellStart"/>
      <w:r w:rsidR="00EB26AA" w:rsidRPr="00CA6F81">
        <w:rPr>
          <w:rFonts w:ascii="Times New Roman" w:hAnsi="Times New Roman" w:cs="Times New Roman"/>
          <w:sz w:val="24"/>
          <w:szCs w:val="24"/>
        </w:rPr>
        <w:t>Cobo</w:t>
      </w:r>
      <w:proofErr w:type="spellEnd"/>
      <w:r w:rsidR="00EB26AA" w:rsidRPr="00CA6F81">
        <w:rPr>
          <w:rFonts w:ascii="Times New Roman" w:hAnsi="Times New Roman" w:cs="Times New Roman"/>
          <w:sz w:val="24"/>
          <w:szCs w:val="24"/>
        </w:rPr>
        <w:t xml:space="preserve"> </w:t>
      </w:r>
      <w:r w:rsidR="005C6145" w:rsidRPr="00CA6F81">
        <w:rPr>
          <w:rFonts w:ascii="Times New Roman" w:hAnsi="Times New Roman" w:cs="Times New Roman"/>
          <w:sz w:val="24"/>
          <w:szCs w:val="24"/>
        </w:rPr>
        <w:t>and colleagues</w:t>
      </w:r>
      <w:r w:rsidR="00EB26AA" w:rsidRPr="00CA6F81">
        <w:rPr>
          <w:rFonts w:ascii="Times New Roman" w:hAnsi="Times New Roman" w:cs="Times New Roman"/>
          <w:sz w:val="24"/>
          <w:szCs w:val="24"/>
        </w:rPr>
        <w:t xml:space="preserve"> (2017) reported </w:t>
      </w:r>
      <w:r w:rsidR="0042549A" w:rsidRPr="00CA6F81">
        <w:rPr>
          <w:rFonts w:ascii="Times New Roman" w:hAnsi="Times New Roman" w:cs="Times New Roman"/>
          <w:sz w:val="24"/>
          <w:szCs w:val="24"/>
        </w:rPr>
        <w:t>significant relationships between an</w:t>
      </w:r>
      <w:r w:rsidR="00190738" w:rsidRPr="00CA6F81">
        <w:rPr>
          <w:rFonts w:ascii="Times New Roman" w:hAnsi="Times New Roman" w:cs="Times New Roman"/>
          <w:sz w:val="24"/>
          <w:szCs w:val="24"/>
        </w:rPr>
        <w:t xml:space="preserve"> emotional</w:t>
      </w:r>
      <w:r w:rsidR="00EB1E31" w:rsidRPr="00CA6F81">
        <w:rPr>
          <w:rFonts w:ascii="Times New Roman" w:hAnsi="Times New Roman" w:cs="Times New Roman"/>
          <w:sz w:val="24"/>
          <w:szCs w:val="24"/>
        </w:rPr>
        <w:t xml:space="preserve">ly laden 2-back test of working </w:t>
      </w:r>
      <w:r w:rsidR="00190738" w:rsidRPr="00CA6F81">
        <w:rPr>
          <w:rFonts w:ascii="Times New Roman" w:hAnsi="Times New Roman" w:cs="Times New Roman"/>
          <w:sz w:val="24"/>
          <w:szCs w:val="24"/>
        </w:rPr>
        <w:t xml:space="preserve">memory-capacity </w:t>
      </w:r>
      <w:r w:rsidR="0042549A" w:rsidRPr="00CA6F81">
        <w:rPr>
          <w:rFonts w:ascii="Times New Roman" w:hAnsi="Times New Roman" w:cs="Times New Roman"/>
          <w:sz w:val="24"/>
          <w:szCs w:val="24"/>
        </w:rPr>
        <w:t xml:space="preserve">(i.e., less inaccurate hits) </w:t>
      </w:r>
      <w:r w:rsidR="00190738" w:rsidRPr="00CA6F81">
        <w:rPr>
          <w:rFonts w:ascii="Times New Roman" w:hAnsi="Times New Roman" w:cs="Times New Roman"/>
          <w:sz w:val="24"/>
          <w:szCs w:val="24"/>
        </w:rPr>
        <w:t>and a</w:t>
      </w:r>
      <w:r w:rsidR="00AD4752" w:rsidRPr="00CA6F81">
        <w:rPr>
          <w:rFonts w:ascii="Times New Roman" w:hAnsi="Times New Roman" w:cs="Times New Roman"/>
          <w:sz w:val="24"/>
          <w:szCs w:val="24"/>
        </w:rPr>
        <w:t xml:space="preserve">n </w:t>
      </w:r>
      <w:r w:rsidR="00190738" w:rsidRPr="00CA6F81">
        <w:rPr>
          <w:rFonts w:ascii="Times New Roman" w:hAnsi="Times New Roman" w:cs="Times New Roman"/>
          <w:sz w:val="24"/>
          <w:szCs w:val="24"/>
        </w:rPr>
        <w:t>emotional</w:t>
      </w:r>
      <w:r w:rsidR="00A82763" w:rsidRPr="00CA6F81">
        <w:rPr>
          <w:rFonts w:ascii="Times New Roman" w:hAnsi="Times New Roman" w:cs="Times New Roman"/>
          <w:sz w:val="24"/>
          <w:szCs w:val="24"/>
        </w:rPr>
        <w:t xml:space="preserve"> </w:t>
      </w:r>
      <w:r w:rsidR="00190738" w:rsidRPr="00CA6F81">
        <w:rPr>
          <w:rFonts w:ascii="Times New Roman" w:hAnsi="Times New Roman" w:cs="Times New Roman"/>
          <w:sz w:val="24"/>
          <w:szCs w:val="24"/>
        </w:rPr>
        <w:t xml:space="preserve">intelligence test and </w:t>
      </w:r>
      <w:r w:rsidR="00DC0690" w:rsidRPr="00CA6F81">
        <w:rPr>
          <w:rFonts w:ascii="Times New Roman" w:hAnsi="Times New Roman" w:cs="Times New Roman"/>
          <w:sz w:val="24"/>
          <w:szCs w:val="24"/>
        </w:rPr>
        <w:t xml:space="preserve">the </w:t>
      </w:r>
      <w:r w:rsidR="00190738" w:rsidRPr="00CA6F81">
        <w:rPr>
          <w:rFonts w:ascii="Times New Roman" w:hAnsi="Times New Roman" w:cs="Times New Roman"/>
          <w:sz w:val="24"/>
          <w:szCs w:val="24"/>
        </w:rPr>
        <w:t>TEI scale</w:t>
      </w:r>
      <w:r w:rsidR="00EB26AA" w:rsidRPr="00CA6F81">
        <w:rPr>
          <w:rFonts w:ascii="Times New Roman" w:hAnsi="Times New Roman" w:cs="Times New Roman"/>
          <w:sz w:val="24"/>
          <w:szCs w:val="24"/>
        </w:rPr>
        <w:t>.</w:t>
      </w:r>
      <w:r w:rsidR="00190738" w:rsidRPr="00CA6F81">
        <w:rPr>
          <w:rFonts w:ascii="Times New Roman" w:hAnsi="Times New Roman" w:cs="Times New Roman"/>
          <w:sz w:val="24"/>
          <w:szCs w:val="24"/>
        </w:rPr>
        <w:t xml:space="preserve"> </w:t>
      </w:r>
      <w:r w:rsidR="000E160F" w:rsidRPr="00CA6F81">
        <w:rPr>
          <w:rFonts w:ascii="Times New Roman" w:hAnsi="Times New Roman" w:cs="Times New Roman"/>
          <w:sz w:val="24"/>
          <w:szCs w:val="24"/>
        </w:rPr>
        <w:t>These findings were not replicated in a col</w:t>
      </w:r>
      <w:r w:rsidR="00A92F8F" w:rsidRPr="00CA6F81">
        <w:rPr>
          <w:rFonts w:ascii="Times New Roman" w:hAnsi="Times New Roman" w:cs="Times New Roman"/>
          <w:sz w:val="24"/>
          <w:szCs w:val="24"/>
        </w:rPr>
        <w:t>d</w:t>
      </w:r>
      <w:r w:rsidR="000E160F" w:rsidRPr="00CA6F81">
        <w:rPr>
          <w:rFonts w:ascii="Times New Roman" w:hAnsi="Times New Roman" w:cs="Times New Roman"/>
          <w:sz w:val="24"/>
          <w:szCs w:val="24"/>
        </w:rPr>
        <w:t xml:space="preserve"> 2-back test of wor</w:t>
      </w:r>
      <w:r w:rsidR="00EB1E31" w:rsidRPr="00CA6F81">
        <w:rPr>
          <w:rFonts w:ascii="Times New Roman" w:hAnsi="Times New Roman" w:cs="Times New Roman"/>
          <w:sz w:val="24"/>
          <w:szCs w:val="24"/>
        </w:rPr>
        <w:t xml:space="preserve">king </w:t>
      </w:r>
      <w:r w:rsidR="000E160F" w:rsidRPr="00CA6F81">
        <w:rPr>
          <w:rFonts w:ascii="Times New Roman" w:hAnsi="Times New Roman" w:cs="Times New Roman"/>
          <w:sz w:val="24"/>
          <w:szCs w:val="24"/>
        </w:rPr>
        <w:t xml:space="preserve">memory-capacity. </w:t>
      </w:r>
      <w:r w:rsidR="0042549A" w:rsidRPr="00CA6F81">
        <w:rPr>
          <w:rFonts w:ascii="Times New Roman" w:hAnsi="Times New Roman" w:cs="Times New Roman"/>
          <w:sz w:val="24"/>
          <w:szCs w:val="24"/>
        </w:rPr>
        <w:t>The authors suggested that whil</w:t>
      </w:r>
      <w:r w:rsidR="00DC0690" w:rsidRPr="00CA6F81">
        <w:rPr>
          <w:rFonts w:ascii="Times New Roman" w:hAnsi="Times New Roman" w:cs="Times New Roman"/>
          <w:sz w:val="24"/>
          <w:szCs w:val="24"/>
        </w:rPr>
        <w:t>e</w:t>
      </w:r>
      <w:r w:rsidR="0042549A" w:rsidRPr="00CA6F81">
        <w:rPr>
          <w:rFonts w:ascii="Times New Roman" w:hAnsi="Times New Roman" w:cs="Times New Roman"/>
          <w:sz w:val="24"/>
          <w:szCs w:val="24"/>
        </w:rPr>
        <w:t xml:space="preserve"> emotional</w:t>
      </w:r>
      <w:r w:rsidR="00A82763" w:rsidRPr="00CA6F81">
        <w:rPr>
          <w:rFonts w:ascii="Times New Roman" w:hAnsi="Times New Roman" w:cs="Times New Roman"/>
          <w:sz w:val="24"/>
          <w:szCs w:val="24"/>
        </w:rPr>
        <w:t xml:space="preserve"> </w:t>
      </w:r>
      <w:r w:rsidR="0042549A" w:rsidRPr="00CA6F81">
        <w:rPr>
          <w:rFonts w:ascii="Times New Roman" w:hAnsi="Times New Roman" w:cs="Times New Roman"/>
          <w:sz w:val="24"/>
          <w:szCs w:val="24"/>
        </w:rPr>
        <w:t>intelligence and cognition neurologically overlap</w:t>
      </w:r>
      <w:r w:rsidR="00E84AC4" w:rsidRPr="00CA6F81">
        <w:rPr>
          <w:rFonts w:ascii="Times New Roman" w:hAnsi="Times New Roman" w:cs="Times New Roman"/>
          <w:sz w:val="24"/>
          <w:szCs w:val="24"/>
        </w:rPr>
        <w:t xml:space="preserve"> (e</w:t>
      </w:r>
      <w:r w:rsidR="00E022DD" w:rsidRPr="00CA6F81">
        <w:rPr>
          <w:rFonts w:ascii="Times New Roman" w:hAnsi="Times New Roman" w:cs="Times New Roman"/>
          <w:sz w:val="24"/>
          <w:szCs w:val="24"/>
        </w:rPr>
        <w:t xml:space="preserve">.g., both </w:t>
      </w:r>
      <w:r w:rsidR="004B60DE" w:rsidRPr="00CA6F81">
        <w:rPr>
          <w:rFonts w:ascii="Times New Roman" w:hAnsi="Times New Roman" w:cs="Times New Roman"/>
          <w:sz w:val="24"/>
          <w:szCs w:val="24"/>
        </w:rPr>
        <w:t xml:space="preserve">processes are </w:t>
      </w:r>
      <w:r w:rsidR="00E022DD" w:rsidRPr="00CA6F81">
        <w:rPr>
          <w:rFonts w:ascii="Times New Roman" w:hAnsi="Times New Roman" w:cs="Times New Roman"/>
          <w:sz w:val="24"/>
          <w:szCs w:val="24"/>
        </w:rPr>
        <w:t>related to the prefrontal cortex)</w:t>
      </w:r>
      <w:r w:rsidR="0042549A" w:rsidRPr="00CA6F81">
        <w:rPr>
          <w:rFonts w:ascii="Times New Roman" w:hAnsi="Times New Roman" w:cs="Times New Roman"/>
          <w:sz w:val="24"/>
          <w:szCs w:val="24"/>
        </w:rPr>
        <w:t>, emotional</w:t>
      </w:r>
      <w:r w:rsidR="00A82763" w:rsidRPr="00CA6F81">
        <w:rPr>
          <w:rFonts w:ascii="Times New Roman" w:hAnsi="Times New Roman" w:cs="Times New Roman"/>
          <w:sz w:val="24"/>
          <w:szCs w:val="24"/>
        </w:rPr>
        <w:t xml:space="preserve"> </w:t>
      </w:r>
      <w:r w:rsidR="0042549A" w:rsidRPr="00CA6F81">
        <w:rPr>
          <w:rFonts w:ascii="Times New Roman" w:hAnsi="Times New Roman" w:cs="Times New Roman"/>
          <w:sz w:val="24"/>
          <w:szCs w:val="24"/>
        </w:rPr>
        <w:t xml:space="preserve">intelligence </w:t>
      </w:r>
      <w:r w:rsidR="00CD1CAE" w:rsidRPr="00CA6F81">
        <w:rPr>
          <w:rFonts w:ascii="Times New Roman" w:hAnsi="Times New Roman" w:cs="Times New Roman"/>
          <w:sz w:val="24"/>
          <w:szCs w:val="24"/>
        </w:rPr>
        <w:t>may</w:t>
      </w:r>
      <w:r w:rsidR="0042549A" w:rsidRPr="00CA6F81">
        <w:rPr>
          <w:rFonts w:ascii="Times New Roman" w:hAnsi="Times New Roman" w:cs="Times New Roman"/>
          <w:sz w:val="24"/>
          <w:szCs w:val="24"/>
        </w:rPr>
        <w:t xml:space="preserve"> influence task performance independently from cognition, but only </w:t>
      </w:r>
      <w:r w:rsidR="004B60DE" w:rsidRPr="00CA6F81">
        <w:rPr>
          <w:rFonts w:ascii="Times New Roman" w:hAnsi="Times New Roman" w:cs="Times New Roman"/>
          <w:sz w:val="24"/>
          <w:szCs w:val="24"/>
        </w:rPr>
        <w:t>on</w:t>
      </w:r>
      <w:r w:rsidR="00CD1CAE" w:rsidRPr="00CA6F81">
        <w:rPr>
          <w:rFonts w:ascii="Times New Roman" w:hAnsi="Times New Roman" w:cs="Times New Roman"/>
          <w:sz w:val="24"/>
          <w:szCs w:val="24"/>
        </w:rPr>
        <w:t xml:space="preserve"> emotionally laden tasks</w:t>
      </w:r>
      <w:r w:rsidR="0042549A" w:rsidRPr="00CA6F81">
        <w:rPr>
          <w:rFonts w:ascii="Times New Roman" w:hAnsi="Times New Roman" w:cs="Times New Roman"/>
          <w:sz w:val="24"/>
          <w:szCs w:val="24"/>
        </w:rPr>
        <w:t xml:space="preserve">.   </w:t>
      </w:r>
    </w:p>
    <w:p w14:paraId="7340CBF0" w14:textId="49701F73" w:rsidR="00EE79CB" w:rsidRPr="00CA6F81" w:rsidRDefault="000E160F" w:rsidP="00B800DE">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Nonetheless, </w:t>
      </w:r>
      <w:r w:rsidR="00E744AE" w:rsidRPr="00CA6F81">
        <w:rPr>
          <w:rFonts w:ascii="Times New Roman" w:hAnsi="Times New Roman" w:cs="Times New Roman"/>
          <w:sz w:val="24"/>
          <w:szCs w:val="24"/>
        </w:rPr>
        <w:t xml:space="preserve">this </w:t>
      </w:r>
      <w:r w:rsidR="00CD1CAE" w:rsidRPr="00CA6F81">
        <w:rPr>
          <w:rFonts w:ascii="Times New Roman" w:hAnsi="Times New Roman" w:cs="Times New Roman"/>
          <w:sz w:val="24"/>
          <w:szCs w:val="24"/>
        </w:rPr>
        <w:t xml:space="preserve">line of </w:t>
      </w:r>
      <w:r w:rsidR="00E744AE" w:rsidRPr="00CA6F81">
        <w:rPr>
          <w:rFonts w:ascii="Times New Roman" w:hAnsi="Times New Roman" w:cs="Times New Roman"/>
          <w:sz w:val="24"/>
          <w:szCs w:val="24"/>
        </w:rPr>
        <w:t>research is limited for two reasons. First the use of a median split to create high and low ability groups is sample specific. Second, and</w:t>
      </w:r>
      <w:r w:rsidR="008C218F" w:rsidRPr="00CA6F81">
        <w:rPr>
          <w:rFonts w:ascii="Times New Roman" w:hAnsi="Times New Roman" w:cs="Times New Roman"/>
          <w:sz w:val="24"/>
          <w:szCs w:val="24"/>
        </w:rPr>
        <w:t xml:space="preserve"> perhaps</w:t>
      </w:r>
      <w:r w:rsidR="00E744AE" w:rsidRPr="00CA6F81">
        <w:rPr>
          <w:rFonts w:ascii="Times New Roman" w:hAnsi="Times New Roman" w:cs="Times New Roman"/>
          <w:sz w:val="24"/>
          <w:szCs w:val="24"/>
        </w:rPr>
        <w:t xml:space="preserve"> more importantly, both studies used tasks that could </w:t>
      </w:r>
      <w:r w:rsidR="00823EA1" w:rsidRPr="00CA6F81">
        <w:rPr>
          <w:rFonts w:ascii="Times New Roman" w:hAnsi="Times New Roman" w:cs="Times New Roman"/>
          <w:sz w:val="24"/>
          <w:szCs w:val="24"/>
        </w:rPr>
        <w:t>be</w:t>
      </w:r>
      <w:r w:rsidR="00E744AE" w:rsidRPr="00CA6F81">
        <w:rPr>
          <w:rFonts w:ascii="Times New Roman" w:hAnsi="Times New Roman" w:cs="Times New Roman"/>
          <w:sz w:val="24"/>
          <w:szCs w:val="24"/>
        </w:rPr>
        <w:t xml:space="preserve"> categorised </w:t>
      </w:r>
      <w:r w:rsidR="008C218F" w:rsidRPr="00CA6F81">
        <w:rPr>
          <w:rFonts w:ascii="Times New Roman" w:hAnsi="Times New Roman" w:cs="Times New Roman"/>
          <w:sz w:val="24"/>
          <w:szCs w:val="24"/>
        </w:rPr>
        <w:t xml:space="preserve">as either </w:t>
      </w:r>
      <w:r w:rsidR="00823EA1" w:rsidRPr="00CA6F81">
        <w:rPr>
          <w:rFonts w:ascii="Times New Roman" w:hAnsi="Times New Roman" w:cs="Times New Roman"/>
          <w:sz w:val="24"/>
          <w:szCs w:val="24"/>
        </w:rPr>
        <w:t xml:space="preserve">simple </w:t>
      </w:r>
      <w:r w:rsidR="008C218F" w:rsidRPr="00CA6F81">
        <w:rPr>
          <w:rFonts w:ascii="Times New Roman" w:hAnsi="Times New Roman" w:cs="Times New Roman"/>
          <w:sz w:val="24"/>
          <w:szCs w:val="24"/>
        </w:rPr>
        <w:t>or</w:t>
      </w:r>
      <w:r w:rsidR="00823EA1" w:rsidRPr="00CA6F81">
        <w:rPr>
          <w:rFonts w:ascii="Times New Roman" w:hAnsi="Times New Roman" w:cs="Times New Roman"/>
          <w:sz w:val="24"/>
          <w:szCs w:val="24"/>
        </w:rPr>
        <w:t xml:space="preserve"> complex </w:t>
      </w:r>
      <w:r w:rsidR="008C218F" w:rsidRPr="00CA6F81">
        <w:rPr>
          <w:rFonts w:ascii="Times New Roman" w:hAnsi="Times New Roman" w:cs="Times New Roman"/>
          <w:sz w:val="24"/>
          <w:szCs w:val="24"/>
        </w:rPr>
        <w:t>and may require multiple</w:t>
      </w:r>
      <w:r w:rsidR="00823EA1" w:rsidRPr="00CA6F81">
        <w:rPr>
          <w:rFonts w:ascii="Times New Roman" w:hAnsi="Times New Roman" w:cs="Times New Roman"/>
          <w:sz w:val="24"/>
          <w:szCs w:val="24"/>
        </w:rPr>
        <w:t xml:space="preserve"> executive functions (e.g., decision-</w:t>
      </w:r>
      <w:r w:rsidR="00EB1E31" w:rsidRPr="00CA6F81">
        <w:rPr>
          <w:rFonts w:ascii="Times New Roman" w:hAnsi="Times New Roman" w:cs="Times New Roman"/>
          <w:sz w:val="24"/>
          <w:szCs w:val="24"/>
        </w:rPr>
        <w:t xml:space="preserve">making, inhibition, and working </w:t>
      </w:r>
      <w:r w:rsidR="00823EA1" w:rsidRPr="00CA6F81">
        <w:rPr>
          <w:rFonts w:ascii="Times New Roman" w:hAnsi="Times New Roman" w:cs="Times New Roman"/>
          <w:sz w:val="24"/>
          <w:szCs w:val="24"/>
        </w:rPr>
        <w:t xml:space="preserve">memory for the Iowa Gambling Task, Flanker Task, and </w:t>
      </w:r>
      <w:r w:rsidR="006220AD" w:rsidRPr="00CA6F81">
        <w:rPr>
          <w:rFonts w:ascii="Times New Roman" w:hAnsi="Times New Roman" w:cs="Times New Roman"/>
          <w:i/>
          <w:sz w:val="24"/>
          <w:szCs w:val="24"/>
        </w:rPr>
        <w:t>N</w:t>
      </w:r>
      <w:r w:rsidR="006220AD" w:rsidRPr="00CA6F81">
        <w:rPr>
          <w:rFonts w:ascii="Times New Roman" w:hAnsi="Times New Roman" w:cs="Times New Roman"/>
          <w:sz w:val="24"/>
          <w:szCs w:val="24"/>
        </w:rPr>
        <w:t>-b</w:t>
      </w:r>
      <w:r w:rsidR="00823EA1" w:rsidRPr="00CA6F81">
        <w:rPr>
          <w:rFonts w:ascii="Times New Roman" w:hAnsi="Times New Roman" w:cs="Times New Roman"/>
          <w:sz w:val="24"/>
          <w:szCs w:val="24"/>
        </w:rPr>
        <w:t>ack Task</w:t>
      </w:r>
      <w:r w:rsidR="00385F53" w:rsidRPr="00CA6F81">
        <w:rPr>
          <w:rFonts w:ascii="Times New Roman" w:hAnsi="Times New Roman" w:cs="Times New Roman"/>
          <w:sz w:val="24"/>
          <w:szCs w:val="24"/>
        </w:rPr>
        <w:t>,</w:t>
      </w:r>
      <w:r w:rsidR="00823EA1" w:rsidRPr="00CA6F81">
        <w:rPr>
          <w:rFonts w:ascii="Times New Roman" w:hAnsi="Times New Roman" w:cs="Times New Roman"/>
          <w:sz w:val="24"/>
          <w:szCs w:val="24"/>
        </w:rPr>
        <w:t xml:space="preserve"> respectively). </w:t>
      </w:r>
      <w:r w:rsidR="0045144C" w:rsidRPr="00CA6F81">
        <w:rPr>
          <w:rFonts w:ascii="Times New Roman" w:hAnsi="Times New Roman" w:cs="Times New Roman"/>
          <w:sz w:val="24"/>
          <w:szCs w:val="24"/>
        </w:rPr>
        <w:t xml:space="preserve">The </w:t>
      </w:r>
      <w:r w:rsidR="0074471F" w:rsidRPr="00CA6F81">
        <w:rPr>
          <w:rFonts w:ascii="Times New Roman" w:hAnsi="Times New Roman" w:cs="Times New Roman"/>
          <w:sz w:val="24"/>
          <w:szCs w:val="24"/>
        </w:rPr>
        <w:t xml:space="preserve">use of single measures and </w:t>
      </w:r>
      <w:r w:rsidR="0045144C" w:rsidRPr="00CA6F81">
        <w:rPr>
          <w:rFonts w:ascii="Times New Roman" w:hAnsi="Times New Roman" w:cs="Times New Roman"/>
          <w:sz w:val="24"/>
          <w:szCs w:val="24"/>
        </w:rPr>
        <w:t xml:space="preserve">lack of a </w:t>
      </w:r>
      <w:r w:rsidR="000D693C" w:rsidRPr="00CA6F81">
        <w:rPr>
          <w:rFonts w:ascii="Times New Roman" w:hAnsi="Times New Roman" w:cs="Times New Roman"/>
          <w:sz w:val="24"/>
          <w:szCs w:val="24"/>
        </w:rPr>
        <w:t xml:space="preserve">clear </w:t>
      </w:r>
      <w:r w:rsidR="0045144C" w:rsidRPr="00CA6F81">
        <w:rPr>
          <w:rFonts w:ascii="Times New Roman" w:hAnsi="Times New Roman" w:cs="Times New Roman"/>
          <w:sz w:val="24"/>
          <w:szCs w:val="24"/>
        </w:rPr>
        <w:t xml:space="preserve">theoretical framework </w:t>
      </w:r>
      <w:r w:rsidR="00385F53" w:rsidRPr="00CA6F81">
        <w:rPr>
          <w:rFonts w:ascii="Times New Roman" w:hAnsi="Times New Roman" w:cs="Times New Roman"/>
          <w:sz w:val="24"/>
          <w:szCs w:val="24"/>
        </w:rPr>
        <w:t>of cognition</w:t>
      </w:r>
      <w:r w:rsidR="00B0498D" w:rsidRPr="00CA6F81">
        <w:rPr>
          <w:rFonts w:ascii="Times New Roman" w:hAnsi="Times New Roman" w:cs="Times New Roman"/>
          <w:sz w:val="24"/>
          <w:szCs w:val="24"/>
        </w:rPr>
        <w:t xml:space="preserve"> (e.g., Baddeley, 2003) </w:t>
      </w:r>
      <w:r w:rsidR="0045144C" w:rsidRPr="00CA6F81">
        <w:rPr>
          <w:rFonts w:ascii="Times New Roman" w:hAnsi="Times New Roman" w:cs="Times New Roman"/>
          <w:sz w:val="24"/>
          <w:szCs w:val="24"/>
        </w:rPr>
        <w:t xml:space="preserve">makes comparison across studies difficult. </w:t>
      </w:r>
      <w:r w:rsidR="00420E76" w:rsidRPr="00CA6F81">
        <w:rPr>
          <w:rFonts w:ascii="Times New Roman" w:hAnsi="Times New Roman" w:cs="Times New Roman"/>
          <w:sz w:val="24"/>
          <w:szCs w:val="24"/>
        </w:rPr>
        <w:t>Nonetheless, it is likely given their</w:t>
      </w:r>
      <w:r w:rsidR="00CD1CAE" w:rsidRPr="00CA6F81">
        <w:rPr>
          <w:rFonts w:ascii="Times New Roman" w:hAnsi="Times New Roman" w:cs="Times New Roman"/>
          <w:sz w:val="24"/>
          <w:szCs w:val="24"/>
        </w:rPr>
        <w:t xml:space="preserve"> respective</w:t>
      </w:r>
      <w:r w:rsidR="00420E76" w:rsidRPr="00CA6F81">
        <w:rPr>
          <w:rFonts w:ascii="Times New Roman" w:hAnsi="Times New Roman" w:cs="Times New Roman"/>
          <w:sz w:val="24"/>
          <w:szCs w:val="24"/>
        </w:rPr>
        <w:t xml:space="preserve"> importance to spor</w:t>
      </w:r>
      <w:r w:rsidR="00EB1E31" w:rsidRPr="00CA6F81">
        <w:rPr>
          <w:rFonts w:ascii="Times New Roman" w:hAnsi="Times New Roman" w:cs="Times New Roman"/>
          <w:sz w:val="24"/>
          <w:szCs w:val="24"/>
        </w:rPr>
        <w:t xml:space="preserve">t performance that TEI, working </w:t>
      </w:r>
      <w:r w:rsidR="00420E76" w:rsidRPr="00CA6F81">
        <w:rPr>
          <w:rFonts w:ascii="Times New Roman" w:hAnsi="Times New Roman" w:cs="Times New Roman"/>
          <w:sz w:val="24"/>
          <w:szCs w:val="24"/>
        </w:rPr>
        <w:t>memory</w:t>
      </w:r>
      <w:r w:rsidR="00B0498D" w:rsidRPr="00CA6F81">
        <w:rPr>
          <w:rFonts w:ascii="Times New Roman" w:hAnsi="Times New Roman" w:cs="Times New Roman"/>
          <w:sz w:val="24"/>
          <w:szCs w:val="24"/>
        </w:rPr>
        <w:t>-emotional</w:t>
      </w:r>
      <w:r w:rsidR="00EB1E31" w:rsidRPr="00CA6F81">
        <w:rPr>
          <w:rFonts w:ascii="Times New Roman" w:hAnsi="Times New Roman" w:cs="Times New Roman"/>
          <w:sz w:val="24"/>
          <w:szCs w:val="24"/>
        </w:rPr>
        <w:t xml:space="preserve">, working </w:t>
      </w:r>
      <w:r w:rsidR="00420E76" w:rsidRPr="00CA6F81">
        <w:rPr>
          <w:rFonts w:ascii="Times New Roman" w:hAnsi="Times New Roman" w:cs="Times New Roman"/>
          <w:sz w:val="24"/>
          <w:szCs w:val="24"/>
        </w:rPr>
        <w:t>memo</w:t>
      </w:r>
      <w:r w:rsidR="00EB1E31" w:rsidRPr="00CA6F81">
        <w:rPr>
          <w:rFonts w:ascii="Times New Roman" w:hAnsi="Times New Roman" w:cs="Times New Roman"/>
          <w:sz w:val="24"/>
          <w:szCs w:val="24"/>
        </w:rPr>
        <w:t xml:space="preserve">ry-capacity, and working </w:t>
      </w:r>
      <w:r w:rsidR="00420E76" w:rsidRPr="00CA6F81">
        <w:rPr>
          <w:rFonts w:ascii="Times New Roman" w:hAnsi="Times New Roman" w:cs="Times New Roman"/>
          <w:sz w:val="24"/>
          <w:szCs w:val="24"/>
        </w:rPr>
        <w:t xml:space="preserve">memory-ability </w:t>
      </w:r>
      <w:r w:rsidR="00AD4752" w:rsidRPr="00CA6F81">
        <w:rPr>
          <w:rFonts w:ascii="Times New Roman" w:hAnsi="Times New Roman" w:cs="Times New Roman"/>
          <w:sz w:val="24"/>
          <w:szCs w:val="24"/>
        </w:rPr>
        <w:t xml:space="preserve">are positively related and </w:t>
      </w:r>
      <w:r w:rsidR="00420E76" w:rsidRPr="00CA6F81">
        <w:rPr>
          <w:rFonts w:ascii="Times New Roman" w:hAnsi="Times New Roman" w:cs="Times New Roman"/>
          <w:sz w:val="24"/>
          <w:szCs w:val="24"/>
        </w:rPr>
        <w:t>linked with athletic expertise (</w:t>
      </w:r>
      <w:r w:rsidR="0000076B" w:rsidRPr="00CA6F81">
        <w:rPr>
          <w:rFonts w:ascii="Times New Roman" w:hAnsi="Times New Roman" w:cs="Times New Roman"/>
          <w:sz w:val="24"/>
          <w:szCs w:val="24"/>
        </w:rPr>
        <w:t xml:space="preserve">Furley &amp; Wood, 2016; </w:t>
      </w:r>
      <w:r w:rsidR="00420E76" w:rsidRPr="00CA6F81">
        <w:rPr>
          <w:rFonts w:ascii="Times New Roman" w:hAnsi="Times New Roman" w:cs="Times New Roman"/>
          <w:sz w:val="24"/>
          <w:szCs w:val="24"/>
        </w:rPr>
        <w:t>Laborde et al., 2016; Gutiérrez-</w:t>
      </w:r>
      <w:proofErr w:type="spellStart"/>
      <w:r w:rsidR="00420E76" w:rsidRPr="00CA6F81">
        <w:rPr>
          <w:rFonts w:ascii="Times New Roman" w:hAnsi="Times New Roman" w:cs="Times New Roman"/>
          <w:sz w:val="24"/>
          <w:szCs w:val="24"/>
        </w:rPr>
        <w:t>Cobo</w:t>
      </w:r>
      <w:proofErr w:type="spellEnd"/>
      <w:r w:rsidR="00420E76" w:rsidRPr="00CA6F81">
        <w:rPr>
          <w:rFonts w:ascii="Times New Roman" w:hAnsi="Times New Roman" w:cs="Times New Roman"/>
          <w:sz w:val="24"/>
          <w:szCs w:val="24"/>
        </w:rPr>
        <w:t xml:space="preserve"> et al., 2017). </w:t>
      </w:r>
    </w:p>
    <w:p w14:paraId="35BF53E8" w14:textId="7AD86A6F" w:rsidR="00814937" w:rsidRPr="00CA6F81" w:rsidRDefault="00F84C86" w:rsidP="00B800DE">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P</w:t>
      </w:r>
      <w:r w:rsidR="007C2993" w:rsidRPr="00CA6F81">
        <w:rPr>
          <w:rFonts w:ascii="Times New Roman" w:hAnsi="Times New Roman" w:cs="Times New Roman"/>
          <w:sz w:val="24"/>
          <w:szCs w:val="24"/>
        </w:rPr>
        <w:t>revious work has indicated a positive relationship between TEI and various measure</w:t>
      </w:r>
      <w:r w:rsidR="00EB1E31" w:rsidRPr="00CA6F81">
        <w:rPr>
          <w:rFonts w:ascii="Times New Roman" w:hAnsi="Times New Roman" w:cs="Times New Roman"/>
          <w:sz w:val="24"/>
          <w:szCs w:val="24"/>
        </w:rPr>
        <w:t xml:space="preserve">s of working </w:t>
      </w:r>
      <w:proofErr w:type="gramStart"/>
      <w:r w:rsidR="007C2993" w:rsidRPr="00CA6F81">
        <w:rPr>
          <w:rFonts w:ascii="Times New Roman" w:hAnsi="Times New Roman" w:cs="Times New Roman"/>
          <w:sz w:val="24"/>
          <w:szCs w:val="24"/>
        </w:rPr>
        <w:t>memory</w:t>
      </w:r>
      <w:r w:rsidR="00AA7375" w:rsidRPr="00CA6F81">
        <w:rPr>
          <w:rFonts w:ascii="Times New Roman" w:hAnsi="Times New Roman" w:cs="Times New Roman"/>
          <w:sz w:val="24"/>
          <w:szCs w:val="24"/>
        </w:rPr>
        <w:t>-emotional</w:t>
      </w:r>
      <w:proofErr w:type="gramEnd"/>
      <w:r w:rsidR="007C2993" w:rsidRPr="00CA6F81">
        <w:rPr>
          <w:rFonts w:ascii="Times New Roman" w:hAnsi="Times New Roman" w:cs="Times New Roman"/>
          <w:sz w:val="24"/>
          <w:szCs w:val="24"/>
        </w:rPr>
        <w:t xml:space="preserve">. For example, Austin </w:t>
      </w:r>
      <w:r w:rsidR="00A20A53" w:rsidRPr="00CA6F81">
        <w:rPr>
          <w:rFonts w:ascii="Times New Roman" w:hAnsi="Times New Roman" w:cs="Times New Roman"/>
          <w:sz w:val="24"/>
          <w:szCs w:val="24"/>
        </w:rPr>
        <w:t xml:space="preserve">(2005) reported a positive relationship between the </w:t>
      </w:r>
      <w:r w:rsidR="003D2C7B" w:rsidRPr="00CA6F81">
        <w:rPr>
          <w:rFonts w:ascii="Times New Roman" w:hAnsi="Times New Roman" w:cs="Times New Roman"/>
          <w:sz w:val="24"/>
          <w:szCs w:val="24"/>
        </w:rPr>
        <w:t>E</w:t>
      </w:r>
      <w:r w:rsidR="00A20A53" w:rsidRPr="00CA6F81">
        <w:rPr>
          <w:rFonts w:ascii="Times New Roman" w:hAnsi="Times New Roman" w:cs="Times New Roman"/>
          <w:sz w:val="24"/>
          <w:szCs w:val="24"/>
        </w:rPr>
        <w:t xml:space="preserve">motional </w:t>
      </w:r>
      <w:r w:rsidR="003D2C7B" w:rsidRPr="00CA6F81">
        <w:rPr>
          <w:rFonts w:ascii="Times New Roman" w:hAnsi="Times New Roman" w:cs="Times New Roman"/>
          <w:sz w:val="24"/>
          <w:szCs w:val="24"/>
        </w:rPr>
        <w:t>I</w:t>
      </w:r>
      <w:r w:rsidR="00A20A53" w:rsidRPr="00CA6F81">
        <w:rPr>
          <w:rFonts w:ascii="Times New Roman" w:hAnsi="Times New Roman" w:cs="Times New Roman"/>
          <w:sz w:val="24"/>
          <w:szCs w:val="24"/>
        </w:rPr>
        <w:t xml:space="preserve">ntelligence </w:t>
      </w:r>
      <w:r w:rsidR="003D2C7B" w:rsidRPr="00CA6F81">
        <w:rPr>
          <w:rFonts w:ascii="Times New Roman" w:hAnsi="Times New Roman" w:cs="Times New Roman"/>
          <w:sz w:val="24"/>
          <w:szCs w:val="24"/>
        </w:rPr>
        <w:t>S</w:t>
      </w:r>
      <w:r w:rsidR="00A20A53" w:rsidRPr="00CA6F81">
        <w:rPr>
          <w:rFonts w:ascii="Times New Roman" w:hAnsi="Times New Roman" w:cs="Times New Roman"/>
          <w:sz w:val="24"/>
          <w:szCs w:val="24"/>
        </w:rPr>
        <w:t xml:space="preserve">cale and scores on an emotional inspection </w:t>
      </w:r>
      <w:r w:rsidR="00A20A53" w:rsidRPr="00CA6F81">
        <w:rPr>
          <w:rFonts w:ascii="Times New Roman" w:hAnsi="Times New Roman" w:cs="Times New Roman"/>
          <w:sz w:val="24"/>
          <w:szCs w:val="24"/>
        </w:rPr>
        <w:lastRenderedPageBreak/>
        <w:t xml:space="preserve">time task (i.e., discriminating between emotional faces). </w:t>
      </w:r>
      <w:proofErr w:type="spellStart"/>
      <w:r w:rsidR="00A20A53" w:rsidRPr="00CA6F81">
        <w:rPr>
          <w:rFonts w:ascii="Times New Roman" w:hAnsi="Times New Roman" w:cs="Times New Roman"/>
          <w:sz w:val="24"/>
          <w:szCs w:val="24"/>
        </w:rPr>
        <w:t>Dodonova</w:t>
      </w:r>
      <w:proofErr w:type="spellEnd"/>
      <w:r w:rsidR="00A20A53" w:rsidRPr="00CA6F81">
        <w:rPr>
          <w:rFonts w:ascii="Times New Roman" w:hAnsi="Times New Roman" w:cs="Times New Roman"/>
          <w:sz w:val="24"/>
          <w:szCs w:val="24"/>
        </w:rPr>
        <w:t xml:space="preserve"> and </w:t>
      </w:r>
      <w:proofErr w:type="spellStart"/>
      <w:r w:rsidR="00A20A53" w:rsidRPr="00CA6F81">
        <w:rPr>
          <w:rFonts w:ascii="Times New Roman" w:hAnsi="Times New Roman" w:cs="Times New Roman"/>
          <w:sz w:val="24"/>
          <w:szCs w:val="24"/>
        </w:rPr>
        <w:t>Dodonov</w:t>
      </w:r>
      <w:proofErr w:type="spellEnd"/>
      <w:r w:rsidR="00A20A53" w:rsidRPr="00CA6F81">
        <w:rPr>
          <w:rFonts w:ascii="Times New Roman" w:hAnsi="Times New Roman" w:cs="Times New Roman"/>
          <w:sz w:val="24"/>
          <w:szCs w:val="24"/>
        </w:rPr>
        <w:t xml:space="preserve"> (2012) also reported a positive relationship between a self-report TEI scale and the emotional sensitivity task (i.e., recognition of a previously seen or unseen emotional face</w:t>
      </w:r>
      <w:r w:rsidRPr="00CA6F81">
        <w:rPr>
          <w:rFonts w:ascii="Times New Roman" w:hAnsi="Times New Roman" w:cs="Times New Roman"/>
          <w:sz w:val="24"/>
          <w:szCs w:val="24"/>
        </w:rPr>
        <w:t>s</w:t>
      </w:r>
      <w:r w:rsidR="00A20A53" w:rsidRPr="00CA6F81">
        <w:rPr>
          <w:rFonts w:ascii="Times New Roman" w:hAnsi="Times New Roman" w:cs="Times New Roman"/>
          <w:sz w:val="24"/>
          <w:szCs w:val="24"/>
        </w:rPr>
        <w:t xml:space="preserve">). </w:t>
      </w:r>
      <w:proofErr w:type="spellStart"/>
      <w:r w:rsidR="00A20A53" w:rsidRPr="00CA6F81">
        <w:rPr>
          <w:rFonts w:ascii="Times New Roman" w:hAnsi="Times New Roman" w:cs="Times New Roman"/>
          <w:sz w:val="24"/>
          <w:szCs w:val="24"/>
        </w:rPr>
        <w:t>Petrides</w:t>
      </w:r>
      <w:proofErr w:type="spellEnd"/>
      <w:r w:rsidR="00A20A53" w:rsidRPr="00CA6F81">
        <w:rPr>
          <w:rFonts w:ascii="Times New Roman" w:hAnsi="Times New Roman" w:cs="Times New Roman"/>
          <w:sz w:val="24"/>
          <w:szCs w:val="24"/>
        </w:rPr>
        <w:t xml:space="preserve"> and Furnham (2003) reported that individuals </w:t>
      </w:r>
      <w:r w:rsidR="00C87AAA" w:rsidRPr="00CA6F81">
        <w:rPr>
          <w:rFonts w:ascii="Times New Roman" w:hAnsi="Times New Roman" w:cs="Times New Roman"/>
          <w:sz w:val="24"/>
          <w:szCs w:val="24"/>
        </w:rPr>
        <w:t xml:space="preserve">with higher TEI </w:t>
      </w:r>
      <w:r w:rsidR="00CB00A6" w:rsidRPr="00CA6F81">
        <w:rPr>
          <w:rFonts w:ascii="Times New Roman" w:hAnsi="Times New Roman" w:cs="Times New Roman"/>
          <w:sz w:val="24"/>
          <w:szCs w:val="24"/>
        </w:rPr>
        <w:t xml:space="preserve">responded quicker </w:t>
      </w:r>
      <w:r w:rsidR="008248A0" w:rsidRPr="00CA6F81">
        <w:rPr>
          <w:rFonts w:ascii="Times New Roman" w:hAnsi="Times New Roman" w:cs="Times New Roman"/>
          <w:sz w:val="24"/>
          <w:szCs w:val="24"/>
        </w:rPr>
        <w:t>and required fewer phases for the correct identification of facial emotions</w:t>
      </w:r>
      <w:r w:rsidRPr="00CA6F81">
        <w:rPr>
          <w:rFonts w:ascii="Times New Roman" w:hAnsi="Times New Roman" w:cs="Times New Roman"/>
          <w:sz w:val="24"/>
          <w:szCs w:val="24"/>
        </w:rPr>
        <w:t xml:space="preserve"> on a video sequence task of facial expressions (e.g., happiness, surprise</w:t>
      </w:r>
      <w:r w:rsidR="00393235" w:rsidRPr="00CA6F81">
        <w:rPr>
          <w:rFonts w:ascii="Times New Roman" w:hAnsi="Times New Roman" w:cs="Times New Roman"/>
          <w:sz w:val="24"/>
          <w:szCs w:val="24"/>
        </w:rPr>
        <w:t xml:space="preserve">, </w:t>
      </w:r>
      <w:r w:rsidR="00CB00A6" w:rsidRPr="00CA6F81">
        <w:rPr>
          <w:rFonts w:ascii="Times New Roman" w:hAnsi="Times New Roman" w:cs="Times New Roman"/>
          <w:sz w:val="24"/>
          <w:szCs w:val="24"/>
        </w:rPr>
        <w:t>etc.</w:t>
      </w:r>
      <w:r w:rsidRPr="00CA6F81">
        <w:rPr>
          <w:rFonts w:ascii="Times New Roman" w:hAnsi="Times New Roman" w:cs="Times New Roman"/>
          <w:sz w:val="24"/>
          <w:szCs w:val="24"/>
        </w:rPr>
        <w:t>)</w:t>
      </w:r>
      <w:r w:rsidR="008248A0" w:rsidRPr="00CA6F81">
        <w:rPr>
          <w:rFonts w:ascii="Times New Roman" w:hAnsi="Times New Roman" w:cs="Times New Roman"/>
          <w:sz w:val="24"/>
          <w:szCs w:val="24"/>
        </w:rPr>
        <w:t>. These initial findings, whilst limited in their operationalisation of TEI (</w:t>
      </w:r>
      <w:r w:rsidRPr="00CA6F81">
        <w:rPr>
          <w:rFonts w:ascii="Times New Roman" w:hAnsi="Times New Roman" w:cs="Times New Roman"/>
          <w:sz w:val="24"/>
          <w:szCs w:val="24"/>
        </w:rPr>
        <w:t xml:space="preserve">i.e., weak construct validity; </w:t>
      </w:r>
      <w:r w:rsidR="008248A0" w:rsidRPr="00CA6F81">
        <w:rPr>
          <w:rFonts w:ascii="Times New Roman" w:hAnsi="Times New Roman" w:cs="Times New Roman"/>
          <w:sz w:val="24"/>
          <w:szCs w:val="24"/>
        </w:rPr>
        <w:t xml:space="preserve">Austin, 2005; </w:t>
      </w:r>
      <w:proofErr w:type="spellStart"/>
      <w:r w:rsidR="008248A0" w:rsidRPr="00CA6F81">
        <w:rPr>
          <w:rFonts w:ascii="Times New Roman" w:hAnsi="Times New Roman" w:cs="Times New Roman"/>
          <w:sz w:val="24"/>
          <w:szCs w:val="24"/>
        </w:rPr>
        <w:t>Petrides</w:t>
      </w:r>
      <w:proofErr w:type="spellEnd"/>
      <w:r w:rsidR="008248A0" w:rsidRPr="00CA6F81">
        <w:rPr>
          <w:rFonts w:ascii="Times New Roman" w:hAnsi="Times New Roman" w:cs="Times New Roman"/>
          <w:sz w:val="24"/>
          <w:szCs w:val="24"/>
        </w:rPr>
        <w:t xml:space="preserve"> &amp; Furnham, 2003), </w:t>
      </w:r>
      <w:r w:rsidRPr="00CA6F81">
        <w:rPr>
          <w:rFonts w:ascii="Times New Roman" w:hAnsi="Times New Roman" w:cs="Times New Roman"/>
          <w:sz w:val="24"/>
          <w:szCs w:val="24"/>
        </w:rPr>
        <w:t>indicate the importance, even at the trait level, of emotional</w:t>
      </w:r>
      <w:r w:rsidR="00A82763" w:rsidRPr="00CA6F81">
        <w:rPr>
          <w:rFonts w:ascii="Times New Roman" w:hAnsi="Times New Roman" w:cs="Times New Roman"/>
          <w:sz w:val="24"/>
          <w:szCs w:val="24"/>
        </w:rPr>
        <w:t xml:space="preserve"> </w:t>
      </w:r>
      <w:r w:rsidRPr="00CA6F81">
        <w:rPr>
          <w:rFonts w:ascii="Times New Roman" w:hAnsi="Times New Roman" w:cs="Times New Roman"/>
          <w:sz w:val="24"/>
          <w:szCs w:val="24"/>
        </w:rPr>
        <w:t>intelligence for information processing and may sit withi</w:t>
      </w:r>
      <w:r w:rsidR="00EB1E31" w:rsidRPr="00CA6F81">
        <w:rPr>
          <w:rFonts w:ascii="Times New Roman" w:hAnsi="Times New Roman" w:cs="Times New Roman"/>
          <w:sz w:val="24"/>
          <w:szCs w:val="24"/>
        </w:rPr>
        <w:t xml:space="preserve">n a larger framework of working </w:t>
      </w:r>
      <w:r w:rsidRPr="00CA6F81">
        <w:rPr>
          <w:rFonts w:ascii="Times New Roman" w:hAnsi="Times New Roman" w:cs="Times New Roman"/>
          <w:sz w:val="24"/>
          <w:szCs w:val="24"/>
        </w:rPr>
        <w:t>memory (i.e., sensory component).</w:t>
      </w:r>
      <w:r w:rsidR="00847BD0" w:rsidRPr="00CA6F81">
        <w:rPr>
          <w:rFonts w:ascii="Times New Roman" w:hAnsi="Times New Roman" w:cs="Times New Roman"/>
          <w:sz w:val="24"/>
          <w:szCs w:val="24"/>
        </w:rPr>
        <w:t xml:space="preserve"> </w:t>
      </w:r>
      <w:r w:rsidR="00814937" w:rsidRPr="00CA6F81">
        <w:rPr>
          <w:rFonts w:ascii="Times New Roman" w:hAnsi="Times New Roman" w:cs="Times New Roman"/>
          <w:sz w:val="24"/>
          <w:szCs w:val="24"/>
        </w:rPr>
        <w:t xml:space="preserve">Finally, </w:t>
      </w:r>
      <w:r w:rsidR="00847BD0" w:rsidRPr="00CA6F81">
        <w:rPr>
          <w:rFonts w:ascii="Times New Roman" w:hAnsi="Times New Roman" w:cs="Times New Roman"/>
          <w:sz w:val="24"/>
          <w:szCs w:val="24"/>
        </w:rPr>
        <w:t xml:space="preserve">Schweizer et al. (2013) reported that training on </w:t>
      </w:r>
      <w:r w:rsidR="00AA7375" w:rsidRPr="00CA6F81">
        <w:rPr>
          <w:rFonts w:ascii="Times New Roman" w:hAnsi="Times New Roman" w:cs="Times New Roman"/>
          <w:sz w:val="24"/>
          <w:szCs w:val="24"/>
        </w:rPr>
        <w:t>a</w:t>
      </w:r>
      <w:r w:rsidR="00EB1E31" w:rsidRPr="00CA6F81">
        <w:rPr>
          <w:rFonts w:ascii="Times New Roman" w:hAnsi="Times New Roman" w:cs="Times New Roman"/>
          <w:sz w:val="24"/>
          <w:szCs w:val="24"/>
        </w:rPr>
        <w:t xml:space="preserve"> working </w:t>
      </w:r>
      <w:r w:rsidR="00847BD0" w:rsidRPr="00CA6F81">
        <w:rPr>
          <w:rFonts w:ascii="Times New Roman" w:hAnsi="Times New Roman" w:cs="Times New Roman"/>
          <w:sz w:val="24"/>
          <w:szCs w:val="24"/>
        </w:rPr>
        <w:t>memory</w:t>
      </w:r>
      <w:r w:rsidR="00AA7375" w:rsidRPr="00CA6F81">
        <w:rPr>
          <w:rFonts w:ascii="Times New Roman" w:hAnsi="Times New Roman" w:cs="Times New Roman"/>
          <w:sz w:val="24"/>
          <w:szCs w:val="24"/>
        </w:rPr>
        <w:t>-emotional</w:t>
      </w:r>
      <w:r w:rsidR="00847BD0" w:rsidRPr="00CA6F81">
        <w:rPr>
          <w:rFonts w:ascii="Times New Roman" w:hAnsi="Times New Roman" w:cs="Times New Roman"/>
          <w:sz w:val="24"/>
          <w:szCs w:val="24"/>
        </w:rPr>
        <w:t xml:space="preserve"> task improved participant</w:t>
      </w:r>
      <w:r w:rsidR="0003065D" w:rsidRPr="00CA6F81">
        <w:rPr>
          <w:rFonts w:ascii="Times New Roman" w:hAnsi="Times New Roman" w:cs="Times New Roman"/>
          <w:sz w:val="24"/>
          <w:szCs w:val="24"/>
        </w:rPr>
        <w:t>’</w:t>
      </w:r>
      <w:r w:rsidR="00847BD0" w:rsidRPr="00CA6F81">
        <w:rPr>
          <w:rFonts w:ascii="Times New Roman" w:hAnsi="Times New Roman" w:cs="Times New Roman"/>
          <w:sz w:val="24"/>
          <w:szCs w:val="24"/>
        </w:rPr>
        <w:t xml:space="preserve">s </w:t>
      </w:r>
      <w:r w:rsidR="0003065D" w:rsidRPr="00CA6F81">
        <w:rPr>
          <w:rFonts w:ascii="Times New Roman" w:hAnsi="Times New Roman" w:cs="Times New Roman"/>
          <w:sz w:val="24"/>
          <w:szCs w:val="24"/>
        </w:rPr>
        <w:t>ability to regulate their emotions, thus indicative of a</w:t>
      </w:r>
      <w:r w:rsidR="00847BD0" w:rsidRPr="00CA6F81">
        <w:rPr>
          <w:rFonts w:ascii="Times New Roman" w:hAnsi="Times New Roman" w:cs="Times New Roman"/>
          <w:sz w:val="24"/>
          <w:szCs w:val="24"/>
        </w:rPr>
        <w:t xml:space="preserve"> possible caus</w:t>
      </w:r>
      <w:r w:rsidR="00EB1E31" w:rsidRPr="00CA6F81">
        <w:rPr>
          <w:rFonts w:ascii="Times New Roman" w:hAnsi="Times New Roman" w:cs="Times New Roman"/>
          <w:sz w:val="24"/>
          <w:szCs w:val="24"/>
        </w:rPr>
        <w:t xml:space="preserve">al link between TEI and working </w:t>
      </w:r>
      <w:r w:rsidR="00847BD0" w:rsidRPr="00CA6F81">
        <w:rPr>
          <w:rFonts w:ascii="Times New Roman" w:hAnsi="Times New Roman" w:cs="Times New Roman"/>
          <w:sz w:val="24"/>
          <w:szCs w:val="24"/>
        </w:rPr>
        <w:t>memory</w:t>
      </w:r>
      <w:r w:rsidR="00AA7375" w:rsidRPr="00CA6F81">
        <w:rPr>
          <w:rFonts w:ascii="Times New Roman" w:hAnsi="Times New Roman" w:cs="Times New Roman"/>
          <w:sz w:val="24"/>
          <w:szCs w:val="24"/>
        </w:rPr>
        <w:t>-emotional</w:t>
      </w:r>
      <w:r w:rsidR="00847BD0" w:rsidRPr="00CA6F81">
        <w:rPr>
          <w:rFonts w:ascii="Times New Roman" w:hAnsi="Times New Roman" w:cs="Times New Roman"/>
          <w:sz w:val="24"/>
          <w:szCs w:val="24"/>
        </w:rPr>
        <w:t xml:space="preserve">. </w:t>
      </w:r>
    </w:p>
    <w:p w14:paraId="5BC969F7" w14:textId="6380DBAE" w:rsidR="007C2993" w:rsidRPr="00CA6F81" w:rsidRDefault="00BF627E" w:rsidP="00B800DE">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It is important to note the distinction between working memory-emotional and </w:t>
      </w:r>
      <w:r w:rsidR="00CE78F4" w:rsidRPr="00CA6F81">
        <w:rPr>
          <w:rFonts w:ascii="Times New Roman" w:hAnsi="Times New Roman" w:cs="Times New Roman"/>
          <w:sz w:val="24"/>
          <w:szCs w:val="24"/>
        </w:rPr>
        <w:t xml:space="preserve">the </w:t>
      </w:r>
      <w:r w:rsidRPr="00CA6F81">
        <w:rPr>
          <w:rFonts w:ascii="Times New Roman" w:hAnsi="Times New Roman" w:cs="Times New Roman"/>
          <w:sz w:val="24"/>
          <w:szCs w:val="24"/>
        </w:rPr>
        <w:t xml:space="preserve">emotional recognition </w:t>
      </w:r>
      <w:r w:rsidR="00CE78F4" w:rsidRPr="00CA6F81">
        <w:rPr>
          <w:rFonts w:ascii="Times New Roman" w:hAnsi="Times New Roman" w:cs="Times New Roman"/>
          <w:sz w:val="24"/>
          <w:szCs w:val="24"/>
        </w:rPr>
        <w:t>component</w:t>
      </w:r>
      <w:r w:rsidRPr="00CA6F81">
        <w:rPr>
          <w:rFonts w:ascii="Times New Roman" w:hAnsi="Times New Roman" w:cs="Times New Roman"/>
          <w:sz w:val="24"/>
          <w:szCs w:val="24"/>
        </w:rPr>
        <w:t xml:space="preserve"> of TEI. </w:t>
      </w:r>
      <w:r w:rsidR="00814937" w:rsidRPr="00CA6F81">
        <w:rPr>
          <w:rFonts w:ascii="Times New Roman" w:hAnsi="Times New Roman" w:cs="Times New Roman"/>
          <w:sz w:val="24"/>
          <w:szCs w:val="24"/>
        </w:rPr>
        <w:t xml:space="preserve">Whilst research suggests a relationship between </w:t>
      </w:r>
      <w:r w:rsidRPr="00CA6F81">
        <w:rPr>
          <w:rFonts w:ascii="Times New Roman" w:hAnsi="Times New Roman" w:cs="Times New Roman"/>
          <w:sz w:val="24"/>
          <w:szCs w:val="24"/>
        </w:rPr>
        <w:t>the two</w:t>
      </w:r>
      <w:r w:rsidR="00814937" w:rsidRPr="00CA6F81">
        <w:rPr>
          <w:rFonts w:ascii="Times New Roman" w:hAnsi="Times New Roman" w:cs="Times New Roman"/>
          <w:sz w:val="24"/>
          <w:szCs w:val="24"/>
        </w:rPr>
        <w:t xml:space="preserve">, the constructs </w:t>
      </w:r>
      <w:r w:rsidR="006D19CC" w:rsidRPr="00CA6F81">
        <w:rPr>
          <w:rFonts w:ascii="Times New Roman" w:hAnsi="Times New Roman" w:cs="Times New Roman"/>
          <w:sz w:val="24"/>
          <w:szCs w:val="24"/>
        </w:rPr>
        <w:t>are</w:t>
      </w:r>
      <w:r w:rsidR="00814937" w:rsidRPr="00CA6F81">
        <w:rPr>
          <w:rFonts w:ascii="Times New Roman" w:hAnsi="Times New Roman" w:cs="Times New Roman"/>
          <w:sz w:val="24"/>
          <w:szCs w:val="24"/>
        </w:rPr>
        <w:t xml:space="preserve"> theoretically distinct. </w:t>
      </w:r>
      <w:r w:rsidR="00B11C5D" w:rsidRPr="00CA6F81">
        <w:rPr>
          <w:rFonts w:ascii="Times New Roman" w:hAnsi="Times New Roman" w:cs="Times New Roman"/>
          <w:sz w:val="24"/>
          <w:szCs w:val="24"/>
        </w:rPr>
        <w:t>Much</w:t>
      </w:r>
      <w:r w:rsidR="00814937" w:rsidRPr="00CA6F81">
        <w:rPr>
          <w:rFonts w:ascii="Times New Roman" w:hAnsi="Times New Roman" w:cs="Times New Roman"/>
          <w:sz w:val="24"/>
          <w:szCs w:val="24"/>
        </w:rPr>
        <w:t xml:space="preserve"> TEI research utilises self-report measures</w:t>
      </w:r>
      <w:r w:rsidR="008248A0" w:rsidRPr="00CA6F81">
        <w:rPr>
          <w:rFonts w:ascii="Times New Roman" w:hAnsi="Times New Roman" w:cs="Times New Roman"/>
          <w:sz w:val="24"/>
          <w:szCs w:val="24"/>
        </w:rPr>
        <w:t xml:space="preserve"> </w:t>
      </w:r>
      <w:r w:rsidR="00814937" w:rsidRPr="00CA6F81">
        <w:rPr>
          <w:rFonts w:ascii="Times New Roman" w:hAnsi="Times New Roman" w:cs="Times New Roman"/>
          <w:sz w:val="24"/>
          <w:szCs w:val="24"/>
        </w:rPr>
        <w:t>to gauge emoti</w:t>
      </w:r>
      <w:r w:rsidR="00EB1E31" w:rsidRPr="00CA6F81">
        <w:rPr>
          <w:rFonts w:ascii="Times New Roman" w:hAnsi="Times New Roman" w:cs="Times New Roman"/>
          <w:sz w:val="24"/>
          <w:szCs w:val="24"/>
        </w:rPr>
        <w:t xml:space="preserve">onal regulation whereas working </w:t>
      </w:r>
      <w:r w:rsidR="00814937" w:rsidRPr="00CA6F81">
        <w:rPr>
          <w:rFonts w:ascii="Times New Roman" w:hAnsi="Times New Roman" w:cs="Times New Roman"/>
          <w:sz w:val="24"/>
          <w:szCs w:val="24"/>
        </w:rPr>
        <w:t xml:space="preserve">memory-emotional is </w:t>
      </w:r>
      <w:r w:rsidR="00CE78F4" w:rsidRPr="00CA6F81">
        <w:rPr>
          <w:rFonts w:ascii="Times New Roman" w:hAnsi="Times New Roman" w:cs="Times New Roman"/>
          <w:sz w:val="24"/>
          <w:szCs w:val="24"/>
        </w:rPr>
        <w:t xml:space="preserve">typically </w:t>
      </w:r>
      <w:r w:rsidR="00814937" w:rsidRPr="00CA6F81">
        <w:rPr>
          <w:rFonts w:ascii="Times New Roman" w:hAnsi="Times New Roman" w:cs="Times New Roman"/>
          <w:sz w:val="24"/>
          <w:szCs w:val="24"/>
        </w:rPr>
        <w:t>assessed via cognitive tasks tapping unique cognitive (i.e., ability) and non</w:t>
      </w:r>
      <w:r w:rsidR="00624722" w:rsidRPr="00CA6F81">
        <w:rPr>
          <w:rFonts w:ascii="Times New Roman" w:hAnsi="Times New Roman" w:cs="Times New Roman"/>
          <w:sz w:val="24"/>
          <w:szCs w:val="24"/>
        </w:rPr>
        <w:t>-</w:t>
      </w:r>
      <w:r w:rsidR="00814937" w:rsidRPr="00CA6F81">
        <w:rPr>
          <w:rFonts w:ascii="Times New Roman" w:hAnsi="Times New Roman" w:cs="Times New Roman"/>
          <w:sz w:val="24"/>
          <w:szCs w:val="24"/>
        </w:rPr>
        <w:t>cognitive (i.e., self-efficacy)</w:t>
      </w:r>
      <w:r w:rsidR="005A1D1C" w:rsidRPr="00CA6F81">
        <w:rPr>
          <w:rFonts w:ascii="Times New Roman" w:hAnsi="Times New Roman" w:cs="Times New Roman"/>
          <w:sz w:val="24"/>
          <w:szCs w:val="24"/>
        </w:rPr>
        <w:t xml:space="preserve"> </w:t>
      </w:r>
      <w:r w:rsidR="00814937" w:rsidRPr="00CA6F81">
        <w:rPr>
          <w:rFonts w:ascii="Times New Roman" w:hAnsi="Times New Roman" w:cs="Times New Roman"/>
          <w:sz w:val="24"/>
          <w:szCs w:val="24"/>
        </w:rPr>
        <w:t>characteristics.</w:t>
      </w:r>
      <w:r w:rsidR="00A20A53" w:rsidRPr="00CA6F81">
        <w:rPr>
          <w:rFonts w:ascii="Times New Roman" w:hAnsi="Times New Roman" w:cs="Times New Roman"/>
          <w:sz w:val="24"/>
          <w:szCs w:val="24"/>
        </w:rPr>
        <w:t xml:space="preserve"> </w:t>
      </w:r>
      <w:r w:rsidR="00B11C5D" w:rsidRPr="00CA6F81">
        <w:rPr>
          <w:rFonts w:ascii="Times New Roman" w:hAnsi="Times New Roman" w:cs="Times New Roman"/>
          <w:sz w:val="24"/>
          <w:szCs w:val="24"/>
        </w:rPr>
        <w:t>However, r</w:t>
      </w:r>
      <w:r w:rsidR="00A66F7B" w:rsidRPr="00CA6F81">
        <w:rPr>
          <w:rFonts w:ascii="Times New Roman" w:hAnsi="Times New Roman" w:cs="Times New Roman"/>
          <w:sz w:val="24"/>
          <w:szCs w:val="24"/>
        </w:rPr>
        <w:t xml:space="preserve">esearch </w:t>
      </w:r>
      <w:r w:rsidR="00AF76F3" w:rsidRPr="00CA6F81">
        <w:rPr>
          <w:rFonts w:ascii="Times New Roman" w:hAnsi="Times New Roman" w:cs="Times New Roman"/>
          <w:sz w:val="24"/>
          <w:szCs w:val="24"/>
        </w:rPr>
        <w:t xml:space="preserve">often </w:t>
      </w:r>
      <w:r w:rsidR="00A66F7B" w:rsidRPr="00CA6F81">
        <w:rPr>
          <w:rFonts w:ascii="Times New Roman" w:hAnsi="Times New Roman" w:cs="Times New Roman"/>
          <w:sz w:val="24"/>
          <w:szCs w:val="24"/>
        </w:rPr>
        <w:t>reports n</w:t>
      </w:r>
      <w:r w:rsidR="005965D5" w:rsidRPr="00CA6F81">
        <w:rPr>
          <w:rFonts w:ascii="Times New Roman" w:hAnsi="Times New Roman" w:cs="Times New Roman"/>
          <w:sz w:val="24"/>
          <w:szCs w:val="24"/>
        </w:rPr>
        <w:t>on-significant relationships between s</w:t>
      </w:r>
      <w:r w:rsidR="00B32D0D" w:rsidRPr="00CA6F81">
        <w:rPr>
          <w:rFonts w:ascii="Times New Roman" w:hAnsi="Times New Roman" w:cs="Times New Roman"/>
          <w:sz w:val="24"/>
          <w:szCs w:val="24"/>
        </w:rPr>
        <w:t xml:space="preserve">elf-report measures of </w:t>
      </w:r>
      <w:r w:rsidR="00AF76F3" w:rsidRPr="00CA6F81">
        <w:rPr>
          <w:rFonts w:ascii="Times New Roman" w:hAnsi="Times New Roman" w:cs="Times New Roman"/>
          <w:sz w:val="24"/>
          <w:szCs w:val="24"/>
        </w:rPr>
        <w:t>cognition</w:t>
      </w:r>
      <w:r w:rsidR="00B32D0D" w:rsidRPr="00CA6F81">
        <w:rPr>
          <w:rFonts w:ascii="Times New Roman" w:hAnsi="Times New Roman" w:cs="Times New Roman"/>
          <w:sz w:val="24"/>
          <w:szCs w:val="24"/>
        </w:rPr>
        <w:t xml:space="preserve"> </w:t>
      </w:r>
      <w:r w:rsidR="005965D5" w:rsidRPr="00CA6F81">
        <w:rPr>
          <w:rFonts w:ascii="Times New Roman" w:hAnsi="Times New Roman" w:cs="Times New Roman"/>
          <w:sz w:val="24"/>
          <w:szCs w:val="24"/>
        </w:rPr>
        <w:t xml:space="preserve">and </w:t>
      </w:r>
      <w:r w:rsidR="006D19CC" w:rsidRPr="00CA6F81">
        <w:rPr>
          <w:rFonts w:ascii="Times New Roman" w:hAnsi="Times New Roman" w:cs="Times New Roman"/>
          <w:sz w:val="24"/>
          <w:szCs w:val="24"/>
        </w:rPr>
        <w:t xml:space="preserve">cognitive </w:t>
      </w:r>
      <w:r w:rsidR="005965D5" w:rsidRPr="00CA6F81">
        <w:rPr>
          <w:rFonts w:ascii="Times New Roman" w:hAnsi="Times New Roman" w:cs="Times New Roman"/>
          <w:sz w:val="24"/>
          <w:szCs w:val="24"/>
        </w:rPr>
        <w:t>ability test</w:t>
      </w:r>
      <w:r w:rsidR="006D19CC" w:rsidRPr="00CA6F81">
        <w:rPr>
          <w:rFonts w:ascii="Times New Roman" w:hAnsi="Times New Roman" w:cs="Times New Roman"/>
          <w:sz w:val="24"/>
          <w:szCs w:val="24"/>
        </w:rPr>
        <w:t>s</w:t>
      </w:r>
      <w:r w:rsidR="00B11C5D" w:rsidRPr="00CA6F81">
        <w:rPr>
          <w:rFonts w:ascii="Times New Roman" w:hAnsi="Times New Roman" w:cs="Times New Roman"/>
          <w:sz w:val="24"/>
          <w:szCs w:val="24"/>
        </w:rPr>
        <w:t xml:space="preserve"> and s</w:t>
      </w:r>
      <w:r w:rsidR="006D19CC" w:rsidRPr="00CA6F81">
        <w:rPr>
          <w:rFonts w:ascii="Times New Roman" w:hAnsi="Times New Roman" w:cs="Times New Roman"/>
          <w:sz w:val="24"/>
          <w:szCs w:val="24"/>
        </w:rPr>
        <w:t xml:space="preserve">elf-report measures of </w:t>
      </w:r>
      <w:r w:rsidR="00AF76F3" w:rsidRPr="00CA6F81">
        <w:rPr>
          <w:rFonts w:ascii="Times New Roman" w:hAnsi="Times New Roman" w:cs="Times New Roman"/>
          <w:sz w:val="24"/>
          <w:szCs w:val="24"/>
        </w:rPr>
        <w:t>cognition</w:t>
      </w:r>
      <w:r w:rsidR="006D19CC" w:rsidRPr="00CA6F81">
        <w:rPr>
          <w:rFonts w:ascii="Times New Roman" w:hAnsi="Times New Roman" w:cs="Times New Roman"/>
          <w:sz w:val="24"/>
          <w:szCs w:val="24"/>
        </w:rPr>
        <w:t xml:space="preserve"> have </w:t>
      </w:r>
      <w:r w:rsidR="00AF76F3" w:rsidRPr="00CA6F81">
        <w:rPr>
          <w:rFonts w:ascii="Times New Roman" w:hAnsi="Times New Roman" w:cs="Times New Roman"/>
          <w:sz w:val="24"/>
          <w:szCs w:val="24"/>
        </w:rPr>
        <w:t xml:space="preserve">also </w:t>
      </w:r>
      <w:r w:rsidR="006D19CC" w:rsidRPr="00CA6F81">
        <w:rPr>
          <w:rFonts w:ascii="Times New Roman" w:hAnsi="Times New Roman" w:cs="Times New Roman"/>
          <w:sz w:val="24"/>
          <w:szCs w:val="24"/>
        </w:rPr>
        <w:t>been shown to</w:t>
      </w:r>
      <w:r w:rsidR="00B32D0D" w:rsidRPr="00CA6F81">
        <w:rPr>
          <w:rFonts w:ascii="Times New Roman" w:hAnsi="Times New Roman" w:cs="Times New Roman"/>
          <w:sz w:val="24"/>
          <w:szCs w:val="24"/>
        </w:rPr>
        <w:t xml:space="preserve"> have overlap with existing personality scales (</w:t>
      </w:r>
      <w:proofErr w:type="spellStart"/>
      <w:r w:rsidR="00B32D0D" w:rsidRPr="00CA6F81">
        <w:rPr>
          <w:rFonts w:ascii="Times New Roman" w:hAnsi="Times New Roman" w:cs="Times New Roman"/>
          <w:sz w:val="24"/>
          <w:szCs w:val="24"/>
        </w:rPr>
        <w:t>Herreen</w:t>
      </w:r>
      <w:proofErr w:type="spellEnd"/>
      <w:r w:rsidR="00B32D0D" w:rsidRPr="00CA6F81">
        <w:rPr>
          <w:rFonts w:ascii="Times New Roman" w:hAnsi="Times New Roman" w:cs="Times New Roman"/>
          <w:sz w:val="24"/>
          <w:szCs w:val="24"/>
        </w:rPr>
        <w:t xml:space="preserve"> &amp; Zajac, 2018). </w:t>
      </w:r>
      <w:r w:rsidR="005A1D1C" w:rsidRPr="00CA6F81">
        <w:rPr>
          <w:rFonts w:ascii="Times New Roman" w:hAnsi="Times New Roman" w:cs="Times New Roman"/>
          <w:sz w:val="24"/>
          <w:szCs w:val="24"/>
        </w:rPr>
        <w:t xml:space="preserve">Moreover, researchers propose that the relationship between cognitive abilities and emotional intelligence differ </w:t>
      </w:r>
      <w:r w:rsidR="005965D5" w:rsidRPr="00CA6F81">
        <w:rPr>
          <w:rFonts w:ascii="Times New Roman" w:hAnsi="Times New Roman" w:cs="Times New Roman"/>
          <w:sz w:val="24"/>
          <w:szCs w:val="24"/>
        </w:rPr>
        <w:t>depending on</w:t>
      </w:r>
      <w:r w:rsidR="005A1D1C" w:rsidRPr="00CA6F81">
        <w:rPr>
          <w:rFonts w:ascii="Times New Roman" w:hAnsi="Times New Roman" w:cs="Times New Roman"/>
          <w:sz w:val="24"/>
          <w:szCs w:val="24"/>
        </w:rPr>
        <w:t xml:space="preserve"> type of cognitive task</w:t>
      </w:r>
      <w:r w:rsidR="00B11C5D" w:rsidRPr="00CA6F81">
        <w:rPr>
          <w:rFonts w:ascii="Times New Roman" w:hAnsi="Times New Roman" w:cs="Times New Roman"/>
          <w:sz w:val="24"/>
          <w:szCs w:val="24"/>
        </w:rPr>
        <w:t xml:space="preserve"> (</w:t>
      </w:r>
      <w:proofErr w:type="spellStart"/>
      <w:r w:rsidR="00B11C5D" w:rsidRPr="00CA6F81">
        <w:rPr>
          <w:rFonts w:ascii="Times New Roman" w:hAnsi="Times New Roman" w:cs="Times New Roman"/>
          <w:sz w:val="24"/>
          <w:szCs w:val="24"/>
        </w:rPr>
        <w:t>Checa</w:t>
      </w:r>
      <w:proofErr w:type="spellEnd"/>
      <w:r w:rsidR="00B11C5D" w:rsidRPr="00CA6F81">
        <w:rPr>
          <w:rFonts w:ascii="Times New Roman" w:hAnsi="Times New Roman" w:cs="Times New Roman"/>
          <w:sz w:val="24"/>
          <w:szCs w:val="24"/>
        </w:rPr>
        <w:t xml:space="preserve"> &amp; Fernández-</w:t>
      </w:r>
      <w:proofErr w:type="spellStart"/>
      <w:r w:rsidR="00B11C5D" w:rsidRPr="00CA6F81">
        <w:rPr>
          <w:rFonts w:ascii="Times New Roman" w:hAnsi="Times New Roman" w:cs="Times New Roman"/>
          <w:sz w:val="24"/>
          <w:szCs w:val="24"/>
        </w:rPr>
        <w:t>Berrocal</w:t>
      </w:r>
      <w:proofErr w:type="spellEnd"/>
      <w:r w:rsidR="00B11C5D" w:rsidRPr="00CA6F81">
        <w:rPr>
          <w:rFonts w:ascii="Times New Roman" w:hAnsi="Times New Roman" w:cs="Times New Roman"/>
          <w:sz w:val="24"/>
          <w:szCs w:val="24"/>
        </w:rPr>
        <w:t>, 2019; Gutiérrez-</w:t>
      </w:r>
      <w:proofErr w:type="spellStart"/>
      <w:r w:rsidR="00B11C5D" w:rsidRPr="00CA6F81">
        <w:rPr>
          <w:rFonts w:ascii="Times New Roman" w:hAnsi="Times New Roman" w:cs="Times New Roman"/>
          <w:sz w:val="24"/>
          <w:szCs w:val="24"/>
        </w:rPr>
        <w:t>Cobo</w:t>
      </w:r>
      <w:proofErr w:type="spellEnd"/>
      <w:r w:rsidR="00B11C5D" w:rsidRPr="00CA6F81">
        <w:rPr>
          <w:rFonts w:ascii="Times New Roman" w:hAnsi="Times New Roman" w:cs="Times New Roman"/>
          <w:sz w:val="24"/>
          <w:szCs w:val="24"/>
        </w:rPr>
        <w:t xml:space="preserve"> et al., 2017)</w:t>
      </w:r>
      <w:r w:rsidR="00C76E2C" w:rsidRPr="00CA6F81">
        <w:rPr>
          <w:rFonts w:ascii="Times New Roman" w:hAnsi="Times New Roman" w:cs="Times New Roman"/>
          <w:sz w:val="24"/>
          <w:szCs w:val="24"/>
        </w:rPr>
        <w:t xml:space="preserve">. For example, those with higher emotional intelligence </w:t>
      </w:r>
      <w:r w:rsidR="00AF76F3" w:rsidRPr="00CA6F81">
        <w:rPr>
          <w:rFonts w:ascii="Times New Roman" w:hAnsi="Times New Roman" w:cs="Times New Roman"/>
          <w:sz w:val="24"/>
          <w:szCs w:val="24"/>
        </w:rPr>
        <w:t xml:space="preserve">outperformed those with lower emotional intelligence </w:t>
      </w:r>
      <w:r w:rsidR="00C76E2C" w:rsidRPr="00CA6F81">
        <w:rPr>
          <w:rFonts w:ascii="Times New Roman" w:hAnsi="Times New Roman" w:cs="Times New Roman"/>
          <w:sz w:val="24"/>
          <w:szCs w:val="24"/>
        </w:rPr>
        <w:t xml:space="preserve">on </w:t>
      </w:r>
      <w:r w:rsidR="00B32D0D" w:rsidRPr="00CA6F81">
        <w:rPr>
          <w:rFonts w:ascii="Times New Roman" w:hAnsi="Times New Roman" w:cs="Times New Roman"/>
          <w:sz w:val="24"/>
          <w:szCs w:val="24"/>
        </w:rPr>
        <w:t xml:space="preserve">a </w:t>
      </w:r>
      <w:r w:rsidR="001611B3" w:rsidRPr="00CA6F81">
        <w:rPr>
          <w:rFonts w:ascii="Times New Roman" w:hAnsi="Times New Roman" w:cs="Times New Roman"/>
          <w:sz w:val="24"/>
          <w:szCs w:val="24"/>
        </w:rPr>
        <w:t xml:space="preserve">hot task </w:t>
      </w:r>
      <w:r w:rsidR="00B32D0D" w:rsidRPr="00CA6F81">
        <w:rPr>
          <w:rFonts w:ascii="Times New Roman" w:hAnsi="Times New Roman" w:cs="Times New Roman"/>
          <w:sz w:val="24"/>
          <w:szCs w:val="24"/>
        </w:rPr>
        <w:t xml:space="preserve">(e.g., Iowa gambling task assessing decision-making), whereas no difference between those with higher </w:t>
      </w:r>
      <w:r w:rsidR="00B32D0D" w:rsidRPr="00CA6F81">
        <w:rPr>
          <w:rFonts w:ascii="Times New Roman" w:hAnsi="Times New Roman" w:cs="Times New Roman"/>
          <w:sz w:val="24"/>
          <w:szCs w:val="24"/>
        </w:rPr>
        <w:lastRenderedPageBreak/>
        <w:t xml:space="preserve">or lower emotional intelligence was found on a </w:t>
      </w:r>
      <w:r w:rsidR="001611B3" w:rsidRPr="00CA6F81">
        <w:rPr>
          <w:rFonts w:ascii="Times New Roman" w:hAnsi="Times New Roman" w:cs="Times New Roman"/>
          <w:sz w:val="24"/>
          <w:szCs w:val="24"/>
        </w:rPr>
        <w:t>cold task</w:t>
      </w:r>
      <w:r w:rsidR="00B32D0D" w:rsidRPr="00CA6F81">
        <w:rPr>
          <w:rFonts w:ascii="Times New Roman" w:hAnsi="Times New Roman" w:cs="Times New Roman"/>
          <w:sz w:val="24"/>
          <w:szCs w:val="24"/>
        </w:rPr>
        <w:t xml:space="preserve"> (e.g., flanker task assessing inhibition</w:t>
      </w:r>
      <w:r w:rsidR="00B11C5D" w:rsidRPr="00CA6F81">
        <w:rPr>
          <w:rFonts w:ascii="Times New Roman" w:hAnsi="Times New Roman" w:cs="Times New Roman"/>
          <w:sz w:val="24"/>
          <w:szCs w:val="24"/>
        </w:rPr>
        <w:t>;</w:t>
      </w:r>
      <w:r w:rsidR="00AF76F3" w:rsidRPr="00CA6F81">
        <w:rPr>
          <w:rFonts w:ascii="Times New Roman" w:hAnsi="Times New Roman" w:cs="Times New Roman"/>
          <w:sz w:val="24"/>
          <w:szCs w:val="24"/>
        </w:rPr>
        <w:t xml:space="preserve"> </w:t>
      </w:r>
      <w:proofErr w:type="spellStart"/>
      <w:r w:rsidR="00B11C5D" w:rsidRPr="00CA6F81">
        <w:rPr>
          <w:rFonts w:ascii="Times New Roman" w:hAnsi="Times New Roman" w:cs="Times New Roman"/>
          <w:sz w:val="24"/>
          <w:szCs w:val="24"/>
        </w:rPr>
        <w:t>Checa</w:t>
      </w:r>
      <w:proofErr w:type="spellEnd"/>
      <w:r w:rsidR="00B11C5D" w:rsidRPr="00CA6F81">
        <w:rPr>
          <w:rFonts w:ascii="Times New Roman" w:hAnsi="Times New Roman" w:cs="Times New Roman"/>
          <w:sz w:val="24"/>
          <w:szCs w:val="24"/>
        </w:rPr>
        <w:t xml:space="preserve"> &amp; Fernández-</w:t>
      </w:r>
      <w:proofErr w:type="spellStart"/>
      <w:r w:rsidR="00B11C5D" w:rsidRPr="00CA6F81">
        <w:rPr>
          <w:rFonts w:ascii="Times New Roman" w:hAnsi="Times New Roman" w:cs="Times New Roman"/>
          <w:sz w:val="24"/>
          <w:szCs w:val="24"/>
        </w:rPr>
        <w:t>Berrocal</w:t>
      </w:r>
      <w:proofErr w:type="spellEnd"/>
      <w:r w:rsidR="00B11C5D" w:rsidRPr="00CA6F81">
        <w:rPr>
          <w:rFonts w:ascii="Times New Roman" w:hAnsi="Times New Roman" w:cs="Times New Roman"/>
          <w:sz w:val="24"/>
          <w:szCs w:val="24"/>
        </w:rPr>
        <w:t>; Gutiérrez-</w:t>
      </w:r>
      <w:proofErr w:type="spellStart"/>
      <w:r w:rsidR="00B11C5D" w:rsidRPr="00CA6F81">
        <w:rPr>
          <w:rFonts w:ascii="Times New Roman" w:hAnsi="Times New Roman" w:cs="Times New Roman"/>
          <w:sz w:val="24"/>
          <w:szCs w:val="24"/>
        </w:rPr>
        <w:t>Cobo</w:t>
      </w:r>
      <w:proofErr w:type="spellEnd"/>
      <w:r w:rsidR="00B11C5D" w:rsidRPr="00CA6F81">
        <w:rPr>
          <w:rFonts w:ascii="Times New Roman" w:hAnsi="Times New Roman" w:cs="Times New Roman"/>
          <w:sz w:val="24"/>
          <w:szCs w:val="24"/>
        </w:rPr>
        <w:t xml:space="preserve"> et al.</w:t>
      </w:r>
      <w:r w:rsidR="00B32D0D" w:rsidRPr="00CA6F81">
        <w:rPr>
          <w:rFonts w:ascii="Times New Roman" w:hAnsi="Times New Roman" w:cs="Times New Roman"/>
          <w:sz w:val="24"/>
          <w:szCs w:val="24"/>
        </w:rPr>
        <w:t>)</w:t>
      </w:r>
      <w:r w:rsidR="001611B3"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 xml:space="preserve">In the current work </w:t>
      </w:r>
      <w:r w:rsidR="00AF76F3" w:rsidRPr="00CA6F81">
        <w:rPr>
          <w:rFonts w:ascii="Times New Roman" w:hAnsi="Times New Roman" w:cs="Times New Roman"/>
          <w:sz w:val="24"/>
          <w:szCs w:val="24"/>
        </w:rPr>
        <w:t>we selected a wo</w:t>
      </w:r>
      <w:r w:rsidR="00EB1E31" w:rsidRPr="00CA6F81">
        <w:rPr>
          <w:rFonts w:ascii="Times New Roman" w:hAnsi="Times New Roman" w:cs="Times New Roman"/>
          <w:sz w:val="24"/>
          <w:szCs w:val="24"/>
        </w:rPr>
        <w:t xml:space="preserve">rking </w:t>
      </w:r>
      <w:r w:rsidR="00AF76F3" w:rsidRPr="00CA6F81">
        <w:rPr>
          <w:rFonts w:ascii="Times New Roman" w:hAnsi="Times New Roman" w:cs="Times New Roman"/>
          <w:sz w:val="24"/>
          <w:szCs w:val="24"/>
        </w:rPr>
        <w:t>memory-emotional task requiring</w:t>
      </w:r>
      <w:r w:rsidR="00A66F7B" w:rsidRPr="00CA6F81">
        <w:rPr>
          <w:rFonts w:ascii="Times New Roman" w:hAnsi="Times New Roman" w:cs="Times New Roman"/>
          <w:sz w:val="24"/>
          <w:szCs w:val="24"/>
        </w:rPr>
        <w:t xml:space="preserve"> participants to recall emotional states after the fact and the TEI scale </w:t>
      </w:r>
      <w:r w:rsidR="00B11C5D" w:rsidRPr="00CA6F81">
        <w:rPr>
          <w:rFonts w:ascii="Times New Roman" w:hAnsi="Times New Roman" w:cs="Times New Roman"/>
          <w:sz w:val="24"/>
          <w:szCs w:val="24"/>
        </w:rPr>
        <w:t>to capture</w:t>
      </w:r>
      <w:r w:rsidR="00036E25" w:rsidRPr="00CA6F81">
        <w:rPr>
          <w:rFonts w:ascii="Times New Roman" w:hAnsi="Times New Roman" w:cs="Times New Roman"/>
          <w:sz w:val="24"/>
          <w:szCs w:val="24"/>
        </w:rPr>
        <w:t xml:space="preserve"> self-efficacy of emotion related skills</w:t>
      </w:r>
      <w:r w:rsidR="00B11C5D" w:rsidRPr="00CA6F81">
        <w:rPr>
          <w:rFonts w:ascii="Times New Roman" w:hAnsi="Times New Roman" w:cs="Times New Roman"/>
          <w:sz w:val="24"/>
          <w:szCs w:val="24"/>
        </w:rPr>
        <w:t>,</w:t>
      </w:r>
      <w:r w:rsidR="00036E25" w:rsidRPr="00CA6F81">
        <w:rPr>
          <w:rFonts w:ascii="Times New Roman" w:hAnsi="Times New Roman" w:cs="Times New Roman"/>
          <w:sz w:val="24"/>
          <w:szCs w:val="24"/>
        </w:rPr>
        <w:t xml:space="preserve"> such as self-control. There</w:t>
      </w:r>
      <w:r w:rsidR="006D19CC" w:rsidRPr="00CA6F81">
        <w:rPr>
          <w:rFonts w:ascii="Times New Roman" w:hAnsi="Times New Roman" w:cs="Times New Roman"/>
          <w:sz w:val="24"/>
          <w:szCs w:val="24"/>
        </w:rPr>
        <w:t>fore, w</w:t>
      </w:r>
      <w:r w:rsidR="005965D5" w:rsidRPr="00CA6F81">
        <w:rPr>
          <w:rFonts w:ascii="Times New Roman" w:hAnsi="Times New Roman" w:cs="Times New Roman"/>
          <w:sz w:val="24"/>
          <w:szCs w:val="24"/>
        </w:rPr>
        <w:t>e expect a posit</w:t>
      </w:r>
      <w:r w:rsidR="00EB1E31" w:rsidRPr="00CA6F81">
        <w:rPr>
          <w:rFonts w:ascii="Times New Roman" w:hAnsi="Times New Roman" w:cs="Times New Roman"/>
          <w:sz w:val="24"/>
          <w:szCs w:val="24"/>
        </w:rPr>
        <w:t xml:space="preserve">ive association between working </w:t>
      </w:r>
      <w:proofErr w:type="gramStart"/>
      <w:r w:rsidR="005965D5" w:rsidRPr="00CA6F81">
        <w:rPr>
          <w:rFonts w:ascii="Times New Roman" w:hAnsi="Times New Roman" w:cs="Times New Roman"/>
          <w:sz w:val="24"/>
          <w:szCs w:val="24"/>
        </w:rPr>
        <w:t>memory-emotional</w:t>
      </w:r>
      <w:proofErr w:type="gramEnd"/>
      <w:r w:rsidR="005965D5" w:rsidRPr="00CA6F81">
        <w:rPr>
          <w:rFonts w:ascii="Times New Roman" w:hAnsi="Times New Roman" w:cs="Times New Roman"/>
          <w:sz w:val="24"/>
          <w:szCs w:val="24"/>
        </w:rPr>
        <w:t xml:space="preserve"> and TEI </w:t>
      </w:r>
      <w:r w:rsidR="00AF76F3" w:rsidRPr="00CA6F81">
        <w:rPr>
          <w:rFonts w:ascii="Times New Roman" w:hAnsi="Times New Roman" w:cs="Times New Roman"/>
          <w:sz w:val="24"/>
          <w:szCs w:val="24"/>
        </w:rPr>
        <w:t>to highlight</w:t>
      </w:r>
      <w:r w:rsidR="005965D5" w:rsidRPr="00CA6F81">
        <w:rPr>
          <w:rFonts w:ascii="Times New Roman" w:hAnsi="Times New Roman" w:cs="Times New Roman"/>
          <w:sz w:val="24"/>
          <w:szCs w:val="24"/>
        </w:rPr>
        <w:t xml:space="preserve"> the cognitive basis of TEI. </w:t>
      </w:r>
    </w:p>
    <w:p w14:paraId="7C4FD202" w14:textId="7A12B878" w:rsidR="0085727A" w:rsidRPr="00CA6F81" w:rsidRDefault="0085727A" w:rsidP="0085727A">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The Current Study</w:t>
      </w:r>
    </w:p>
    <w:p w14:paraId="3B3BD598" w14:textId="131FB6CF" w:rsidR="0085727A" w:rsidRPr="00CA6F81" w:rsidRDefault="0085727A" w:rsidP="00CD1CAE">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In sum, </w:t>
      </w:r>
      <w:r w:rsidR="00385F53" w:rsidRPr="00CA6F81">
        <w:rPr>
          <w:rFonts w:ascii="Times New Roman" w:hAnsi="Times New Roman" w:cs="Times New Roman"/>
          <w:sz w:val="24"/>
          <w:szCs w:val="24"/>
        </w:rPr>
        <w:t xml:space="preserve">research </w:t>
      </w:r>
      <w:r w:rsidR="00445BA5" w:rsidRPr="00CA6F81">
        <w:rPr>
          <w:rFonts w:ascii="Times New Roman" w:hAnsi="Times New Roman" w:cs="Times New Roman"/>
          <w:sz w:val="24"/>
          <w:szCs w:val="24"/>
        </w:rPr>
        <w:t>is unclear</w:t>
      </w:r>
      <w:r w:rsidR="00385F53" w:rsidRPr="00CA6F81">
        <w:rPr>
          <w:rFonts w:ascii="Times New Roman" w:hAnsi="Times New Roman" w:cs="Times New Roman"/>
          <w:sz w:val="24"/>
          <w:szCs w:val="24"/>
        </w:rPr>
        <w:t xml:space="preserve"> regarding th</w:t>
      </w:r>
      <w:r w:rsidR="00EB1E31" w:rsidRPr="00CA6F81">
        <w:rPr>
          <w:rFonts w:ascii="Times New Roman" w:hAnsi="Times New Roman" w:cs="Times New Roman"/>
          <w:sz w:val="24"/>
          <w:szCs w:val="24"/>
        </w:rPr>
        <w:t xml:space="preserve">e importance of TEI and working </w:t>
      </w:r>
      <w:r w:rsidR="00385F53" w:rsidRPr="00CA6F81">
        <w:rPr>
          <w:rFonts w:ascii="Times New Roman" w:hAnsi="Times New Roman" w:cs="Times New Roman"/>
          <w:sz w:val="24"/>
          <w:szCs w:val="24"/>
        </w:rPr>
        <w:t>memory to athletes</w:t>
      </w:r>
      <w:r w:rsidR="00445BA5" w:rsidRPr="00CA6F81">
        <w:rPr>
          <w:rFonts w:ascii="Times New Roman" w:hAnsi="Times New Roman" w:cs="Times New Roman"/>
          <w:sz w:val="24"/>
          <w:szCs w:val="24"/>
        </w:rPr>
        <w:t xml:space="preserve"> (</w:t>
      </w:r>
      <w:r w:rsidR="00CD1CAE" w:rsidRPr="00CA6F81">
        <w:rPr>
          <w:rFonts w:ascii="Times New Roman" w:hAnsi="Times New Roman" w:cs="Times New Roman"/>
          <w:sz w:val="24"/>
          <w:szCs w:val="24"/>
        </w:rPr>
        <w:t xml:space="preserve">Furley &amp; Wood, 2016; </w:t>
      </w:r>
      <w:r w:rsidR="00445BA5" w:rsidRPr="00CA6F81">
        <w:rPr>
          <w:rFonts w:ascii="Times New Roman" w:hAnsi="Times New Roman" w:cs="Times New Roman"/>
          <w:sz w:val="24"/>
          <w:szCs w:val="24"/>
        </w:rPr>
        <w:t>Laborde et al., 2016; Vaughan &amp; Laborde, 2018)</w:t>
      </w:r>
      <w:r w:rsidR="00385F53" w:rsidRPr="00CA6F81">
        <w:rPr>
          <w:rFonts w:ascii="Times New Roman" w:hAnsi="Times New Roman" w:cs="Times New Roman"/>
          <w:sz w:val="24"/>
          <w:szCs w:val="24"/>
        </w:rPr>
        <w:t xml:space="preserve">. </w:t>
      </w:r>
      <w:r w:rsidR="006B4278" w:rsidRPr="00CA6F81">
        <w:rPr>
          <w:rFonts w:ascii="Times New Roman" w:hAnsi="Times New Roman" w:cs="Times New Roman"/>
          <w:sz w:val="24"/>
          <w:szCs w:val="24"/>
        </w:rPr>
        <w:t>Reconciliation</w:t>
      </w:r>
      <w:r w:rsidR="0070069E" w:rsidRPr="00CA6F81">
        <w:rPr>
          <w:rFonts w:ascii="Times New Roman" w:hAnsi="Times New Roman" w:cs="Times New Roman"/>
          <w:sz w:val="24"/>
          <w:szCs w:val="24"/>
        </w:rPr>
        <w:t xml:space="preserve"> of existing work is difficult </w:t>
      </w:r>
      <w:r w:rsidR="009716D0" w:rsidRPr="00CA6F81">
        <w:rPr>
          <w:rFonts w:ascii="Times New Roman" w:hAnsi="Times New Roman" w:cs="Times New Roman"/>
          <w:sz w:val="24"/>
          <w:szCs w:val="24"/>
        </w:rPr>
        <w:t xml:space="preserve">due to </w:t>
      </w:r>
      <w:r w:rsidR="0070069E" w:rsidRPr="00CA6F81">
        <w:rPr>
          <w:rFonts w:ascii="Times New Roman" w:hAnsi="Times New Roman" w:cs="Times New Roman"/>
          <w:sz w:val="24"/>
          <w:szCs w:val="24"/>
        </w:rPr>
        <w:t xml:space="preserve">methodological </w:t>
      </w:r>
      <w:r w:rsidR="00445BA5" w:rsidRPr="00CA6F81">
        <w:rPr>
          <w:rFonts w:ascii="Times New Roman" w:hAnsi="Times New Roman" w:cs="Times New Roman"/>
          <w:sz w:val="24"/>
          <w:szCs w:val="24"/>
        </w:rPr>
        <w:t>inconsistencies</w:t>
      </w:r>
      <w:r w:rsidR="00594E47" w:rsidRPr="00CA6F81">
        <w:rPr>
          <w:rFonts w:ascii="Times New Roman" w:hAnsi="Times New Roman" w:cs="Times New Roman"/>
          <w:sz w:val="24"/>
          <w:szCs w:val="24"/>
        </w:rPr>
        <w:t>,</w:t>
      </w:r>
      <w:r w:rsidR="009716D0" w:rsidRPr="00CA6F81">
        <w:rPr>
          <w:rFonts w:ascii="Times New Roman" w:hAnsi="Times New Roman" w:cs="Times New Roman"/>
          <w:sz w:val="24"/>
          <w:szCs w:val="24"/>
        </w:rPr>
        <w:t xml:space="preserve"> such as differences in operationalisation of TEI</w:t>
      </w:r>
      <w:r w:rsidR="0070069E" w:rsidRPr="00CA6F81">
        <w:rPr>
          <w:rFonts w:ascii="Times New Roman" w:hAnsi="Times New Roman" w:cs="Times New Roman"/>
          <w:sz w:val="24"/>
          <w:szCs w:val="24"/>
        </w:rPr>
        <w:t>, and variations in design</w:t>
      </w:r>
      <w:r w:rsidR="008262AB" w:rsidRPr="00CA6F81">
        <w:rPr>
          <w:rFonts w:ascii="Times New Roman" w:hAnsi="Times New Roman" w:cs="Times New Roman"/>
          <w:sz w:val="24"/>
          <w:szCs w:val="24"/>
        </w:rPr>
        <w:t xml:space="preserve"> (e.g., group differences vs. cross-sectional)</w:t>
      </w:r>
      <w:r w:rsidR="009716D0" w:rsidRPr="00CA6F81">
        <w:rPr>
          <w:rFonts w:ascii="Times New Roman" w:hAnsi="Times New Roman" w:cs="Times New Roman"/>
          <w:sz w:val="24"/>
          <w:szCs w:val="24"/>
        </w:rPr>
        <w:t xml:space="preserve">. </w:t>
      </w:r>
      <w:r w:rsidR="00385F53" w:rsidRPr="00CA6F81">
        <w:rPr>
          <w:rFonts w:ascii="Times New Roman" w:hAnsi="Times New Roman" w:cs="Times New Roman"/>
          <w:sz w:val="24"/>
          <w:szCs w:val="24"/>
        </w:rPr>
        <w:t>Previous work has</w:t>
      </w:r>
      <w:r w:rsidR="00D224EB" w:rsidRPr="00CA6F81">
        <w:rPr>
          <w:rFonts w:ascii="Times New Roman" w:hAnsi="Times New Roman" w:cs="Times New Roman"/>
          <w:sz w:val="24"/>
          <w:szCs w:val="24"/>
        </w:rPr>
        <w:t xml:space="preserve"> </w:t>
      </w:r>
      <w:r w:rsidR="00385F53" w:rsidRPr="00CA6F81">
        <w:rPr>
          <w:rFonts w:ascii="Times New Roman" w:hAnsi="Times New Roman" w:cs="Times New Roman"/>
          <w:sz w:val="24"/>
          <w:szCs w:val="24"/>
        </w:rPr>
        <w:t>failed to fully capture</w:t>
      </w:r>
      <w:r w:rsidR="00982007"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00982007" w:rsidRPr="00CA6F81">
        <w:rPr>
          <w:rFonts w:ascii="Times New Roman" w:hAnsi="Times New Roman" w:cs="Times New Roman"/>
          <w:sz w:val="24"/>
          <w:szCs w:val="24"/>
        </w:rPr>
        <w:t xml:space="preserve"> by examining</w:t>
      </w:r>
      <w:r w:rsidR="00594E47" w:rsidRPr="00CA6F81">
        <w:rPr>
          <w:rFonts w:ascii="Times New Roman" w:hAnsi="Times New Roman" w:cs="Times New Roman"/>
          <w:sz w:val="24"/>
          <w:szCs w:val="24"/>
        </w:rPr>
        <w:t xml:space="preserve"> either </w:t>
      </w:r>
      <w:r w:rsidR="00982007" w:rsidRPr="00CA6F81">
        <w:rPr>
          <w:rFonts w:ascii="Times New Roman" w:hAnsi="Times New Roman" w:cs="Times New Roman"/>
          <w:sz w:val="24"/>
          <w:szCs w:val="24"/>
        </w:rPr>
        <w:t>the capacity or ability functions</w:t>
      </w:r>
      <w:r w:rsidR="00445BA5" w:rsidRPr="00CA6F81">
        <w:rPr>
          <w:rFonts w:ascii="Times New Roman" w:hAnsi="Times New Roman" w:cs="Times New Roman"/>
          <w:sz w:val="24"/>
          <w:szCs w:val="24"/>
        </w:rPr>
        <w:t xml:space="preserve"> (</w:t>
      </w:r>
      <w:r w:rsidR="00CD1CAE" w:rsidRPr="00CA6F81">
        <w:rPr>
          <w:rFonts w:ascii="Times New Roman" w:hAnsi="Times New Roman" w:cs="Times New Roman"/>
          <w:sz w:val="24"/>
          <w:szCs w:val="24"/>
        </w:rPr>
        <w:t xml:space="preserve">e.g., Krenn et </w:t>
      </w:r>
      <w:r w:rsidR="00BB3787" w:rsidRPr="00CA6F81">
        <w:rPr>
          <w:rFonts w:ascii="Times New Roman" w:hAnsi="Times New Roman" w:cs="Times New Roman"/>
          <w:sz w:val="24"/>
          <w:szCs w:val="24"/>
        </w:rPr>
        <w:t>al., 2018;</w:t>
      </w:r>
      <w:r w:rsidR="00CD1CAE" w:rsidRPr="00CA6F81">
        <w:rPr>
          <w:rFonts w:ascii="Times New Roman" w:hAnsi="Times New Roman" w:cs="Times New Roman"/>
          <w:sz w:val="24"/>
          <w:szCs w:val="24"/>
        </w:rPr>
        <w:t xml:space="preserve"> Moreau, 2013; </w:t>
      </w:r>
      <w:proofErr w:type="spellStart"/>
      <w:r w:rsidR="00CD1CAE" w:rsidRPr="00CA6F81">
        <w:rPr>
          <w:rFonts w:ascii="Times New Roman" w:hAnsi="Times New Roman" w:cs="Times New Roman"/>
          <w:sz w:val="24"/>
          <w:szCs w:val="24"/>
        </w:rPr>
        <w:t>Vestberg</w:t>
      </w:r>
      <w:proofErr w:type="spellEnd"/>
      <w:r w:rsidR="00CD1CAE" w:rsidRPr="00CA6F81">
        <w:rPr>
          <w:rFonts w:ascii="Times New Roman" w:hAnsi="Times New Roman" w:cs="Times New Roman"/>
          <w:sz w:val="24"/>
          <w:szCs w:val="24"/>
        </w:rPr>
        <w:t xml:space="preserve"> et al., 2017)</w:t>
      </w:r>
      <w:r w:rsidR="008262AB" w:rsidRPr="00CA6F81">
        <w:rPr>
          <w:rFonts w:ascii="Times New Roman" w:hAnsi="Times New Roman" w:cs="Times New Roman"/>
          <w:sz w:val="24"/>
          <w:szCs w:val="24"/>
        </w:rPr>
        <w:t>, but not emotional</w:t>
      </w:r>
      <w:r w:rsidR="00CD1CAE" w:rsidRPr="00CA6F81">
        <w:rPr>
          <w:rFonts w:ascii="Times New Roman" w:hAnsi="Times New Roman" w:cs="Times New Roman"/>
          <w:sz w:val="24"/>
          <w:szCs w:val="24"/>
        </w:rPr>
        <w:t xml:space="preserve">. </w:t>
      </w:r>
      <w:r w:rsidR="001829B2" w:rsidRPr="00CA6F81">
        <w:rPr>
          <w:rFonts w:ascii="Times New Roman" w:hAnsi="Times New Roman" w:cs="Times New Roman"/>
          <w:sz w:val="24"/>
          <w:szCs w:val="24"/>
        </w:rPr>
        <w:t>E</w:t>
      </w:r>
      <w:r w:rsidR="00982007" w:rsidRPr="00CA6F81">
        <w:rPr>
          <w:rFonts w:ascii="Times New Roman" w:hAnsi="Times New Roman" w:cs="Times New Roman"/>
          <w:sz w:val="24"/>
          <w:szCs w:val="24"/>
        </w:rPr>
        <w:t xml:space="preserve">motional stimuli </w:t>
      </w:r>
      <w:r w:rsidR="00594E47" w:rsidRPr="00CA6F81">
        <w:rPr>
          <w:rFonts w:ascii="Times New Roman" w:hAnsi="Times New Roman" w:cs="Times New Roman"/>
          <w:sz w:val="24"/>
          <w:szCs w:val="24"/>
        </w:rPr>
        <w:t>have</w:t>
      </w:r>
      <w:r w:rsidR="00982007" w:rsidRPr="00CA6F81">
        <w:rPr>
          <w:rFonts w:ascii="Times New Roman" w:hAnsi="Times New Roman" w:cs="Times New Roman"/>
          <w:sz w:val="24"/>
          <w:szCs w:val="24"/>
        </w:rPr>
        <w:t xml:space="preserve"> been shown to effect cognitive processing </w:t>
      </w:r>
      <w:r w:rsidR="008262AB" w:rsidRPr="00CA6F81">
        <w:rPr>
          <w:rFonts w:ascii="Times New Roman" w:hAnsi="Times New Roman" w:cs="Times New Roman"/>
          <w:sz w:val="24"/>
          <w:szCs w:val="24"/>
        </w:rPr>
        <w:t xml:space="preserve">(Schweizer et al., 2013), </w:t>
      </w:r>
      <w:r w:rsidR="009741F7" w:rsidRPr="00CA6F81">
        <w:rPr>
          <w:rFonts w:ascii="Times New Roman" w:hAnsi="Times New Roman" w:cs="Times New Roman"/>
          <w:sz w:val="24"/>
          <w:szCs w:val="24"/>
        </w:rPr>
        <w:t>yet to date</w:t>
      </w:r>
      <w:r w:rsidR="00982007" w:rsidRPr="00CA6F81">
        <w:rPr>
          <w:rFonts w:ascii="Times New Roman" w:hAnsi="Times New Roman" w:cs="Times New Roman"/>
          <w:sz w:val="24"/>
          <w:szCs w:val="24"/>
        </w:rPr>
        <w:t xml:space="preserve"> no study has examined </w:t>
      </w:r>
      <w:r w:rsidR="00EB1E31" w:rsidRPr="00CA6F81">
        <w:rPr>
          <w:rFonts w:ascii="Times New Roman" w:hAnsi="Times New Roman" w:cs="Times New Roman"/>
          <w:sz w:val="24"/>
          <w:szCs w:val="24"/>
        </w:rPr>
        <w:t>working memory</w:t>
      </w:r>
      <w:r w:rsidR="00AA7375" w:rsidRPr="00CA6F81">
        <w:rPr>
          <w:rFonts w:ascii="Times New Roman" w:hAnsi="Times New Roman" w:cs="Times New Roman"/>
          <w:sz w:val="24"/>
          <w:szCs w:val="24"/>
        </w:rPr>
        <w:t>-emotional</w:t>
      </w:r>
      <w:r w:rsidR="00982007" w:rsidRPr="00CA6F81">
        <w:rPr>
          <w:rFonts w:ascii="Times New Roman" w:hAnsi="Times New Roman" w:cs="Times New Roman"/>
          <w:sz w:val="24"/>
          <w:szCs w:val="24"/>
        </w:rPr>
        <w:t xml:space="preserve"> in sport</w:t>
      </w:r>
      <w:r w:rsidR="00E022DD" w:rsidRPr="00CA6F81">
        <w:rPr>
          <w:rFonts w:ascii="Times New Roman" w:hAnsi="Times New Roman" w:cs="Times New Roman"/>
          <w:sz w:val="24"/>
          <w:szCs w:val="24"/>
        </w:rPr>
        <w:t>.</w:t>
      </w:r>
      <w:r w:rsidR="00445BA5" w:rsidRPr="00CA6F81">
        <w:rPr>
          <w:rFonts w:ascii="Times New Roman" w:hAnsi="Times New Roman" w:cs="Times New Roman"/>
          <w:sz w:val="24"/>
          <w:szCs w:val="24"/>
        </w:rPr>
        <w:t xml:space="preserve"> </w:t>
      </w:r>
      <w:r w:rsidR="00385F53" w:rsidRPr="00CA6F81">
        <w:rPr>
          <w:rFonts w:ascii="Times New Roman" w:hAnsi="Times New Roman" w:cs="Times New Roman"/>
          <w:sz w:val="24"/>
          <w:szCs w:val="24"/>
        </w:rPr>
        <w:t xml:space="preserve">The current work </w:t>
      </w:r>
      <w:r w:rsidR="00982007" w:rsidRPr="00CA6F81">
        <w:rPr>
          <w:rFonts w:ascii="Times New Roman" w:hAnsi="Times New Roman" w:cs="Times New Roman"/>
          <w:sz w:val="24"/>
          <w:szCs w:val="24"/>
        </w:rPr>
        <w:t xml:space="preserve">extends and clarifies previous work by </w:t>
      </w:r>
      <w:r w:rsidR="00385F53" w:rsidRPr="00CA6F81">
        <w:rPr>
          <w:rFonts w:ascii="Times New Roman" w:hAnsi="Times New Roman" w:cs="Times New Roman"/>
          <w:sz w:val="24"/>
          <w:szCs w:val="24"/>
        </w:rPr>
        <w:t>provid</w:t>
      </w:r>
      <w:r w:rsidR="00982007" w:rsidRPr="00CA6F81">
        <w:rPr>
          <w:rFonts w:ascii="Times New Roman" w:hAnsi="Times New Roman" w:cs="Times New Roman"/>
          <w:sz w:val="24"/>
          <w:szCs w:val="24"/>
        </w:rPr>
        <w:t>ing</w:t>
      </w:r>
      <w:r w:rsidR="00385F53" w:rsidRPr="00CA6F81">
        <w:rPr>
          <w:rFonts w:ascii="Times New Roman" w:hAnsi="Times New Roman" w:cs="Times New Roman"/>
          <w:sz w:val="24"/>
          <w:szCs w:val="24"/>
        </w:rPr>
        <w:t xml:space="preserve"> a complete estimation of </w:t>
      </w:r>
      <w:r w:rsidR="00EB1E31" w:rsidRPr="00CA6F81">
        <w:rPr>
          <w:rFonts w:ascii="Times New Roman" w:hAnsi="Times New Roman" w:cs="Times New Roman"/>
          <w:sz w:val="24"/>
          <w:szCs w:val="24"/>
        </w:rPr>
        <w:t>working memory</w:t>
      </w:r>
      <w:r w:rsidR="00385F53" w:rsidRPr="00CA6F81">
        <w:rPr>
          <w:rFonts w:ascii="Times New Roman" w:hAnsi="Times New Roman" w:cs="Times New Roman"/>
          <w:sz w:val="24"/>
          <w:szCs w:val="24"/>
        </w:rPr>
        <w:t xml:space="preserve"> in line with Baddeley’s (2003) conceptualisation</w:t>
      </w:r>
      <w:r w:rsidR="00E022DD" w:rsidRPr="00CA6F81">
        <w:rPr>
          <w:rFonts w:ascii="Times New Roman" w:hAnsi="Times New Roman" w:cs="Times New Roman"/>
          <w:sz w:val="24"/>
          <w:szCs w:val="24"/>
        </w:rPr>
        <w:t>,</w:t>
      </w:r>
      <w:r w:rsidR="00982007" w:rsidRPr="00CA6F81">
        <w:rPr>
          <w:rFonts w:ascii="Times New Roman" w:hAnsi="Times New Roman" w:cs="Times New Roman"/>
          <w:sz w:val="24"/>
          <w:szCs w:val="24"/>
        </w:rPr>
        <w:t xml:space="preserve"> </w:t>
      </w:r>
      <w:r w:rsidR="008262AB" w:rsidRPr="00CA6F81">
        <w:rPr>
          <w:rFonts w:ascii="Times New Roman" w:hAnsi="Times New Roman" w:cs="Times New Roman"/>
          <w:sz w:val="24"/>
          <w:szCs w:val="24"/>
        </w:rPr>
        <w:t xml:space="preserve">including </w:t>
      </w:r>
      <w:r w:rsidR="00445BA5" w:rsidRPr="00CA6F81">
        <w:rPr>
          <w:rFonts w:ascii="Times New Roman" w:hAnsi="Times New Roman" w:cs="Times New Roman"/>
          <w:sz w:val="24"/>
          <w:szCs w:val="24"/>
        </w:rPr>
        <w:t>a measure of</w:t>
      </w:r>
      <w:r w:rsidR="00982007" w:rsidRPr="00CA6F81">
        <w:rPr>
          <w:rFonts w:ascii="Times New Roman" w:hAnsi="Times New Roman" w:cs="Times New Roman"/>
          <w:sz w:val="24"/>
          <w:szCs w:val="24"/>
        </w:rPr>
        <w:t xml:space="preserve"> </w:t>
      </w:r>
      <w:bookmarkStart w:id="4" w:name="_Hlk29379392"/>
      <w:r w:rsidR="00EB1E31" w:rsidRPr="00CA6F81">
        <w:rPr>
          <w:rFonts w:ascii="Times New Roman" w:hAnsi="Times New Roman" w:cs="Times New Roman"/>
          <w:sz w:val="24"/>
          <w:szCs w:val="24"/>
        </w:rPr>
        <w:t>working memory</w:t>
      </w:r>
      <w:r w:rsidR="00AA7375" w:rsidRPr="00CA6F81">
        <w:rPr>
          <w:rFonts w:ascii="Times New Roman" w:hAnsi="Times New Roman" w:cs="Times New Roman"/>
          <w:sz w:val="24"/>
          <w:szCs w:val="24"/>
        </w:rPr>
        <w:t>-emotional</w:t>
      </w:r>
      <w:bookmarkEnd w:id="4"/>
      <w:r w:rsidR="00445BA5" w:rsidRPr="00CA6F81">
        <w:rPr>
          <w:rFonts w:ascii="Times New Roman" w:hAnsi="Times New Roman" w:cs="Times New Roman"/>
          <w:sz w:val="24"/>
          <w:szCs w:val="24"/>
        </w:rPr>
        <w:t xml:space="preserve"> to detangle the effect of hot </w:t>
      </w:r>
      <w:r w:rsidR="00203CBF" w:rsidRPr="00CA6F81">
        <w:rPr>
          <w:rFonts w:ascii="Times New Roman" w:hAnsi="Times New Roman" w:cs="Times New Roman"/>
          <w:sz w:val="24"/>
          <w:szCs w:val="24"/>
        </w:rPr>
        <w:t xml:space="preserve">(i.e., Emotion Recognition Task) </w:t>
      </w:r>
      <w:r w:rsidR="00445BA5" w:rsidRPr="00CA6F81">
        <w:rPr>
          <w:rFonts w:ascii="Times New Roman" w:hAnsi="Times New Roman" w:cs="Times New Roman"/>
          <w:sz w:val="24"/>
          <w:szCs w:val="24"/>
        </w:rPr>
        <w:t xml:space="preserve">and cold </w:t>
      </w:r>
      <w:r w:rsidR="00203CBF" w:rsidRPr="00CA6F81">
        <w:rPr>
          <w:rFonts w:ascii="Times New Roman" w:hAnsi="Times New Roman" w:cs="Times New Roman"/>
          <w:sz w:val="24"/>
          <w:szCs w:val="24"/>
        </w:rPr>
        <w:t xml:space="preserve">(i.e., Spatial Span Task and Spatial </w:t>
      </w:r>
      <w:r w:rsidR="009741F7" w:rsidRPr="00CA6F81">
        <w:rPr>
          <w:rFonts w:ascii="Times New Roman" w:hAnsi="Times New Roman" w:cs="Times New Roman"/>
          <w:sz w:val="24"/>
          <w:szCs w:val="24"/>
        </w:rPr>
        <w:t>Working M</w:t>
      </w:r>
      <w:r w:rsidR="00EB1E31" w:rsidRPr="00CA6F81">
        <w:rPr>
          <w:rFonts w:ascii="Times New Roman" w:hAnsi="Times New Roman" w:cs="Times New Roman"/>
          <w:sz w:val="24"/>
          <w:szCs w:val="24"/>
        </w:rPr>
        <w:t>emory</w:t>
      </w:r>
      <w:r w:rsidR="00203CBF" w:rsidRPr="00CA6F81">
        <w:rPr>
          <w:rFonts w:ascii="Times New Roman" w:hAnsi="Times New Roman" w:cs="Times New Roman"/>
          <w:sz w:val="24"/>
          <w:szCs w:val="24"/>
        </w:rPr>
        <w:t xml:space="preserve"> Test) </w:t>
      </w:r>
      <w:r w:rsidR="00445BA5" w:rsidRPr="00CA6F81">
        <w:rPr>
          <w:rFonts w:ascii="Times New Roman" w:hAnsi="Times New Roman" w:cs="Times New Roman"/>
          <w:sz w:val="24"/>
          <w:szCs w:val="24"/>
        </w:rPr>
        <w:t>tasks</w:t>
      </w:r>
      <w:r w:rsidR="008262AB" w:rsidRPr="00CA6F81">
        <w:rPr>
          <w:rFonts w:ascii="Times New Roman" w:hAnsi="Times New Roman" w:cs="Times New Roman"/>
          <w:sz w:val="24"/>
          <w:szCs w:val="24"/>
        </w:rPr>
        <w:t xml:space="preserve">, </w:t>
      </w:r>
      <w:r w:rsidR="00445BA5" w:rsidRPr="00CA6F81">
        <w:rPr>
          <w:rFonts w:ascii="Times New Roman" w:hAnsi="Times New Roman" w:cs="Times New Roman"/>
          <w:sz w:val="24"/>
          <w:szCs w:val="24"/>
        </w:rPr>
        <w:t>examin</w:t>
      </w:r>
      <w:r w:rsidR="008262AB" w:rsidRPr="00CA6F81">
        <w:rPr>
          <w:rFonts w:ascii="Times New Roman" w:hAnsi="Times New Roman" w:cs="Times New Roman"/>
          <w:sz w:val="24"/>
          <w:szCs w:val="24"/>
        </w:rPr>
        <w:t>ing</w:t>
      </w:r>
      <w:r w:rsidR="00445BA5" w:rsidRPr="00CA6F81">
        <w:rPr>
          <w:rFonts w:ascii="Times New Roman" w:hAnsi="Times New Roman" w:cs="Times New Roman"/>
          <w:sz w:val="24"/>
          <w:szCs w:val="24"/>
        </w:rPr>
        <w:t xml:space="preserve"> the cognitive underpinnings of TEI,</w:t>
      </w:r>
      <w:r w:rsidR="00D224EB" w:rsidRPr="00CA6F81">
        <w:rPr>
          <w:rFonts w:ascii="Times New Roman" w:hAnsi="Times New Roman" w:cs="Times New Roman"/>
          <w:sz w:val="24"/>
          <w:szCs w:val="24"/>
        </w:rPr>
        <w:t xml:space="preserve"> </w:t>
      </w:r>
      <w:r w:rsidR="00AD4752" w:rsidRPr="00CA6F81">
        <w:rPr>
          <w:rFonts w:ascii="Times New Roman" w:hAnsi="Times New Roman" w:cs="Times New Roman"/>
          <w:sz w:val="24"/>
          <w:szCs w:val="24"/>
        </w:rPr>
        <w:t xml:space="preserve">and </w:t>
      </w:r>
      <w:r w:rsidR="00445BA5" w:rsidRPr="00CA6F81">
        <w:rPr>
          <w:rFonts w:ascii="Times New Roman" w:hAnsi="Times New Roman" w:cs="Times New Roman"/>
          <w:sz w:val="24"/>
          <w:szCs w:val="24"/>
        </w:rPr>
        <w:t>utilis</w:t>
      </w:r>
      <w:r w:rsidR="008262AB" w:rsidRPr="00CA6F81">
        <w:rPr>
          <w:rFonts w:ascii="Times New Roman" w:hAnsi="Times New Roman" w:cs="Times New Roman"/>
          <w:sz w:val="24"/>
          <w:szCs w:val="24"/>
        </w:rPr>
        <w:t>ing</w:t>
      </w:r>
      <w:r w:rsidR="00445BA5" w:rsidRPr="00CA6F81">
        <w:rPr>
          <w:rFonts w:ascii="Times New Roman" w:hAnsi="Times New Roman" w:cs="Times New Roman"/>
          <w:sz w:val="24"/>
          <w:szCs w:val="24"/>
        </w:rPr>
        <w:t xml:space="preserve"> a more appropriate measure of TEI</w:t>
      </w:r>
      <w:r w:rsidR="00AD4752" w:rsidRPr="00CA6F81">
        <w:rPr>
          <w:rFonts w:ascii="Times New Roman" w:hAnsi="Times New Roman" w:cs="Times New Roman"/>
          <w:sz w:val="24"/>
          <w:szCs w:val="24"/>
        </w:rPr>
        <w:t xml:space="preserve"> with athletes</w:t>
      </w:r>
      <w:r w:rsidR="00385F53" w:rsidRPr="00CA6F81">
        <w:rPr>
          <w:rFonts w:ascii="Times New Roman" w:hAnsi="Times New Roman" w:cs="Times New Roman"/>
          <w:sz w:val="24"/>
          <w:szCs w:val="24"/>
        </w:rPr>
        <w:t>.</w:t>
      </w:r>
      <w:r w:rsidR="00445BA5" w:rsidRPr="00CA6F81">
        <w:rPr>
          <w:rFonts w:ascii="Times New Roman" w:hAnsi="Times New Roman" w:cs="Times New Roman"/>
          <w:sz w:val="24"/>
          <w:szCs w:val="24"/>
        </w:rPr>
        <w:t xml:space="preserve"> We </w:t>
      </w:r>
      <w:r w:rsidR="00B11A11" w:rsidRPr="00CA6F81">
        <w:rPr>
          <w:rFonts w:ascii="Times New Roman" w:hAnsi="Times New Roman" w:cs="Times New Roman"/>
          <w:sz w:val="24"/>
          <w:szCs w:val="24"/>
        </w:rPr>
        <w:t>predict</w:t>
      </w:r>
      <w:r w:rsidR="00791EF3" w:rsidRPr="00CA6F81">
        <w:rPr>
          <w:rFonts w:ascii="Times New Roman" w:hAnsi="Times New Roman" w:cs="Times New Roman"/>
          <w:sz w:val="24"/>
          <w:szCs w:val="24"/>
        </w:rPr>
        <w:t>ed</w:t>
      </w:r>
      <w:r w:rsidR="00B11A11" w:rsidRPr="00CA6F81">
        <w:rPr>
          <w:rFonts w:ascii="Times New Roman" w:hAnsi="Times New Roman" w:cs="Times New Roman"/>
          <w:sz w:val="24"/>
          <w:szCs w:val="24"/>
        </w:rPr>
        <w:t>:</w:t>
      </w:r>
    </w:p>
    <w:p w14:paraId="37F1143B" w14:textId="4FCED50C" w:rsidR="00CD1CAE" w:rsidRPr="00CA6F81" w:rsidRDefault="00CD1CAE" w:rsidP="00CD1CAE">
      <w:pPr>
        <w:pStyle w:val="ListParagraph"/>
        <w:numPr>
          <w:ilvl w:val="0"/>
          <w:numId w:val="1"/>
        </w:num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 xml:space="preserve">Individuals with more athletic expertise will score higher than those with less expertise on measures TEI, </w:t>
      </w:r>
      <w:r w:rsidR="00EB1E31" w:rsidRPr="00CA6F81">
        <w:rPr>
          <w:rFonts w:ascii="Times New Roman" w:hAnsi="Times New Roman" w:cs="Times New Roman"/>
          <w:sz w:val="24"/>
          <w:szCs w:val="24"/>
        </w:rPr>
        <w:t>working memory</w:t>
      </w:r>
      <w:r w:rsidR="00AA7375" w:rsidRPr="00CA6F81">
        <w:rPr>
          <w:rFonts w:ascii="Times New Roman" w:hAnsi="Times New Roman" w:cs="Times New Roman"/>
          <w:sz w:val="24"/>
          <w:szCs w:val="24"/>
        </w:rPr>
        <w:t>-emotional</w:t>
      </w:r>
      <w:r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-capacity, and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-ability.</w:t>
      </w:r>
    </w:p>
    <w:p w14:paraId="38A6B1C2" w14:textId="754E0442" w:rsidR="00445BA5" w:rsidRPr="00CA6F81" w:rsidRDefault="00445BA5" w:rsidP="00CD1CAE">
      <w:pPr>
        <w:pStyle w:val="ListParagraph"/>
        <w:numPr>
          <w:ilvl w:val="0"/>
          <w:numId w:val="1"/>
        </w:numPr>
        <w:spacing w:after="0" w:line="480" w:lineRule="auto"/>
        <w:rPr>
          <w:rFonts w:ascii="Times New Roman" w:hAnsi="Times New Roman" w:cs="Times New Roman"/>
          <w:sz w:val="24"/>
          <w:szCs w:val="24"/>
        </w:rPr>
      </w:pPr>
      <w:r w:rsidRPr="00CA6F81">
        <w:rPr>
          <w:rFonts w:ascii="Times New Roman" w:hAnsi="Times New Roman" w:cs="Times New Roman"/>
          <w:sz w:val="24"/>
          <w:szCs w:val="24"/>
        </w:rPr>
        <w:lastRenderedPageBreak/>
        <w:t xml:space="preserve">A </w:t>
      </w:r>
      <w:r w:rsidR="00D24A0F" w:rsidRPr="00CA6F81">
        <w:rPr>
          <w:rFonts w:ascii="Times New Roman" w:hAnsi="Times New Roman" w:cs="Times New Roman"/>
          <w:sz w:val="24"/>
          <w:szCs w:val="24"/>
        </w:rPr>
        <w:t>significant</w:t>
      </w:r>
      <w:r w:rsidRPr="00CA6F81">
        <w:rPr>
          <w:rFonts w:ascii="Times New Roman" w:hAnsi="Times New Roman" w:cs="Times New Roman"/>
          <w:sz w:val="24"/>
          <w:szCs w:val="24"/>
        </w:rPr>
        <w:t xml:space="preserve"> </w:t>
      </w:r>
      <w:r w:rsidR="00203CBF" w:rsidRPr="00CA6F81">
        <w:rPr>
          <w:rFonts w:ascii="Times New Roman" w:hAnsi="Times New Roman" w:cs="Times New Roman"/>
          <w:sz w:val="24"/>
          <w:szCs w:val="24"/>
        </w:rPr>
        <w:t xml:space="preserve">positive </w:t>
      </w:r>
      <w:r w:rsidRPr="00CA6F81">
        <w:rPr>
          <w:rFonts w:ascii="Times New Roman" w:hAnsi="Times New Roman" w:cs="Times New Roman"/>
          <w:sz w:val="24"/>
          <w:szCs w:val="24"/>
        </w:rPr>
        <w:t xml:space="preserve">relationship between TEI, </w:t>
      </w:r>
      <w:r w:rsidR="00EB1E31" w:rsidRPr="00CA6F81">
        <w:rPr>
          <w:rFonts w:ascii="Times New Roman" w:hAnsi="Times New Roman" w:cs="Times New Roman"/>
          <w:sz w:val="24"/>
          <w:szCs w:val="24"/>
        </w:rPr>
        <w:t>working memory</w:t>
      </w:r>
      <w:r w:rsidR="00AA7375" w:rsidRPr="00CA6F81">
        <w:rPr>
          <w:rFonts w:ascii="Times New Roman" w:hAnsi="Times New Roman" w:cs="Times New Roman"/>
          <w:sz w:val="24"/>
          <w:szCs w:val="24"/>
        </w:rPr>
        <w:t>-emotional</w:t>
      </w:r>
      <w:r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w:t>
      </w:r>
      <w:r w:rsidR="008054B5" w:rsidRPr="00CA6F81">
        <w:rPr>
          <w:rFonts w:ascii="Times New Roman" w:hAnsi="Times New Roman" w:cs="Times New Roman"/>
          <w:sz w:val="24"/>
          <w:szCs w:val="24"/>
        </w:rPr>
        <w:t>capacity</w:t>
      </w:r>
      <w:r w:rsidRPr="00CA6F81">
        <w:rPr>
          <w:rFonts w:ascii="Times New Roman" w:hAnsi="Times New Roman" w:cs="Times New Roman"/>
          <w:sz w:val="24"/>
          <w:szCs w:val="24"/>
        </w:rPr>
        <w:t xml:space="preserve">, and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-ability.</w:t>
      </w:r>
    </w:p>
    <w:p w14:paraId="1BB9D0E6" w14:textId="6AD07939" w:rsidR="00CD1CAE" w:rsidRPr="00CA6F81" w:rsidRDefault="00CD1CAE" w:rsidP="00CD1CAE">
      <w:pPr>
        <w:pStyle w:val="ListParagraph"/>
        <w:numPr>
          <w:ilvl w:val="0"/>
          <w:numId w:val="1"/>
        </w:num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This relationship will differ on a function of athletic expertise indicating possible moderation.</w:t>
      </w:r>
    </w:p>
    <w:p w14:paraId="07654210" w14:textId="77777777" w:rsidR="0014345A" w:rsidRPr="00CA6F81" w:rsidRDefault="0014345A" w:rsidP="0014345A">
      <w:pPr>
        <w:spacing w:after="0" w:line="480" w:lineRule="auto"/>
        <w:jc w:val="center"/>
        <w:rPr>
          <w:rFonts w:ascii="Times New Roman" w:hAnsi="Times New Roman" w:cs="Times New Roman"/>
          <w:b/>
          <w:bCs/>
          <w:sz w:val="24"/>
          <w:szCs w:val="24"/>
        </w:rPr>
      </w:pPr>
      <w:r w:rsidRPr="00CA6F81">
        <w:rPr>
          <w:rFonts w:ascii="Times New Roman" w:hAnsi="Times New Roman" w:cs="Times New Roman"/>
          <w:b/>
          <w:bCs/>
          <w:sz w:val="24"/>
          <w:szCs w:val="24"/>
        </w:rPr>
        <w:t>Methods</w:t>
      </w:r>
    </w:p>
    <w:p w14:paraId="52A423D9" w14:textId="64578417" w:rsidR="0014345A" w:rsidRPr="00CA6F81" w:rsidRDefault="0014345A" w:rsidP="00B26D69">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Participants</w:t>
      </w:r>
    </w:p>
    <w:p w14:paraId="76B9A668" w14:textId="6120E2F1" w:rsidR="00B6612D" w:rsidRPr="00CA6F81" w:rsidRDefault="00FD52B9" w:rsidP="00B6612D">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Four hundred and </w:t>
      </w:r>
      <w:r w:rsidR="00D47ADE" w:rsidRPr="00CA6F81">
        <w:rPr>
          <w:rFonts w:ascii="Times New Roman" w:hAnsi="Times New Roman" w:cs="Times New Roman"/>
          <w:sz w:val="24"/>
          <w:szCs w:val="24"/>
        </w:rPr>
        <w:t>thirty</w:t>
      </w:r>
      <w:r w:rsidRPr="00CA6F81">
        <w:rPr>
          <w:rFonts w:ascii="Times New Roman" w:hAnsi="Times New Roman" w:cs="Times New Roman"/>
          <w:sz w:val="24"/>
          <w:szCs w:val="24"/>
        </w:rPr>
        <w:t>-</w:t>
      </w:r>
      <w:r w:rsidR="00535EC8" w:rsidRPr="00CA6F81">
        <w:rPr>
          <w:rFonts w:ascii="Times New Roman" w:hAnsi="Times New Roman" w:cs="Times New Roman"/>
          <w:sz w:val="24"/>
          <w:szCs w:val="24"/>
        </w:rPr>
        <w:t>seven</w:t>
      </w:r>
      <w:r w:rsidRPr="00CA6F81">
        <w:rPr>
          <w:rFonts w:ascii="Times New Roman" w:hAnsi="Times New Roman" w:cs="Times New Roman"/>
          <w:sz w:val="24"/>
          <w:szCs w:val="24"/>
        </w:rPr>
        <w:t xml:space="preserve"> participants were recruited from universities in </w:t>
      </w:r>
      <w:r w:rsidR="00B6612D" w:rsidRPr="00CA6F81">
        <w:rPr>
          <w:rFonts w:ascii="Times New Roman" w:hAnsi="Times New Roman" w:cs="Times New Roman"/>
          <w:sz w:val="24"/>
          <w:szCs w:val="24"/>
        </w:rPr>
        <w:t xml:space="preserve">the </w:t>
      </w:r>
      <w:r w:rsidR="00EF6AF1" w:rsidRPr="00CA6F81">
        <w:rPr>
          <w:rFonts w:ascii="Times New Roman" w:hAnsi="Times New Roman" w:cs="Times New Roman"/>
          <w:sz w:val="24"/>
          <w:szCs w:val="24"/>
        </w:rPr>
        <w:t>*country removed for review*</w:t>
      </w:r>
      <w:r w:rsidR="00B6612D" w:rsidRPr="00CA6F81">
        <w:rPr>
          <w:rFonts w:ascii="Times New Roman" w:hAnsi="Times New Roman" w:cs="Times New Roman"/>
          <w:sz w:val="24"/>
          <w:szCs w:val="24"/>
        </w:rPr>
        <w:t xml:space="preserve"> (</w:t>
      </w:r>
      <w:r w:rsidR="00B6612D" w:rsidRPr="00CA6F81">
        <w:rPr>
          <w:rFonts w:ascii="Times New Roman" w:hAnsi="Times New Roman" w:cs="Times New Roman"/>
          <w:i/>
          <w:iCs/>
          <w:sz w:val="24"/>
          <w:szCs w:val="24"/>
        </w:rPr>
        <w:t>M</w:t>
      </w:r>
      <w:r w:rsidR="00B6612D" w:rsidRPr="00CA6F81">
        <w:rPr>
          <w:rFonts w:ascii="Times New Roman" w:hAnsi="Times New Roman" w:cs="Times New Roman"/>
          <w:sz w:val="24"/>
          <w:szCs w:val="24"/>
          <w:vertAlign w:val="subscript"/>
        </w:rPr>
        <w:t>age</w:t>
      </w:r>
      <w:r w:rsidR="00B6612D" w:rsidRPr="00CA6F81">
        <w:rPr>
          <w:rFonts w:ascii="Times New Roman" w:hAnsi="Times New Roman" w:cs="Times New Roman"/>
          <w:sz w:val="24"/>
          <w:szCs w:val="24"/>
        </w:rPr>
        <w:t xml:space="preserve"> = </w:t>
      </w:r>
      <w:r w:rsidRPr="00CA6F81">
        <w:rPr>
          <w:rFonts w:ascii="Times New Roman" w:hAnsi="Times New Roman" w:cs="Times New Roman"/>
          <w:sz w:val="24"/>
          <w:szCs w:val="24"/>
        </w:rPr>
        <w:t>21</w:t>
      </w:r>
      <w:r w:rsidR="00B6612D" w:rsidRPr="00CA6F81">
        <w:rPr>
          <w:rFonts w:ascii="Times New Roman" w:hAnsi="Times New Roman" w:cs="Times New Roman"/>
          <w:sz w:val="24"/>
          <w:szCs w:val="24"/>
        </w:rPr>
        <w:t>.</w:t>
      </w:r>
      <w:r w:rsidRPr="00CA6F81">
        <w:rPr>
          <w:rFonts w:ascii="Times New Roman" w:hAnsi="Times New Roman" w:cs="Times New Roman"/>
          <w:sz w:val="24"/>
          <w:szCs w:val="24"/>
        </w:rPr>
        <w:t>47</w:t>
      </w:r>
      <w:r w:rsidR="00B6612D" w:rsidRPr="00CA6F81">
        <w:rPr>
          <w:rFonts w:ascii="Times New Roman" w:hAnsi="Times New Roman" w:cs="Times New Roman"/>
          <w:sz w:val="24"/>
          <w:szCs w:val="24"/>
        </w:rPr>
        <w:t xml:space="preserve"> ± </w:t>
      </w:r>
      <w:proofErr w:type="spellStart"/>
      <w:r w:rsidR="00B6612D" w:rsidRPr="00CA6F81">
        <w:rPr>
          <w:rFonts w:ascii="Times New Roman" w:hAnsi="Times New Roman" w:cs="Times New Roman"/>
          <w:i/>
          <w:iCs/>
          <w:sz w:val="24"/>
          <w:szCs w:val="24"/>
        </w:rPr>
        <w:t>SD</w:t>
      </w:r>
      <w:r w:rsidR="00791EF3" w:rsidRPr="00CA6F81">
        <w:rPr>
          <w:rFonts w:ascii="Times New Roman" w:hAnsi="Times New Roman" w:cs="Times New Roman"/>
          <w:sz w:val="24"/>
          <w:szCs w:val="24"/>
          <w:vertAlign w:val="subscript"/>
        </w:rPr>
        <w:t>age</w:t>
      </w:r>
      <w:proofErr w:type="spellEnd"/>
      <w:r w:rsidR="00B6612D" w:rsidRPr="00CA6F81">
        <w:rPr>
          <w:rFonts w:ascii="Times New Roman" w:hAnsi="Times New Roman" w:cs="Times New Roman"/>
          <w:sz w:val="24"/>
          <w:szCs w:val="24"/>
        </w:rPr>
        <w:t xml:space="preserve"> = 1.</w:t>
      </w:r>
      <w:r w:rsidRPr="00CA6F81">
        <w:rPr>
          <w:rFonts w:ascii="Times New Roman" w:hAnsi="Times New Roman" w:cs="Times New Roman"/>
          <w:sz w:val="24"/>
          <w:szCs w:val="24"/>
        </w:rPr>
        <w:t>91</w:t>
      </w:r>
      <w:r w:rsidR="00B6612D" w:rsidRPr="00CA6F81">
        <w:rPr>
          <w:rFonts w:ascii="Times New Roman" w:hAnsi="Times New Roman" w:cs="Times New Roman"/>
          <w:sz w:val="24"/>
          <w:szCs w:val="24"/>
        </w:rPr>
        <w:t>; 5</w:t>
      </w:r>
      <w:r w:rsidRPr="00CA6F81">
        <w:rPr>
          <w:rFonts w:ascii="Times New Roman" w:hAnsi="Times New Roman" w:cs="Times New Roman"/>
          <w:sz w:val="24"/>
          <w:szCs w:val="24"/>
        </w:rPr>
        <w:t>8</w:t>
      </w:r>
      <w:r w:rsidR="00B6612D" w:rsidRPr="00CA6F81">
        <w:rPr>
          <w:rFonts w:ascii="Times New Roman" w:hAnsi="Times New Roman" w:cs="Times New Roman"/>
          <w:sz w:val="24"/>
          <w:szCs w:val="24"/>
        </w:rPr>
        <w:t xml:space="preserve">% male). All </w:t>
      </w:r>
      <w:r w:rsidRPr="00CA6F81">
        <w:rPr>
          <w:rFonts w:ascii="Times New Roman" w:hAnsi="Times New Roman" w:cs="Times New Roman"/>
          <w:sz w:val="24"/>
          <w:szCs w:val="24"/>
        </w:rPr>
        <w:t>participants spoke English as a first language and reported no impairments in visual acuity or cognitive function (</w:t>
      </w:r>
      <w:r w:rsidR="007E4EFA" w:rsidRPr="00CA6F81">
        <w:rPr>
          <w:rFonts w:ascii="Times New Roman" w:hAnsi="Times New Roman" w:cs="Times New Roman"/>
          <w:sz w:val="24"/>
          <w:szCs w:val="24"/>
        </w:rPr>
        <w:t>i.e.,</w:t>
      </w:r>
      <w:r w:rsidR="00C06087" w:rsidRPr="00CA6F81">
        <w:rPr>
          <w:rFonts w:ascii="Times New Roman" w:hAnsi="Times New Roman" w:cs="Times New Roman"/>
          <w:sz w:val="24"/>
          <w:szCs w:val="24"/>
        </w:rPr>
        <w:t xml:space="preserve"> </w:t>
      </w:r>
      <w:r w:rsidR="00791EF3" w:rsidRPr="00CA6F81">
        <w:rPr>
          <w:rFonts w:ascii="Times New Roman" w:hAnsi="Times New Roman" w:cs="Times New Roman"/>
          <w:sz w:val="24"/>
          <w:szCs w:val="24"/>
        </w:rPr>
        <w:t>RTs</w:t>
      </w:r>
      <w:r w:rsidR="00C06087" w:rsidRPr="00CA6F81">
        <w:rPr>
          <w:rFonts w:ascii="Times New Roman" w:hAnsi="Times New Roman" w:cs="Times New Roman"/>
          <w:sz w:val="24"/>
          <w:szCs w:val="24"/>
        </w:rPr>
        <w:t xml:space="preserve"> </w:t>
      </w:r>
      <w:r w:rsidR="0074713F" w:rsidRPr="00CA6F81">
        <w:rPr>
          <w:rFonts w:ascii="Times New Roman" w:hAnsi="Times New Roman" w:cs="Times New Roman"/>
          <w:sz w:val="24"/>
          <w:szCs w:val="24"/>
        </w:rPr>
        <w:t>within normative range of 0-4000ms for healthy adults on</w:t>
      </w:r>
      <w:r w:rsidR="00C06087" w:rsidRPr="00CA6F81">
        <w:rPr>
          <w:rFonts w:ascii="Times New Roman" w:hAnsi="Times New Roman" w:cs="Times New Roman"/>
          <w:sz w:val="24"/>
          <w:szCs w:val="24"/>
        </w:rPr>
        <w:t xml:space="preserve"> </w:t>
      </w:r>
      <w:r w:rsidR="003F2941" w:rsidRPr="00CA6F81">
        <w:rPr>
          <w:rFonts w:ascii="Times New Roman" w:hAnsi="Times New Roman" w:cs="Times New Roman"/>
          <w:sz w:val="24"/>
          <w:szCs w:val="24"/>
        </w:rPr>
        <w:t xml:space="preserve">the </w:t>
      </w:r>
      <w:r w:rsidR="006B4278" w:rsidRPr="00CA6F81">
        <w:rPr>
          <w:rFonts w:ascii="Times New Roman" w:hAnsi="Times New Roman" w:cs="Times New Roman"/>
          <w:sz w:val="24"/>
          <w:szCs w:val="24"/>
        </w:rPr>
        <w:t xml:space="preserve">CANTAB </w:t>
      </w:r>
      <w:r w:rsidR="007E4EFA" w:rsidRPr="00CA6F81">
        <w:rPr>
          <w:rFonts w:ascii="Times New Roman" w:hAnsi="Times New Roman" w:cs="Times New Roman"/>
          <w:sz w:val="24"/>
          <w:szCs w:val="24"/>
        </w:rPr>
        <w:t>M</w:t>
      </w:r>
      <w:r w:rsidRPr="00CA6F81">
        <w:rPr>
          <w:rFonts w:ascii="Times New Roman" w:hAnsi="Times New Roman" w:cs="Times New Roman"/>
          <w:sz w:val="24"/>
          <w:szCs w:val="24"/>
        </w:rPr>
        <w:t xml:space="preserve">otion </w:t>
      </w:r>
      <w:r w:rsidR="007E4EFA" w:rsidRPr="00CA6F81">
        <w:rPr>
          <w:rFonts w:ascii="Times New Roman" w:hAnsi="Times New Roman" w:cs="Times New Roman"/>
          <w:sz w:val="24"/>
          <w:szCs w:val="24"/>
        </w:rPr>
        <w:t>S</w:t>
      </w:r>
      <w:r w:rsidRPr="00CA6F81">
        <w:rPr>
          <w:rFonts w:ascii="Times New Roman" w:hAnsi="Times New Roman" w:cs="Times New Roman"/>
          <w:sz w:val="24"/>
          <w:szCs w:val="24"/>
        </w:rPr>
        <w:t xml:space="preserve">creening </w:t>
      </w:r>
      <w:r w:rsidR="007E4EFA" w:rsidRPr="00CA6F81">
        <w:rPr>
          <w:rFonts w:ascii="Times New Roman" w:hAnsi="Times New Roman" w:cs="Times New Roman"/>
          <w:sz w:val="24"/>
          <w:szCs w:val="24"/>
        </w:rPr>
        <w:t>T</w:t>
      </w:r>
      <w:r w:rsidRPr="00CA6F81">
        <w:rPr>
          <w:rFonts w:ascii="Times New Roman" w:hAnsi="Times New Roman" w:cs="Times New Roman"/>
          <w:sz w:val="24"/>
          <w:szCs w:val="24"/>
        </w:rPr>
        <w:t>est)</w:t>
      </w:r>
      <w:r w:rsidR="00B6612D" w:rsidRPr="00CA6F81">
        <w:rPr>
          <w:rFonts w:ascii="Times New Roman" w:hAnsi="Times New Roman" w:cs="Times New Roman"/>
          <w:sz w:val="24"/>
          <w:szCs w:val="24"/>
        </w:rPr>
        <w:t xml:space="preserve">. </w:t>
      </w:r>
      <w:r w:rsidR="000B472B" w:rsidRPr="00CA6F81">
        <w:rPr>
          <w:rFonts w:ascii="Times New Roman" w:hAnsi="Times New Roman" w:cs="Times New Roman"/>
          <w:sz w:val="24"/>
          <w:szCs w:val="24"/>
        </w:rPr>
        <w:t xml:space="preserve">Participants were recruited via sports coaches and university tutors as gatekeepers. </w:t>
      </w:r>
    </w:p>
    <w:p w14:paraId="4B31E22F" w14:textId="6D26E3BB" w:rsidR="00B6612D" w:rsidRPr="00CA6F81" w:rsidRDefault="00B6612D" w:rsidP="00B6612D">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Participants</w:t>
      </w:r>
      <w:r w:rsidR="004863B2" w:rsidRPr="00CA6F81">
        <w:rPr>
          <w:rFonts w:ascii="Times New Roman" w:hAnsi="Times New Roman" w:cs="Times New Roman"/>
          <w:sz w:val="24"/>
          <w:szCs w:val="24"/>
        </w:rPr>
        <w:t>’</w:t>
      </w:r>
      <w:r w:rsidRPr="00CA6F81">
        <w:rPr>
          <w:rFonts w:ascii="Times New Roman" w:hAnsi="Times New Roman" w:cs="Times New Roman"/>
          <w:sz w:val="24"/>
          <w:szCs w:val="24"/>
        </w:rPr>
        <w:t xml:space="preserve"> </w:t>
      </w:r>
      <w:r w:rsidR="00B2657A" w:rsidRPr="00CA6F81">
        <w:rPr>
          <w:rFonts w:ascii="Times New Roman" w:hAnsi="Times New Roman" w:cs="Times New Roman"/>
          <w:sz w:val="24"/>
          <w:szCs w:val="24"/>
        </w:rPr>
        <w:t xml:space="preserve">athletic expertise </w:t>
      </w:r>
      <w:r w:rsidRPr="00CA6F81">
        <w:rPr>
          <w:rFonts w:ascii="Times New Roman" w:hAnsi="Times New Roman" w:cs="Times New Roman"/>
          <w:sz w:val="24"/>
          <w:szCs w:val="24"/>
        </w:rPr>
        <w:t xml:space="preserve">were classified based on Swann et al.’s (2015) recommendations which resulted in a sample of </w:t>
      </w:r>
      <w:bookmarkStart w:id="5" w:name="_Hlk23951471"/>
      <w:r w:rsidR="00FD52B9" w:rsidRPr="00CA6F81">
        <w:rPr>
          <w:rFonts w:ascii="Times New Roman" w:hAnsi="Times New Roman" w:cs="Times New Roman"/>
          <w:sz w:val="24"/>
          <w:szCs w:val="24"/>
        </w:rPr>
        <w:t>non</w:t>
      </w:r>
      <w:r w:rsidR="000D0F56" w:rsidRPr="00CA6F81">
        <w:rPr>
          <w:rFonts w:ascii="Times New Roman" w:hAnsi="Times New Roman" w:cs="Times New Roman"/>
          <w:sz w:val="24"/>
          <w:szCs w:val="24"/>
        </w:rPr>
        <w:t>-</w:t>
      </w:r>
      <w:r w:rsidR="00B2657A" w:rsidRPr="00CA6F81">
        <w:rPr>
          <w:rFonts w:ascii="Times New Roman" w:hAnsi="Times New Roman" w:cs="Times New Roman"/>
          <w:sz w:val="24"/>
          <w:szCs w:val="24"/>
        </w:rPr>
        <w:t>athletes</w:t>
      </w:r>
      <w:r w:rsidR="00FD52B9" w:rsidRPr="00CA6F81">
        <w:rPr>
          <w:rFonts w:ascii="Times New Roman" w:hAnsi="Times New Roman" w:cs="Times New Roman"/>
          <w:sz w:val="24"/>
          <w:szCs w:val="24"/>
        </w:rPr>
        <w:t xml:space="preserve"> (</w:t>
      </w:r>
      <w:r w:rsidR="00FD52B9" w:rsidRPr="00CA6F81">
        <w:rPr>
          <w:rFonts w:ascii="Times New Roman" w:hAnsi="Times New Roman" w:cs="Times New Roman"/>
          <w:i/>
          <w:sz w:val="24"/>
          <w:szCs w:val="24"/>
        </w:rPr>
        <w:t>n</w:t>
      </w:r>
      <w:r w:rsidR="00FD52B9" w:rsidRPr="00CA6F81">
        <w:rPr>
          <w:rFonts w:ascii="Times New Roman" w:hAnsi="Times New Roman" w:cs="Times New Roman"/>
          <w:sz w:val="24"/>
          <w:szCs w:val="24"/>
        </w:rPr>
        <w:t xml:space="preserve"> = 96), </w:t>
      </w:r>
      <w:r w:rsidRPr="00CA6F81">
        <w:rPr>
          <w:rFonts w:ascii="Times New Roman" w:hAnsi="Times New Roman" w:cs="Times New Roman"/>
          <w:sz w:val="24"/>
          <w:szCs w:val="24"/>
        </w:rPr>
        <w:t>novice (</w:t>
      </w:r>
      <w:r w:rsidRPr="00CA6F81">
        <w:rPr>
          <w:rFonts w:ascii="Times New Roman" w:hAnsi="Times New Roman" w:cs="Times New Roman"/>
          <w:i/>
          <w:sz w:val="24"/>
          <w:szCs w:val="24"/>
        </w:rPr>
        <w:t>n</w:t>
      </w:r>
      <w:r w:rsidRPr="00CA6F81">
        <w:rPr>
          <w:rFonts w:ascii="Times New Roman" w:hAnsi="Times New Roman" w:cs="Times New Roman"/>
          <w:sz w:val="24"/>
          <w:szCs w:val="24"/>
        </w:rPr>
        <w:t xml:space="preserve"> = </w:t>
      </w:r>
      <w:r w:rsidR="00D47ADE" w:rsidRPr="00CA6F81">
        <w:rPr>
          <w:rFonts w:ascii="Times New Roman" w:hAnsi="Times New Roman" w:cs="Times New Roman"/>
          <w:sz w:val="24"/>
          <w:szCs w:val="24"/>
        </w:rPr>
        <w:t>92</w:t>
      </w:r>
      <w:r w:rsidRPr="00CA6F81">
        <w:rPr>
          <w:rFonts w:ascii="Times New Roman" w:hAnsi="Times New Roman" w:cs="Times New Roman"/>
          <w:sz w:val="24"/>
          <w:szCs w:val="24"/>
        </w:rPr>
        <w:t>), amateur (</w:t>
      </w:r>
      <w:r w:rsidRPr="00CA6F81">
        <w:rPr>
          <w:rFonts w:ascii="Times New Roman" w:hAnsi="Times New Roman" w:cs="Times New Roman"/>
          <w:i/>
          <w:sz w:val="24"/>
          <w:szCs w:val="24"/>
        </w:rPr>
        <w:t>n</w:t>
      </w:r>
      <w:r w:rsidRPr="00CA6F81">
        <w:rPr>
          <w:rFonts w:ascii="Times New Roman" w:hAnsi="Times New Roman" w:cs="Times New Roman"/>
          <w:sz w:val="24"/>
          <w:szCs w:val="24"/>
        </w:rPr>
        <w:t xml:space="preserve"> = </w:t>
      </w:r>
      <w:r w:rsidR="00FD52B9" w:rsidRPr="00CA6F81">
        <w:rPr>
          <w:rFonts w:ascii="Times New Roman" w:hAnsi="Times New Roman" w:cs="Times New Roman"/>
          <w:sz w:val="24"/>
          <w:szCs w:val="24"/>
        </w:rPr>
        <w:t>8</w:t>
      </w:r>
      <w:r w:rsidR="00D47ADE" w:rsidRPr="00CA6F81">
        <w:rPr>
          <w:rFonts w:ascii="Times New Roman" w:hAnsi="Times New Roman" w:cs="Times New Roman"/>
          <w:sz w:val="24"/>
          <w:szCs w:val="24"/>
        </w:rPr>
        <w:t>5</w:t>
      </w:r>
      <w:r w:rsidRPr="00CA6F81">
        <w:rPr>
          <w:rFonts w:ascii="Times New Roman" w:hAnsi="Times New Roman" w:cs="Times New Roman"/>
          <w:sz w:val="24"/>
          <w:szCs w:val="24"/>
        </w:rPr>
        <w:t>), elite (</w:t>
      </w:r>
      <w:r w:rsidRPr="00CA6F81">
        <w:rPr>
          <w:rFonts w:ascii="Times New Roman" w:hAnsi="Times New Roman" w:cs="Times New Roman"/>
          <w:i/>
          <w:sz w:val="24"/>
          <w:szCs w:val="24"/>
        </w:rPr>
        <w:t>n</w:t>
      </w:r>
      <w:r w:rsidRPr="00CA6F81">
        <w:rPr>
          <w:rFonts w:ascii="Times New Roman" w:hAnsi="Times New Roman" w:cs="Times New Roman"/>
          <w:sz w:val="24"/>
          <w:szCs w:val="24"/>
        </w:rPr>
        <w:t xml:space="preserve"> = </w:t>
      </w:r>
      <w:r w:rsidR="00D47ADE" w:rsidRPr="00CA6F81">
        <w:rPr>
          <w:rFonts w:ascii="Times New Roman" w:hAnsi="Times New Roman" w:cs="Times New Roman"/>
          <w:sz w:val="24"/>
          <w:szCs w:val="24"/>
        </w:rPr>
        <w:t>83</w:t>
      </w:r>
      <w:r w:rsidRPr="00CA6F81">
        <w:rPr>
          <w:rFonts w:ascii="Times New Roman" w:hAnsi="Times New Roman" w:cs="Times New Roman"/>
          <w:sz w:val="24"/>
          <w:szCs w:val="24"/>
        </w:rPr>
        <w:t>) and super-elite (</w:t>
      </w:r>
      <w:r w:rsidRPr="00CA6F81">
        <w:rPr>
          <w:rFonts w:ascii="Times New Roman" w:hAnsi="Times New Roman" w:cs="Times New Roman"/>
          <w:i/>
          <w:sz w:val="24"/>
          <w:szCs w:val="24"/>
        </w:rPr>
        <w:t>n</w:t>
      </w:r>
      <w:r w:rsidRPr="00CA6F81">
        <w:rPr>
          <w:rFonts w:ascii="Times New Roman" w:hAnsi="Times New Roman" w:cs="Times New Roman"/>
          <w:sz w:val="24"/>
          <w:szCs w:val="24"/>
        </w:rPr>
        <w:t xml:space="preserve"> = </w:t>
      </w:r>
      <w:r w:rsidR="00D47ADE" w:rsidRPr="00CA6F81">
        <w:rPr>
          <w:rFonts w:ascii="Times New Roman" w:hAnsi="Times New Roman" w:cs="Times New Roman"/>
          <w:sz w:val="24"/>
          <w:szCs w:val="24"/>
        </w:rPr>
        <w:t>81</w:t>
      </w:r>
      <w:r w:rsidRPr="00CA6F81">
        <w:rPr>
          <w:rFonts w:ascii="Times New Roman" w:hAnsi="Times New Roman" w:cs="Times New Roman"/>
          <w:sz w:val="24"/>
          <w:szCs w:val="24"/>
        </w:rPr>
        <w:t>)</w:t>
      </w:r>
      <w:bookmarkEnd w:id="5"/>
      <w:r w:rsidRPr="00CA6F81">
        <w:rPr>
          <w:rFonts w:ascii="Times New Roman" w:hAnsi="Times New Roman" w:cs="Times New Roman"/>
          <w:sz w:val="24"/>
          <w:szCs w:val="24"/>
        </w:rPr>
        <w:t xml:space="preserve">. </w:t>
      </w:r>
      <w:r w:rsidR="0017082C" w:rsidRPr="00CA6F81">
        <w:rPr>
          <w:rFonts w:ascii="Times New Roman" w:hAnsi="Times New Roman" w:cs="Times New Roman"/>
          <w:sz w:val="24"/>
          <w:szCs w:val="24"/>
        </w:rPr>
        <w:t>Swann et al. consider</w:t>
      </w:r>
      <w:r w:rsidR="008262AB" w:rsidRPr="00CA6F81">
        <w:rPr>
          <w:rFonts w:ascii="Times New Roman" w:hAnsi="Times New Roman" w:cs="Times New Roman"/>
          <w:sz w:val="24"/>
          <w:szCs w:val="24"/>
        </w:rPr>
        <w:t>s</w:t>
      </w:r>
      <w:r w:rsidR="0017082C" w:rsidRPr="00CA6F81">
        <w:rPr>
          <w:rFonts w:ascii="Times New Roman" w:hAnsi="Times New Roman" w:cs="Times New Roman"/>
          <w:sz w:val="24"/>
          <w:szCs w:val="24"/>
        </w:rPr>
        <w:t xml:space="preserve"> the athletes highest standard of performance, success at the respective highest level, experience at the respective highest level (in years), the competitiveness of the sport in the athlete’s country, and the global competitiveness of the sport. Scores are obtained for each of these characteristics and are categorised in line with previous research (e.g., non-athlete, novice, </w:t>
      </w:r>
      <w:r w:rsidR="004863B2" w:rsidRPr="00CA6F81">
        <w:rPr>
          <w:rFonts w:ascii="Times New Roman" w:hAnsi="Times New Roman" w:cs="Times New Roman"/>
          <w:sz w:val="24"/>
          <w:szCs w:val="24"/>
        </w:rPr>
        <w:t xml:space="preserve">amateur, </w:t>
      </w:r>
      <w:r w:rsidR="0017082C" w:rsidRPr="00CA6F81">
        <w:rPr>
          <w:rFonts w:ascii="Times New Roman" w:hAnsi="Times New Roman" w:cs="Times New Roman"/>
          <w:sz w:val="24"/>
          <w:szCs w:val="24"/>
        </w:rPr>
        <w:t>elite or super-</w:t>
      </w:r>
      <w:proofErr w:type="gramStart"/>
      <w:r w:rsidR="0017082C" w:rsidRPr="00CA6F81">
        <w:rPr>
          <w:rFonts w:ascii="Times New Roman" w:hAnsi="Times New Roman" w:cs="Times New Roman"/>
          <w:sz w:val="24"/>
          <w:szCs w:val="24"/>
        </w:rPr>
        <w:t>elite;</w:t>
      </w:r>
      <w:proofErr w:type="gramEnd"/>
      <w:r w:rsidR="0017082C" w:rsidRPr="00CA6F81">
        <w:rPr>
          <w:rFonts w:ascii="Times New Roman" w:hAnsi="Times New Roman" w:cs="Times New Roman"/>
          <w:sz w:val="24"/>
          <w:szCs w:val="24"/>
        </w:rPr>
        <w:t xml:space="preserve"> </w:t>
      </w:r>
      <w:r w:rsidR="008262AB" w:rsidRPr="00CA6F81">
        <w:rPr>
          <w:rFonts w:ascii="Times New Roman" w:hAnsi="Times New Roman" w:cs="Times New Roman"/>
          <w:sz w:val="24"/>
          <w:szCs w:val="24"/>
        </w:rPr>
        <w:t xml:space="preserve">e.g., </w:t>
      </w:r>
      <w:r w:rsidR="0017082C" w:rsidRPr="00CA6F81">
        <w:rPr>
          <w:rFonts w:ascii="Times New Roman" w:hAnsi="Times New Roman" w:cs="Times New Roman"/>
          <w:sz w:val="24"/>
          <w:szCs w:val="24"/>
        </w:rPr>
        <w:t xml:space="preserve">Vaughan &amp; Edwards, 2020). Participants who fail to score on each criterion are classified as non-athletes. </w:t>
      </w:r>
      <w:r w:rsidR="006D19CC" w:rsidRPr="00CA6F81">
        <w:rPr>
          <w:rFonts w:ascii="Times New Roman" w:hAnsi="Times New Roman" w:cs="Times New Roman"/>
          <w:sz w:val="24"/>
          <w:szCs w:val="24"/>
        </w:rPr>
        <w:t xml:space="preserve">Those classified as athletes participated in a range </w:t>
      </w:r>
      <w:proofErr w:type="gramStart"/>
      <w:r w:rsidR="006D19CC" w:rsidRPr="00CA6F81">
        <w:rPr>
          <w:rFonts w:ascii="Times New Roman" w:hAnsi="Times New Roman" w:cs="Times New Roman"/>
          <w:sz w:val="24"/>
          <w:szCs w:val="24"/>
        </w:rPr>
        <w:t>externally-paced</w:t>
      </w:r>
      <w:proofErr w:type="gramEnd"/>
      <w:r w:rsidR="006D19CC" w:rsidRPr="00CA6F81">
        <w:rPr>
          <w:rFonts w:ascii="Times New Roman" w:hAnsi="Times New Roman" w:cs="Times New Roman"/>
          <w:sz w:val="24"/>
          <w:szCs w:val="24"/>
        </w:rPr>
        <w:t xml:space="preserve"> team sports such as </w:t>
      </w:r>
      <w:r w:rsidR="004A0054" w:rsidRPr="00CA6F81">
        <w:rPr>
          <w:rFonts w:ascii="Times New Roman" w:hAnsi="Times New Roman" w:cs="Times New Roman"/>
          <w:sz w:val="24"/>
          <w:szCs w:val="24"/>
        </w:rPr>
        <w:t xml:space="preserve">basketball, hockey, rugby, and soccer (Singer, 2000). </w:t>
      </w:r>
      <w:r w:rsidRPr="00CA6F81">
        <w:rPr>
          <w:rFonts w:ascii="Times New Roman" w:hAnsi="Times New Roman" w:cs="Times New Roman"/>
          <w:sz w:val="24"/>
          <w:szCs w:val="24"/>
        </w:rPr>
        <w:t xml:space="preserve">Monte Carlo simulation for estimation of sample size with no missing data, standard error biases that do not exceed 10%, and coverage of confidence intervals set at 95%, </w:t>
      </w:r>
      <w:r w:rsidRPr="00CA6F81">
        <w:rPr>
          <w:rFonts w:ascii="Times New Roman" w:hAnsi="Times New Roman" w:cs="Times New Roman"/>
          <w:sz w:val="24"/>
          <w:szCs w:val="24"/>
        </w:rPr>
        <w:lastRenderedPageBreak/>
        <w:t>indicated that sufficient power (80%) could be achieved with a sample size of 3</w:t>
      </w:r>
      <w:r w:rsidR="00FD52B9" w:rsidRPr="00CA6F81">
        <w:rPr>
          <w:rFonts w:ascii="Times New Roman" w:hAnsi="Times New Roman" w:cs="Times New Roman"/>
          <w:sz w:val="24"/>
          <w:szCs w:val="24"/>
        </w:rPr>
        <w:t>95</w:t>
      </w:r>
      <w:r w:rsidRPr="00CA6F81">
        <w:rPr>
          <w:rFonts w:ascii="Times New Roman" w:hAnsi="Times New Roman" w:cs="Times New Roman"/>
          <w:sz w:val="24"/>
          <w:szCs w:val="24"/>
        </w:rPr>
        <w:t xml:space="preserve"> (</w:t>
      </w:r>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xml:space="preserve"> &amp; </w:t>
      </w:r>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2017).</w:t>
      </w:r>
    </w:p>
    <w:p w14:paraId="7E0012F8" w14:textId="026813FD" w:rsidR="0014345A" w:rsidRPr="00CA6F81" w:rsidRDefault="0014345A" w:rsidP="00B26D69">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Materials</w:t>
      </w:r>
    </w:p>
    <w:p w14:paraId="53C41827" w14:textId="24CFA819" w:rsidR="00734580" w:rsidRPr="00CA6F81" w:rsidRDefault="00734580" w:rsidP="00734580">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The Emotion Recognition Task (ERT), Spatial Span Task (SSP) and Spatial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 Test (SWM) from the Cambridge Neuropsychological Test Automated Battery (CANTAB, Cambridge Cognition Ltd) was utilised to assess </w:t>
      </w:r>
      <w:r w:rsidR="00EB1E31" w:rsidRPr="00CA6F81">
        <w:rPr>
          <w:rFonts w:ascii="Times New Roman" w:hAnsi="Times New Roman" w:cs="Times New Roman"/>
          <w:sz w:val="24"/>
          <w:szCs w:val="24"/>
        </w:rPr>
        <w:t>working memory</w:t>
      </w:r>
      <w:r w:rsidR="006C1CDB" w:rsidRPr="00CA6F81">
        <w:rPr>
          <w:rFonts w:ascii="Times New Roman" w:hAnsi="Times New Roman" w:cs="Times New Roman"/>
          <w:sz w:val="24"/>
          <w:szCs w:val="24"/>
        </w:rPr>
        <w:t>-emotional</w:t>
      </w:r>
      <w:r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-capacity, and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-ability</w:t>
      </w:r>
      <w:r w:rsidR="0074713F" w:rsidRPr="00CA6F81">
        <w:rPr>
          <w:rFonts w:ascii="Times New Roman" w:hAnsi="Times New Roman" w:cs="Times New Roman"/>
          <w:sz w:val="24"/>
          <w:szCs w:val="24"/>
        </w:rPr>
        <w:t>,</w:t>
      </w:r>
      <w:r w:rsidRPr="00CA6F81">
        <w:rPr>
          <w:rFonts w:ascii="Times New Roman" w:hAnsi="Times New Roman" w:cs="Times New Roman"/>
          <w:sz w:val="24"/>
          <w:szCs w:val="24"/>
        </w:rPr>
        <w:t xml:space="preserve"> respectively. The CANTAB has been reported as a robust measure of cognition in sport (</w:t>
      </w:r>
      <w:r w:rsidR="00A26FE2" w:rsidRPr="00CA6F81">
        <w:rPr>
          <w:rFonts w:ascii="Times New Roman" w:hAnsi="Times New Roman" w:cs="Times New Roman"/>
          <w:sz w:val="24"/>
          <w:szCs w:val="24"/>
        </w:rPr>
        <w:t xml:space="preserve">Vaughan &amp; Edwards, 2020; </w:t>
      </w:r>
      <w:r w:rsidRPr="00CA6F81">
        <w:rPr>
          <w:rFonts w:ascii="Times New Roman" w:hAnsi="Times New Roman" w:cs="Times New Roman"/>
          <w:sz w:val="24"/>
          <w:szCs w:val="24"/>
        </w:rPr>
        <w:t xml:space="preserve">Vaughan et al., 2019). </w:t>
      </w:r>
    </w:p>
    <w:p w14:paraId="4E64A824" w14:textId="644016F9" w:rsidR="00734580" w:rsidRPr="00CA6F81" w:rsidRDefault="00EB1E31" w:rsidP="00734580">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Working memory</w:t>
      </w:r>
      <w:r w:rsidR="00EE5A7F" w:rsidRPr="00CA6F81">
        <w:rPr>
          <w:rFonts w:ascii="Times New Roman" w:hAnsi="Times New Roman" w:cs="Times New Roman"/>
          <w:sz w:val="24"/>
          <w:szCs w:val="24"/>
        </w:rPr>
        <w:t>-emotional</w:t>
      </w:r>
      <w:r w:rsidR="00734580" w:rsidRPr="00CA6F81">
        <w:rPr>
          <w:rFonts w:ascii="Times New Roman" w:hAnsi="Times New Roman" w:cs="Times New Roman"/>
          <w:sz w:val="24"/>
          <w:szCs w:val="24"/>
        </w:rPr>
        <w:t xml:space="preserve"> was assessed with the ERT. The ERT assess</w:t>
      </w:r>
      <w:r w:rsidR="00E575C5" w:rsidRPr="00CA6F81">
        <w:rPr>
          <w:rFonts w:ascii="Times New Roman" w:hAnsi="Times New Roman" w:cs="Times New Roman"/>
          <w:sz w:val="24"/>
          <w:szCs w:val="24"/>
        </w:rPr>
        <w:t>es</w:t>
      </w:r>
      <w:r w:rsidR="00734580" w:rsidRPr="00CA6F81">
        <w:rPr>
          <w:rFonts w:ascii="Times New Roman" w:hAnsi="Times New Roman" w:cs="Times New Roman"/>
          <w:sz w:val="24"/>
          <w:szCs w:val="24"/>
        </w:rPr>
        <w:t xml:space="preserve"> participants’ </w:t>
      </w:r>
      <w:r w:rsidR="00A26FE2" w:rsidRPr="00CA6F81">
        <w:rPr>
          <w:rFonts w:ascii="Times New Roman" w:hAnsi="Times New Roman" w:cs="Times New Roman"/>
          <w:sz w:val="24"/>
          <w:szCs w:val="24"/>
        </w:rPr>
        <w:t xml:space="preserve">recall </w:t>
      </w:r>
      <w:r w:rsidR="00734580" w:rsidRPr="00CA6F81">
        <w:rPr>
          <w:rFonts w:ascii="Times New Roman" w:hAnsi="Times New Roman" w:cs="Times New Roman"/>
          <w:sz w:val="24"/>
          <w:szCs w:val="24"/>
        </w:rPr>
        <w:t>ability to correctly identify six basic emotion</w:t>
      </w:r>
      <w:r w:rsidR="00E575C5" w:rsidRPr="00CA6F81">
        <w:rPr>
          <w:rFonts w:ascii="Times New Roman" w:hAnsi="Times New Roman" w:cs="Times New Roman"/>
          <w:sz w:val="24"/>
          <w:szCs w:val="24"/>
        </w:rPr>
        <w:t>al</w:t>
      </w:r>
      <w:r w:rsidR="00734580" w:rsidRPr="00CA6F81">
        <w:rPr>
          <w:rFonts w:ascii="Times New Roman" w:hAnsi="Times New Roman" w:cs="Times New Roman"/>
          <w:sz w:val="24"/>
          <w:szCs w:val="24"/>
        </w:rPr>
        <w:t xml:space="preserve"> facial expressions: happiness, sadness, anger, disgust, fear, and surprise.</w:t>
      </w:r>
      <w:r w:rsidR="00E575C5" w:rsidRPr="00CA6F81">
        <w:rPr>
          <w:rFonts w:ascii="Times New Roman" w:hAnsi="Times New Roman" w:cs="Times New Roman"/>
          <w:sz w:val="24"/>
          <w:szCs w:val="24"/>
        </w:rPr>
        <w:t xml:space="preserve"> P</w:t>
      </w:r>
      <w:r w:rsidR="00734580" w:rsidRPr="00CA6F81">
        <w:rPr>
          <w:rFonts w:ascii="Times New Roman" w:hAnsi="Times New Roman" w:cs="Times New Roman"/>
          <w:sz w:val="24"/>
          <w:szCs w:val="24"/>
        </w:rPr>
        <w:t xml:space="preserve">articipants were presented with a series of computer-morphed images </w:t>
      </w:r>
      <w:r w:rsidR="00B92F0E" w:rsidRPr="00CA6F81">
        <w:rPr>
          <w:rFonts w:ascii="Times New Roman" w:hAnsi="Times New Roman" w:cs="Times New Roman"/>
          <w:sz w:val="24"/>
          <w:szCs w:val="24"/>
        </w:rPr>
        <w:t xml:space="preserve">(facial </w:t>
      </w:r>
      <w:r w:rsidR="00E575C5" w:rsidRPr="00CA6F81">
        <w:rPr>
          <w:rFonts w:ascii="Times New Roman" w:hAnsi="Times New Roman" w:cs="Times New Roman"/>
          <w:sz w:val="24"/>
          <w:szCs w:val="24"/>
        </w:rPr>
        <w:t xml:space="preserve">expressions of </w:t>
      </w:r>
      <w:r w:rsidR="00B92F0E" w:rsidRPr="00CA6F81">
        <w:rPr>
          <w:rFonts w:ascii="Times New Roman" w:hAnsi="Times New Roman" w:cs="Times New Roman"/>
          <w:sz w:val="24"/>
          <w:szCs w:val="24"/>
        </w:rPr>
        <w:t xml:space="preserve">real individuals) </w:t>
      </w:r>
      <w:r w:rsidR="00B95A6D" w:rsidRPr="00CA6F81">
        <w:rPr>
          <w:rFonts w:ascii="Times New Roman" w:hAnsi="Times New Roman" w:cs="Times New Roman"/>
          <w:sz w:val="24"/>
          <w:szCs w:val="24"/>
        </w:rPr>
        <w:t>conveying</w:t>
      </w:r>
      <w:r w:rsidR="00734580" w:rsidRPr="00CA6F81">
        <w:rPr>
          <w:rFonts w:ascii="Times New Roman" w:hAnsi="Times New Roman" w:cs="Times New Roman"/>
          <w:sz w:val="24"/>
          <w:szCs w:val="24"/>
        </w:rPr>
        <w:t xml:space="preserve"> one of the six </w:t>
      </w:r>
      <w:r w:rsidR="00203CBF" w:rsidRPr="00CA6F81">
        <w:rPr>
          <w:rFonts w:ascii="Times New Roman" w:hAnsi="Times New Roman" w:cs="Times New Roman"/>
          <w:sz w:val="24"/>
          <w:szCs w:val="24"/>
        </w:rPr>
        <w:t xml:space="preserve">basic </w:t>
      </w:r>
      <w:r w:rsidR="00734580" w:rsidRPr="00CA6F81">
        <w:rPr>
          <w:rFonts w:ascii="Times New Roman" w:hAnsi="Times New Roman" w:cs="Times New Roman"/>
          <w:sz w:val="24"/>
          <w:szCs w:val="24"/>
        </w:rPr>
        <w:t>emotions, with the same level of emotional intensity.</w:t>
      </w:r>
      <w:r w:rsidR="00B95A6D" w:rsidRPr="00CA6F81">
        <w:rPr>
          <w:rFonts w:ascii="Times New Roman" w:hAnsi="Times New Roman" w:cs="Times New Roman"/>
          <w:sz w:val="24"/>
          <w:szCs w:val="24"/>
        </w:rPr>
        <w:t xml:space="preserve"> </w:t>
      </w:r>
      <w:r w:rsidR="008852BC" w:rsidRPr="00CA6F81">
        <w:rPr>
          <w:rFonts w:ascii="Times New Roman" w:hAnsi="Times New Roman" w:cs="Times New Roman"/>
          <w:sz w:val="24"/>
          <w:szCs w:val="24"/>
        </w:rPr>
        <w:t xml:space="preserve">Two blocks of 90 images were completed, totalling </w:t>
      </w:r>
      <w:r w:rsidR="00B95A6D" w:rsidRPr="00CA6F81">
        <w:rPr>
          <w:rFonts w:ascii="Times New Roman" w:hAnsi="Times New Roman" w:cs="Times New Roman"/>
          <w:sz w:val="24"/>
          <w:szCs w:val="24"/>
        </w:rPr>
        <w:t>180</w:t>
      </w:r>
      <w:r w:rsidR="00734580" w:rsidRPr="00CA6F81">
        <w:rPr>
          <w:rFonts w:ascii="Times New Roman" w:hAnsi="Times New Roman" w:cs="Times New Roman"/>
          <w:sz w:val="24"/>
          <w:szCs w:val="24"/>
        </w:rPr>
        <w:t xml:space="preserve"> </w:t>
      </w:r>
      <w:r w:rsidR="008852BC" w:rsidRPr="00CA6F81">
        <w:rPr>
          <w:rFonts w:ascii="Times New Roman" w:hAnsi="Times New Roman" w:cs="Times New Roman"/>
          <w:sz w:val="24"/>
          <w:szCs w:val="24"/>
        </w:rPr>
        <w:t xml:space="preserve">images, </w:t>
      </w:r>
      <w:r w:rsidR="00734580" w:rsidRPr="00CA6F81">
        <w:rPr>
          <w:rFonts w:ascii="Times New Roman" w:hAnsi="Times New Roman" w:cs="Times New Roman"/>
          <w:sz w:val="24"/>
          <w:szCs w:val="24"/>
        </w:rPr>
        <w:t>w</w:t>
      </w:r>
      <w:r w:rsidR="008852BC" w:rsidRPr="00CA6F81">
        <w:rPr>
          <w:rFonts w:ascii="Times New Roman" w:hAnsi="Times New Roman" w:cs="Times New Roman"/>
          <w:sz w:val="24"/>
          <w:szCs w:val="24"/>
        </w:rPr>
        <w:t xml:space="preserve">ith each </w:t>
      </w:r>
      <w:r w:rsidR="00B95A6D" w:rsidRPr="00CA6F81">
        <w:rPr>
          <w:rFonts w:ascii="Times New Roman" w:hAnsi="Times New Roman" w:cs="Times New Roman"/>
          <w:sz w:val="24"/>
          <w:szCs w:val="24"/>
        </w:rPr>
        <w:t xml:space="preserve">image </w:t>
      </w:r>
      <w:r w:rsidR="008852BC" w:rsidRPr="00CA6F81">
        <w:rPr>
          <w:rFonts w:ascii="Times New Roman" w:hAnsi="Times New Roman" w:cs="Times New Roman"/>
          <w:sz w:val="24"/>
          <w:szCs w:val="24"/>
        </w:rPr>
        <w:t>displayed for 200ms</w:t>
      </w:r>
      <w:r w:rsidR="00A26FE2" w:rsidRPr="00CA6F81">
        <w:rPr>
          <w:rFonts w:ascii="Times New Roman" w:hAnsi="Times New Roman" w:cs="Times New Roman"/>
          <w:sz w:val="24"/>
          <w:szCs w:val="24"/>
        </w:rPr>
        <w:t>, then immediately covered to avoid residual processing</w:t>
      </w:r>
      <w:r w:rsidR="00B95A6D" w:rsidRPr="00CA6F81">
        <w:rPr>
          <w:rFonts w:ascii="Times New Roman" w:hAnsi="Times New Roman" w:cs="Times New Roman"/>
          <w:sz w:val="24"/>
          <w:szCs w:val="24"/>
        </w:rPr>
        <w:t xml:space="preserve">. Participants were asked to </w:t>
      </w:r>
      <w:r w:rsidR="00626388" w:rsidRPr="00CA6F81">
        <w:rPr>
          <w:rFonts w:ascii="Times New Roman" w:hAnsi="Times New Roman" w:cs="Times New Roman"/>
          <w:sz w:val="24"/>
          <w:szCs w:val="24"/>
        </w:rPr>
        <w:t>recall</w:t>
      </w:r>
      <w:r w:rsidR="00B95A6D" w:rsidRPr="00CA6F81">
        <w:rPr>
          <w:rFonts w:ascii="Times New Roman" w:hAnsi="Times New Roman" w:cs="Times New Roman"/>
          <w:sz w:val="24"/>
          <w:szCs w:val="24"/>
        </w:rPr>
        <w:t xml:space="preserve"> </w:t>
      </w:r>
      <w:r w:rsidR="00B92F0E" w:rsidRPr="00CA6F81">
        <w:rPr>
          <w:rFonts w:ascii="Times New Roman" w:hAnsi="Times New Roman" w:cs="Times New Roman"/>
          <w:sz w:val="24"/>
          <w:szCs w:val="24"/>
        </w:rPr>
        <w:t xml:space="preserve">which </w:t>
      </w:r>
      <w:r w:rsidR="00B95A6D" w:rsidRPr="00CA6F81">
        <w:rPr>
          <w:rFonts w:ascii="Times New Roman" w:hAnsi="Times New Roman" w:cs="Times New Roman"/>
          <w:sz w:val="24"/>
          <w:szCs w:val="24"/>
        </w:rPr>
        <w:t xml:space="preserve">of the six emotions </w:t>
      </w:r>
      <w:r w:rsidR="008852BC" w:rsidRPr="00CA6F81">
        <w:rPr>
          <w:rFonts w:ascii="Times New Roman" w:hAnsi="Times New Roman" w:cs="Times New Roman"/>
          <w:sz w:val="24"/>
          <w:szCs w:val="24"/>
        </w:rPr>
        <w:t xml:space="preserve">they thought </w:t>
      </w:r>
      <w:r w:rsidR="00B95A6D" w:rsidRPr="00CA6F81">
        <w:rPr>
          <w:rFonts w:ascii="Times New Roman" w:hAnsi="Times New Roman" w:cs="Times New Roman"/>
          <w:sz w:val="24"/>
          <w:szCs w:val="24"/>
        </w:rPr>
        <w:t xml:space="preserve">was just conveyed by touching one of the six boxes presented on screen. </w:t>
      </w:r>
      <w:r w:rsidR="00734580" w:rsidRPr="00CA6F81">
        <w:rPr>
          <w:rFonts w:ascii="Times New Roman" w:hAnsi="Times New Roman" w:cs="Times New Roman"/>
          <w:sz w:val="24"/>
          <w:szCs w:val="24"/>
        </w:rPr>
        <w:t xml:space="preserve">The outcome measure for this task </w:t>
      </w:r>
      <w:r w:rsidR="008852BC" w:rsidRPr="00CA6F81">
        <w:rPr>
          <w:rFonts w:ascii="Times New Roman" w:hAnsi="Times New Roman" w:cs="Times New Roman"/>
          <w:sz w:val="24"/>
          <w:szCs w:val="24"/>
        </w:rPr>
        <w:t xml:space="preserve">was </w:t>
      </w:r>
      <w:r w:rsidR="00734580" w:rsidRPr="00CA6F81">
        <w:rPr>
          <w:rFonts w:ascii="Times New Roman" w:hAnsi="Times New Roman" w:cs="Times New Roman"/>
          <w:sz w:val="24"/>
          <w:szCs w:val="24"/>
        </w:rPr>
        <w:t>the percentage of correct</w:t>
      </w:r>
      <w:r w:rsidR="00B92F0E" w:rsidRPr="00CA6F81">
        <w:rPr>
          <w:rFonts w:ascii="Times New Roman" w:hAnsi="Times New Roman" w:cs="Times New Roman"/>
          <w:sz w:val="24"/>
          <w:szCs w:val="24"/>
        </w:rPr>
        <w:t>ly</w:t>
      </w:r>
      <w:r w:rsidR="00734580" w:rsidRPr="00CA6F81">
        <w:rPr>
          <w:rFonts w:ascii="Times New Roman" w:hAnsi="Times New Roman" w:cs="Times New Roman"/>
          <w:sz w:val="24"/>
          <w:szCs w:val="24"/>
        </w:rPr>
        <w:t xml:space="preserve"> </w:t>
      </w:r>
      <w:r w:rsidR="00D333F0" w:rsidRPr="00CA6F81">
        <w:rPr>
          <w:rFonts w:ascii="Times New Roman" w:hAnsi="Times New Roman" w:cs="Times New Roman"/>
          <w:sz w:val="24"/>
          <w:szCs w:val="24"/>
        </w:rPr>
        <w:t>recalled</w:t>
      </w:r>
      <w:r w:rsidR="00B92F0E" w:rsidRPr="00CA6F81">
        <w:rPr>
          <w:rFonts w:ascii="Times New Roman" w:hAnsi="Times New Roman" w:cs="Times New Roman"/>
          <w:sz w:val="24"/>
          <w:szCs w:val="24"/>
        </w:rPr>
        <w:t xml:space="preserve"> emotions across trials (i.e., higher scores indicate better </w:t>
      </w:r>
      <w:r w:rsidRPr="00CA6F81">
        <w:rPr>
          <w:rFonts w:ascii="Times New Roman" w:hAnsi="Times New Roman" w:cs="Times New Roman"/>
          <w:sz w:val="24"/>
          <w:szCs w:val="24"/>
        </w:rPr>
        <w:t>working memory</w:t>
      </w:r>
      <w:r w:rsidR="00AA7375" w:rsidRPr="00CA6F81">
        <w:rPr>
          <w:rFonts w:ascii="Times New Roman" w:hAnsi="Times New Roman" w:cs="Times New Roman"/>
          <w:sz w:val="24"/>
          <w:szCs w:val="24"/>
        </w:rPr>
        <w:t>-emotional</w:t>
      </w:r>
      <w:r w:rsidR="00B92F0E" w:rsidRPr="00CA6F81">
        <w:rPr>
          <w:rFonts w:ascii="Times New Roman" w:hAnsi="Times New Roman" w:cs="Times New Roman"/>
          <w:sz w:val="24"/>
          <w:szCs w:val="24"/>
        </w:rPr>
        <w:t>)</w:t>
      </w:r>
      <w:r w:rsidR="00734580" w:rsidRPr="00CA6F81">
        <w:rPr>
          <w:rFonts w:ascii="Times New Roman" w:hAnsi="Times New Roman" w:cs="Times New Roman"/>
          <w:sz w:val="24"/>
          <w:szCs w:val="24"/>
        </w:rPr>
        <w:t>.</w:t>
      </w:r>
    </w:p>
    <w:p w14:paraId="7068A618" w14:textId="677EED04" w:rsidR="00734580" w:rsidRPr="00CA6F81" w:rsidRDefault="00EB1E31" w:rsidP="00734580">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Working memory</w:t>
      </w:r>
      <w:r w:rsidR="00734580" w:rsidRPr="00CA6F81">
        <w:rPr>
          <w:rFonts w:ascii="Times New Roman" w:hAnsi="Times New Roman" w:cs="Times New Roman"/>
          <w:sz w:val="24"/>
          <w:szCs w:val="24"/>
        </w:rPr>
        <w:t xml:space="preserve">-capacity was assessed with the SSP. The SSP measures visuospatial memory span length. In each trial, there are 10 white boxes on the screen, and the colour of a specified number of boxes changes one by one. Participants </w:t>
      </w:r>
      <w:r w:rsidR="00A2714C" w:rsidRPr="00CA6F81">
        <w:rPr>
          <w:rFonts w:ascii="Times New Roman" w:hAnsi="Times New Roman" w:cs="Times New Roman"/>
          <w:sz w:val="24"/>
          <w:szCs w:val="24"/>
        </w:rPr>
        <w:t>were</w:t>
      </w:r>
      <w:r w:rsidR="00734580" w:rsidRPr="00CA6F81">
        <w:rPr>
          <w:rFonts w:ascii="Times New Roman" w:hAnsi="Times New Roman" w:cs="Times New Roman"/>
          <w:sz w:val="24"/>
          <w:szCs w:val="24"/>
        </w:rPr>
        <w:t xml:space="preserve"> required to reproduce the sequence by touching the same boxes in the same order that the boxes changed col</w:t>
      </w:r>
      <w:r w:rsidR="00A2714C" w:rsidRPr="00CA6F81">
        <w:rPr>
          <w:rFonts w:ascii="Times New Roman" w:hAnsi="Times New Roman" w:cs="Times New Roman"/>
          <w:sz w:val="24"/>
          <w:szCs w:val="24"/>
        </w:rPr>
        <w:t>our. If the participant produced</w:t>
      </w:r>
      <w:r w:rsidR="00734580" w:rsidRPr="00CA6F81">
        <w:rPr>
          <w:rFonts w:ascii="Times New Roman" w:hAnsi="Times New Roman" w:cs="Times New Roman"/>
          <w:sz w:val="24"/>
          <w:szCs w:val="24"/>
        </w:rPr>
        <w:t xml:space="preserve"> the correct sequence, the difficulty </w:t>
      </w:r>
      <w:r w:rsidR="00A2714C" w:rsidRPr="00CA6F81">
        <w:rPr>
          <w:rFonts w:ascii="Times New Roman" w:hAnsi="Times New Roman" w:cs="Times New Roman"/>
          <w:sz w:val="24"/>
          <w:szCs w:val="24"/>
        </w:rPr>
        <w:t>increased</w:t>
      </w:r>
      <w:r w:rsidR="00734580" w:rsidRPr="00CA6F81">
        <w:rPr>
          <w:rFonts w:ascii="Times New Roman" w:hAnsi="Times New Roman" w:cs="Times New Roman"/>
          <w:sz w:val="24"/>
          <w:szCs w:val="24"/>
        </w:rPr>
        <w:t xml:space="preserve"> where</w:t>
      </w:r>
      <w:r w:rsidR="00CF2389" w:rsidRPr="00CA6F81">
        <w:rPr>
          <w:rFonts w:ascii="Times New Roman" w:hAnsi="Times New Roman" w:cs="Times New Roman"/>
          <w:sz w:val="24"/>
          <w:szCs w:val="24"/>
        </w:rPr>
        <w:t>by</w:t>
      </w:r>
      <w:r w:rsidR="00A2714C" w:rsidRPr="00CA6F81">
        <w:rPr>
          <w:rFonts w:ascii="Times New Roman" w:hAnsi="Times New Roman" w:cs="Times New Roman"/>
          <w:sz w:val="24"/>
          <w:szCs w:val="24"/>
        </w:rPr>
        <w:t xml:space="preserve"> one more box wa</w:t>
      </w:r>
      <w:r w:rsidR="00734580" w:rsidRPr="00CA6F81">
        <w:rPr>
          <w:rFonts w:ascii="Times New Roman" w:hAnsi="Times New Roman" w:cs="Times New Roman"/>
          <w:sz w:val="24"/>
          <w:szCs w:val="24"/>
        </w:rPr>
        <w:t xml:space="preserve">s added </w:t>
      </w:r>
      <w:r w:rsidR="00A2714C" w:rsidRPr="00CA6F81">
        <w:rPr>
          <w:rFonts w:ascii="Times New Roman" w:hAnsi="Times New Roman" w:cs="Times New Roman"/>
          <w:sz w:val="24"/>
          <w:szCs w:val="24"/>
        </w:rPr>
        <w:t>to the sequence. The task started</w:t>
      </w:r>
      <w:r w:rsidR="00734580" w:rsidRPr="00CA6F81">
        <w:rPr>
          <w:rFonts w:ascii="Times New Roman" w:hAnsi="Times New Roman" w:cs="Times New Roman"/>
          <w:sz w:val="24"/>
          <w:szCs w:val="24"/>
        </w:rPr>
        <w:t xml:space="preserve"> with a two-box sequen</w:t>
      </w:r>
      <w:r w:rsidR="00A2714C" w:rsidRPr="00CA6F81">
        <w:rPr>
          <w:rFonts w:ascii="Times New Roman" w:hAnsi="Times New Roman" w:cs="Times New Roman"/>
          <w:sz w:val="24"/>
          <w:szCs w:val="24"/>
        </w:rPr>
        <w:t>ce and ended</w:t>
      </w:r>
      <w:r w:rsidR="00734580" w:rsidRPr="00CA6F81">
        <w:rPr>
          <w:rFonts w:ascii="Times New Roman" w:hAnsi="Times New Roman" w:cs="Times New Roman"/>
          <w:sz w:val="24"/>
          <w:szCs w:val="24"/>
        </w:rPr>
        <w:t xml:space="preserve"> </w:t>
      </w:r>
      <w:r w:rsidR="00734580" w:rsidRPr="00CA6F81">
        <w:rPr>
          <w:rFonts w:ascii="Times New Roman" w:hAnsi="Times New Roman" w:cs="Times New Roman"/>
          <w:sz w:val="24"/>
          <w:szCs w:val="24"/>
        </w:rPr>
        <w:lastRenderedPageBreak/>
        <w:t>with a nine-box sequence. The outcome measure</w:t>
      </w:r>
      <w:r w:rsidR="00907B9B" w:rsidRPr="00CA6F81">
        <w:rPr>
          <w:rFonts w:ascii="Times New Roman" w:hAnsi="Times New Roman" w:cs="Times New Roman"/>
          <w:sz w:val="24"/>
          <w:szCs w:val="24"/>
        </w:rPr>
        <w:t>, referred to as</w:t>
      </w:r>
      <w:r w:rsidR="00734580" w:rsidRPr="00CA6F81">
        <w:rPr>
          <w:rFonts w:ascii="Times New Roman" w:hAnsi="Times New Roman" w:cs="Times New Roman"/>
          <w:sz w:val="24"/>
          <w:szCs w:val="24"/>
        </w:rPr>
        <w:t xml:space="preserve"> span length</w:t>
      </w:r>
      <w:r w:rsidR="00907B9B" w:rsidRPr="00CA6F81">
        <w:rPr>
          <w:rFonts w:ascii="Times New Roman" w:hAnsi="Times New Roman" w:cs="Times New Roman"/>
          <w:sz w:val="24"/>
          <w:szCs w:val="24"/>
        </w:rPr>
        <w:t>, is</w:t>
      </w:r>
      <w:r w:rsidR="00734580" w:rsidRPr="00CA6F81">
        <w:rPr>
          <w:rFonts w:ascii="Times New Roman" w:hAnsi="Times New Roman" w:cs="Times New Roman"/>
          <w:sz w:val="24"/>
          <w:szCs w:val="24"/>
        </w:rPr>
        <w:t xml:space="preserve"> based on the maximum sequence correctly recalled (</w:t>
      </w:r>
      <w:r w:rsidR="00A2714C" w:rsidRPr="00CA6F81">
        <w:rPr>
          <w:rFonts w:ascii="Times New Roman" w:hAnsi="Times New Roman" w:cs="Times New Roman"/>
          <w:sz w:val="24"/>
          <w:szCs w:val="24"/>
        </w:rPr>
        <w:t>i.e., larger sequences indicate</w:t>
      </w:r>
      <w:r w:rsidR="00734580" w:rsidRPr="00CA6F81">
        <w:rPr>
          <w:rFonts w:ascii="Times New Roman" w:hAnsi="Times New Roman" w:cs="Times New Roman"/>
          <w:sz w:val="24"/>
          <w:szCs w:val="24"/>
        </w:rPr>
        <w:t xml:space="preserve"> higher </w:t>
      </w:r>
      <w:r w:rsidRPr="00CA6F81">
        <w:rPr>
          <w:rFonts w:ascii="Times New Roman" w:hAnsi="Times New Roman" w:cs="Times New Roman"/>
          <w:sz w:val="24"/>
          <w:szCs w:val="24"/>
        </w:rPr>
        <w:t>working memory</w:t>
      </w:r>
      <w:r w:rsidR="00734580" w:rsidRPr="00CA6F81">
        <w:rPr>
          <w:rFonts w:ascii="Times New Roman" w:hAnsi="Times New Roman" w:cs="Times New Roman"/>
          <w:sz w:val="24"/>
          <w:szCs w:val="24"/>
        </w:rPr>
        <w:t>-capacity).</w:t>
      </w:r>
    </w:p>
    <w:p w14:paraId="79B8E75E" w14:textId="41169585" w:rsidR="00734580" w:rsidRPr="00CA6F81" w:rsidRDefault="00EB1E31" w:rsidP="00734580">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Working memory</w:t>
      </w:r>
      <w:r w:rsidR="00734580" w:rsidRPr="00CA6F81">
        <w:rPr>
          <w:rFonts w:ascii="Times New Roman" w:hAnsi="Times New Roman" w:cs="Times New Roman"/>
          <w:sz w:val="24"/>
          <w:szCs w:val="24"/>
        </w:rPr>
        <w:t xml:space="preserve">-ability was assessed with the SWM. The SWM is a measure of retention and manipulation of visuospatial information. An increasing number of boxes in a random pattern </w:t>
      </w:r>
      <w:r w:rsidR="00A2714C" w:rsidRPr="00CA6F81">
        <w:rPr>
          <w:rFonts w:ascii="Times New Roman" w:hAnsi="Times New Roman" w:cs="Times New Roman"/>
          <w:sz w:val="24"/>
          <w:szCs w:val="24"/>
        </w:rPr>
        <w:t xml:space="preserve">were </w:t>
      </w:r>
      <w:r w:rsidR="00734580" w:rsidRPr="00CA6F81">
        <w:rPr>
          <w:rFonts w:ascii="Times New Roman" w:hAnsi="Times New Roman" w:cs="Times New Roman"/>
          <w:sz w:val="24"/>
          <w:szCs w:val="24"/>
        </w:rPr>
        <w:t>presented on screen.</w:t>
      </w:r>
      <w:r w:rsidR="007665A9" w:rsidRPr="00CA6F81">
        <w:rPr>
          <w:rFonts w:ascii="Times New Roman" w:hAnsi="Times New Roman" w:cs="Times New Roman"/>
          <w:sz w:val="24"/>
          <w:szCs w:val="24"/>
        </w:rPr>
        <w:t xml:space="preserve"> P</w:t>
      </w:r>
      <w:r w:rsidR="00734580" w:rsidRPr="00CA6F81">
        <w:rPr>
          <w:rFonts w:ascii="Times New Roman" w:hAnsi="Times New Roman" w:cs="Times New Roman"/>
          <w:sz w:val="24"/>
          <w:szCs w:val="24"/>
        </w:rPr>
        <w:t>articipant</w:t>
      </w:r>
      <w:r w:rsidR="007665A9" w:rsidRPr="00CA6F81">
        <w:rPr>
          <w:rFonts w:ascii="Times New Roman" w:hAnsi="Times New Roman" w:cs="Times New Roman"/>
          <w:sz w:val="24"/>
          <w:szCs w:val="24"/>
        </w:rPr>
        <w:t>s</w:t>
      </w:r>
      <w:r w:rsidR="00734580" w:rsidRPr="00CA6F81">
        <w:rPr>
          <w:rFonts w:ascii="Times New Roman" w:hAnsi="Times New Roman" w:cs="Times New Roman"/>
          <w:sz w:val="24"/>
          <w:szCs w:val="24"/>
        </w:rPr>
        <w:t xml:space="preserve"> </w:t>
      </w:r>
      <w:r w:rsidR="00A2714C" w:rsidRPr="00CA6F81">
        <w:rPr>
          <w:rFonts w:ascii="Times New Roman" w:hAnsi="Times New Roman" w:cs="Times New Roman"/>
          <w:sz w:val="24"/>
          <w:szCs w:val="24"/>
        </w:rPr>
        <w:t>were</w:t>
      </w:r>
      <w:r w:rsidR="00734580" w:rsidRPr="00CA6F81">
        <w:rPr>
          <w:rFonts w:ascii="Times New Roman" w:hAnsi="Times New Roman" w:cs="Times New Roman"/>
          <w:sz w:val="24"/>
          <w:szCs w:val="24"/>
        </w:rPr>
        <w:t xml:space="preserve"> instructed to search for tokens, opening boxes by touching them, and advised not to return to a box that had already yielded a token. As participants move through trials the position of boxes change</w:t>
      </w:r>
      <w:r w:rsidR="00A2714C" w:rsidRPr="00CA6F81">
        <w:rPr>
          <w:rFonts w:ascii="Times New Roman" w:hAnsi="Times New Roman" w:cs="Times New Roman"/>
          <w:sz w:val="24"/>
          <w:szCs w:val="24"/>
        </w:rPr>
        <w:t>d</w:t>
      </w:r>
      <w:r w:rsidR="00734580" w:rsidRPr="00CA6F81">
        <w:rPr>
          <w:rFonts w:ascii="Times New Roman" w:hAnsi="Times New Roman" w:cs="Times New Roman"/>
          <w:sz w:val="24"/>
          <w:szCs w:val="24"/>
        </w:rPr>
        <w:t xml:space="preserve"> and </w:t>
      </w:r>
      <w:r w:rsidR="00567782" w:rsidRPr="00CA6F81">
        <w:rPr>
          <w:rFonts w:ascii="Times New Roman" w:hAnsi="Times New Roman" w:cs="Times New Roman"/>
          <w:sz w:val="24"/>
          <w:szCs w:val="24"/>
        </w:rPr>
        <w:t xml:space="preserve">the number of boxes </w:t>
      </w:r>
      <w:r w:rsidR="00734580" w:rsidRPr="00CA6F81">
        <w:rPr>
          <w:rFonts w:ascii="Times New Roman" w:hAnsi="Times New Roman" w:cs="Times New Roman"/>
          <w:sz w:val="24"/>
          <w:szCs w:val="24"/>
        </w:rPr>
        <w:t>increase</w:t>
      </w:r>
      <w:r w:rsidR="00A2714C" w:rsidRPr="00CA6F81">
        <w:rPr>
          <w:rFonts w:ascii="Times New Roman" w:hAnsi="Times New Roman" w:cs="Times New Roman"/>
          <w:sz w:val="24"/>
          <w:szCs w:val="24"/>
        </w:rPr>
        <w:t>d</w:t>
      </w:r>
      <w:r w:rsidR="00734580" w:rsidRPr="00CA6F81">
        <w:rPr>
          <w:rFonts w:ascii="Times New Roman" w:hAnsi="Times New Roman" w:cs="Times New Roman"/>
          <w:sz w:val="24"/>
          <w:szCs w:val="24"/>
        </w:rPr>
        <w:t xml:space="preserve"> to </w:t>
      </w:r>
      <w:r w:rsidR="00AC2595" w:rsidRPr="00CA6F81">
        <w:rPr>
          <w:rFonts w:ascii="Times New Roman" w:hAnsi="Times New Roman" w:cs="Times New Roman"/>
          <w:sz w:val="24"/>
          <w:szCs w:val="24"/>
        </w:rPr>
        <w:t>increase</w:t>
      </w:r>
      <w:r w:rsidR="00734580" w:rsidRPr="00CA6F81">
        <w:rPr>
          <w:rFonts w:ascii="Times New Roman" w:hAnsi="Times New Roman" w:cs="Times New Roman"/>
          <w:sz w:val="24"/>
          <w:szCs w:val="24"/>
        </w:rPr>
        <w:t xml:space="preserve"> difficult</w:t>
      </w:r>
      <w:r w:rsidR="00AC2595" w:rsidRPr="00CA6F81">
        <w:rPr>
          <w:rFonts w:ascii="Times New Roman" w:hAnsi="Times New Roman" w:cs="Times New Roman"/>
          <w:sz w:val="24"/>
          <w:szCs w:val="24"/>
        </w:rPr>
        <w:t>y</w:t>
      </w:r>
      <w:r w:rsidR="00734580" w:rsidRPr="00CA6F81">
        <w:rPr>
          <w:rFonts w:ascii="Times New Roman" w:hAnsi="Times New Roman" w:cs="Times New Roman"/>
          <w:sz w:val="24"/>
          <w:szCs w:val="24"/>
        </w:rPr>
        <w:t xml:space="preserve">. The outcome measure was the number of times the participant started a new search by touching a different box. Lower scores suggest that the participant used a predetermined sequence by beginning with a certain box, and when a token was found, </w:t>
      </w:r>
      <w:r w:rsidR="00AC2595" w:rsidRPr="00CA6F81">
        <w:rPr>
          <w:rFonts w:ascii="Times New Roman" w:hAnsi="Times New Roman" w:cs="Times New Roman"/>
          <w:sz w:val="24"/>
          <w:szCs w:val="24"/>
        </w:rPr>
        <w:t>they</w:t>
      </w:r>
      <w:r w:rsidR="00734580" w:rsidRPr="00CA6F81">
        <w:rPr>
          <w:rFonts w:ascii="Times New Roman" w:hAnsi="Times New Roman" w:cs="Times New Roman"/>
          <w:sz w:val="24"/>
          <w:szCs w:val="24"/>
        </w:rPr>
        <w:t xml:space="preserve"> returned to that box to start a new search (i.e., lower scores indicate more efficient </w:t>
      </w:r>
      <w:r w:rsidRPr="00CA6F81">
        <w:rPr>
          <w:rFonts w:ascii="Times New Roman" w:hAnsi="Times New Roman" w:cs="Times New Roman"/>
          <w:sz w:val="24"/>
          <w:szCs w:val="24"/>
        </w:rPr>
        <w:t>working memory</w:t>
      </w:r>
      <w:r w:rsidR="00734580" w:rsidRPr="00CA6F81">
        <w:rPr>
          <w:rFonts w:ascii="Times New Roman" w:hAnsi="Times New Roman" w:cs="Times New Roman"/>
          <w:sz w:val="24"/>
          <w:szCs w:val="24"/>
        </w:rPr>
        <w:t>-ability).</w:t>
      </w:r>
    </w:p>
    <w:p w14:paraId="51D1B8A7" w14:textId="3668D4FD" w:rsidR="005E1D06" w:rsidRPr="00CA6F81" w:rsidRDefault="00B92F0E" w:rsidP="00B26D69">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r>
      <w:r w:rsidR="005E1D06" w:rsidRPr="00CA6F81">
        <w:rPr>
          <w:rFonts w:ascii="Times New Roman" w:hAnsi="Times New Roman" w:cs="Times New Roman"/>
          <w:sz w:val="24"/>
          <w:szCs w:val="24"/>
        </w:rPr>
        <w:t xml:space="preserve">Recent work suggests that the Profile of Emotional Competence scale (Brasseur, Grégoire, </w:t>
      </w:r>
      <w:proofErr w:type="spellStart"/>
      <w:r w:rsidR="005E1D06" w:rsidRPr="00CA6F81">
        <w:rPr>
          <w:rFonts w:ascii="Times New Roman" w:hAnsi="Times New Roman" w:cs="Times New Roman"/>
          <w:sz w:val="24"/>
          <w:szCs w:val="24"/>
        </w:rPr>
        <w:t>Bourdu</w:t>
      </w:r>
      <w:proofErr w:type="spellEnd"/>
      <w:r w:rsidR="005E1D06" w:rsidRPr="00CA6F81">
        <w:rPr>
          <w:rFonts w:ascii="Times New Roman" w:hAnsi="Times New Roman" w:cs="Times New Roman"/>
          <w:sz w:val="24"/>
          <w:szCs w:val="24"/>
        </w:rPr>
        <w:t xml:space="preserve">, &amp; </w:t>
      </w:r>
      <w:proofErr w:type="spellStart"/>
      <w:r w:rsidR="005E1D06" w:rsidRPr="00CA6F81">
        <w:rPr>
          <w:rFonts w:ascii="Times New Roman" w:hAnsi="Times New Roman" w:cs="Times New Roman"/>
          <w:sz w:val="24"/>
          <w:szCs w:val="24"/>
        </w:rPr>
        <w:t>Mikolajczak</w:t>
      </w:r>
      <w:proofErr w:type="spellEnd"/>
      <w:r w:rsidR="005E1D06" w:rsidRPr="00CA6F81">
        <w:rPr>
          <w:rFonts w:ascii="Times New Roman" w:hAnsi="Times New Roman" w:cs="Times New Roman"/>
          <w:sz w:val="24"/>
          <w:szCs w:val="24"/>
        </w:rPr>
        <w:t xml:space="preserve">, 2013) may offer a better conceptualisation of emotional intelligence. However, it is yet to be fully validated with athletes despite some use in the literature (Campo, Laborde, </w:t>
      </w:r>
      <w:proofErr w:type="spellStart"/>
      <w:r w:rsidR="005E1D06" w:rsidRPr="00CA6F81">
        <w:rPr>
          <w:rFonts w:ascii="Times New Roman" w:hAnsi="Times New Roman" w:cs="Times New Roman"/>
          <w:sz w:val="24"/>
          <w:szCs w:val="24"/>
        </w:rPr>
        <w:t>Martinent</w:t>
      </w:r>
      <w:proofErr w:type="spellEnd"/>
      <w:r w:rsidR="005E1D06" w:rsidRPr="00CA6F81">
        <w:rPr>
          <w:rFonts w:ascii="Times New Roman" w:hAnsi="Times New Roman" w:cs="Times New Roman"/>
          <w:sz w:val="24"/>
          <w:szCs w:val="24"/>
        </w:rPr>
        <w:t xml:space="preserve">, </w:t>
      </w:r>
      <w:proofErr w:type="spellStart"/>
      <w:r w:rsidR="005E1D06" w:rsidRPr="00CA6F81">
        <w:rPr>
          <w:rFonts w:ascii="Times New Roman" w:hAnsi="Times New Roman" w:cs="Times New Roman"/>
          <w:sz w:val="24"/>
          <w:szCs w:val="24"/>
        </w:rPr>
        <w:t>Louvet</w:t>
      </w:r>
      <w:proofErr w:type="spellEnd"/>
      <w:r w:rsidR="005E1D06" w:rsidRPr="00CA6F81">
        <w:rPr>
          <w:rFonts w:ascii="Times New Roman" w:hAnsi="Times New Roman" w:cs="Times New Roman"/>
          <w:sz w:val="24"/>
          <w:szCs w:val="24"/>
        </w:rPr>
        <w:t xml:space="preserve">, &amp; Nicolas, 2019). For example, </w:t>
      </w:r>
      <w:proofErr w:type="spellStart"/>
      <w:r w:rsidR="005E1D06" w:rsidRPr="00CA6F81">
        <w:rPr>
          <w:rFonts w:ascii="Times New Roman" w:hAnsi="Times New Roman" w:cs="Times New Roman"/>
          <w:sz w:val="24"/>
          <w:szCs w:val="24"/>
        </w:rPr>
        <w:t>Aouani</w:t>
      </w:r>
      <w:proofErr w:type="spellEnd"/>
      <w:r w:rsidR="005E1D06" w:rsidRPr="00CA6F81">
        <w:rPr>
          <w:rFonts w:ascii="Times New Roman" w:hAnsi="Times New Roman" w:cs="Times New Roman"/>
          <w:sz w:val="24"/>
          <w:szCs w:val="24"/>
        </w:rPr>
        <w:t xml:space="preserve">, Slimani, </w:t>
      </w:r>
      <w:proofErr w:type="spellStart"/>
      <w:r w:rsidR="005E1D06" w:rsidRPr="00CA6F81">
        <w:rPr>
          <w:rFonts w:ascii="Times New Roman" w:hAnsi="Times New Roman" w:cs="Times New Roman"/>
          <w:sz w:val="24"/>
          <w:szCs w:val="24"/>
        </w:rPr>
        <w:t>Bragazzi</w:t>
      </w:r>
      <w:proofErr w:type="spellEnd"/>
      <w:r w:rsidR="005E1D06" w:rsidRPr="00CA6F81">
        <w:rPr>
          <w:rFonts w:ascii="Times New Roman" w:hAnsi="Times New Roman" w:cs="Times New Roman"/>
          <w:sz w:val="24"/>
          <w:szCs w:val="24"/>
        </w:rPr>
        <w:t xml:space="preserve">, </w:t>
      </w:r>
      <w:proofErr w:type="spellStart"/>
      <w:r w:rsidR="005E1D06" w:rsidRPr="00CA6F81">
        <w:rPr>
          <w:rFonts w:ascii="Times New Roman" w:hAnsi="Times New Roman" w:cs="Times New Roman"/>
          <w:sz w:val="24"/>
          <w:szCs w:val="24"/>
        </w:rPr>
        <w:t>Hamrouni</w:t>
      </w:r>
      <w:proofErr w:type="spellEnd"/>
      <w:r w:rsidR="005E1D06" w:rsidRPr="00CA6F81">
        <w:rPr>
          <w:rFonts w:ascii="Times New Roman" w:hAnsi="Times New Roman" w:cs="Times New Roman"/>
          <w:sz w:val="24"/>
          <w:szCs w:val="24"/>
        </w:rPr>
        <w:t xml:space="preserve"> and </w:t>
      </w:r>
      <w:proofErr w:type="spellStart"/>
      <w:r w:rsidR="005E1D06" w:rsidRPr="00CA6F81">
        <w:rPr>
          <w:rFonts w:ascii="Times New Roman" w:hAnsi="Times New Roman" w:cs="Times New Roman"/>
          <w:sz w:val="24"/>
          <w:szCs w:val="24"/>
        </w:rPr>
        <w:t>Elloumi</w:t>
      </w:r>
      <w:proofErr w:type="spellEnd"/>
      <w:r w:rsidR="005E1D06" w:rsidRPr="00CA6F81">
        <w:rPr>
          <w:rFonts w:ascii="Times New Roman" w:hAnsi="Times New Roman" w:cs="Times New Roman"/>
          <w:sz w:val="24"/>
          <w:szCs w:val="24"/>
        </w:rPr>
        <w:t xml:space="preserve"> (2019) provided support only for the two higher-order factors (i.e., interpersonal and intrapersonal factors) via exploratory factor analysis with athletes and did not test the scales one, five or ten factor solutions (Brasseur et al., 2013). Moreover, there is debate regarding the suitability of existing TEI measures with athletes whereby the Emotional Intelligence Scale may lack validity compared to the </w:t>
      </w:r>
      <w:proofErr w:type="spellStart"/>
      <w:r w:rsidR="005E1D06" w:rsidRPr="00CA6F81">
        <w:rPr>
          <w:rFonts w:ascii="Times New Roman" w:hAnsi="Times New Roman" w:cs="Times New Roman"/>
          <w:sz w:val="24"/>
          <w:szCs w:val="24"/>
        </w:rPr>
        <w:t>TEIQue</w:t>
      </w:r>
      <w:proofErr w:type="spellEnd"/>
      <w:r w:rsidR="005E1D06" w:rsidRPr="00CA6F81">
        <w:rPr>
          <w:rFonts w:ascii="Times New Roman" w:hAnsi="Times New Roman" w:cs="Times New Roman"/>
          <w:sz w:val="24"/>
          <w:szCs w:val="24"/>
        </w:rPr>
        <w:t xml:space="preserve">-SF. That is, research suggests that the Emotional Intelligence Scale is unsuitable (Vaughan &amp; Laborde, 2018) whilst both long and short forms of the </w:t>
      </w:r>
      <w:proofErr w:type="spellStart"/>
      <w:r w:rsidR="005E1D06" w:rsidRPr="00CA6F81">
        <w:rPr>
          <w:rFonts w:ascii="Times New Roman" w:hAnsi="Times New Roman" w:cs="Times New Roman"/>
          <w:sz w:val="24"/>
          <w:szCs w:val="24"/>
        </w:rPr>
        <w:t>TEIQue</w:t>
      </w:r>
      <w:proofErr w:type="spellEnd"/>
      <w:r w:rsidR="005E1D06" w:rsidRPr="00CA6F81">
        <w:rPr>
          <w:rFonts w:ascii="Times New Roman" w:hAnsi="Times New Roman" w:cs="Times New Roman"/>
          <w:sz w:val="24"/>
          <w:szCs w:val="24"/>
        </w:rPr>
        <w:t xml:space="preserve"> have been validated with athlete samples (Laborde, </w:t>
      </w:r>
      <w:proofErr w:type="spellStart"/>
      <w:r w:rsidR="005E1D06" w:rsidRPr="00CA6F81">
        <w:rPr>
          <w:rFonts w:ascii="Times New Roman" w:hAnsi="Times New Roman" w:cs="Times New Roman"/>
          <w:sz w:val="24"/>
          <w:szCs w:val="24"/>
        </w:rPr>
        <w:t>Dosseville</w:t>
      </w:r>
      <w:proofErr w:type="spellEnd"/>
      <w:r w:rsidR="005E1D06" w:rsidRPr="00CA6F81">
        <w:rPr>
          <w:rFonts w:ascii="Times New Roman" w:hAnsi="Times New Roman" w:cs="Times New Roman"/>
          <w:sz w:val="24"/>
          <w:szCs w:val="24"/>
        </w:rPr>
        <w:t xml:space="preserve">, </w:t>
      </w:r>
      <w:proofErr w:type="spellStart"/>
      <w:r w:rsidR="005E1D06" w:rsidRPr="00CA6F81">
        <w:rPr>
          <w:rFonts w:ascii="Times New Roman" w:hAnsi="Times New Roman" w:cs="Times New Roman"/>
          <w:sz w:val="24"/>
          <w:szCs w:val="24"/>
        </w:rPr>
        <w:t>Guillén</w:t>
      </w:r>
      <w:proofErr w:type="spellEnd"/>
      <w:r w:rsidR="005E1D06" w:rsidRPr="00CA6F81">
        <w:rPr>
          <w:rFonts w:ascii="Times New Roman" w:hAnsi="Times New Roman" w:cs="Times New Roman"/>
          <w:sz w:val="24"/>
          <w:szCs w:val="24"/>
        </w:rPr>
        <w:t>, &amp; Chávez, 2014; Laborde et al., 2017).</w:t>
      </w:r>
    </w:p>
    <w:p w14:paraId="6DD392EB" w14:textId="0EC3B329" w:rsidR="000F1A1E" w:rsidRPr="00CA6F81" w:rsidRDefault="00B92F0E" w:rsidP="005E1D06">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lastRenderedPageBreak/>
        <w:t>T</w:t>
      </w:r>
      <w:r w:rsidR="00CF3131" w:rsidRPr="00CA6F81">
        <w:rPr>
          <w:rFonts w:ascii="Times New Roman" w:hAnsi="Times New Roman" w:cs="Times New Roman"/>
          <w:sz w:val="24"/>
          <w:szCs w:val="24"/>
        </w:rPr>
        <w:t>herefore, TEI</w:t>
      </w:r>
      <w:r w:rsidRPr="00CA6F81">
        <w:rPr>
          <w:rFonts w:ascii="Times New Roman" w:hAnsi="Times New Roman" w:cs="Times New Roman"/>
          <w:sz w:val="24"/>
          <w:szCs w:val="24"/>
        </w:rPr>
        <w:t xml:space="preserve"> was measured using the Trait Emotional Intelligence Questionnaire Short Form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 xml:space="preserve">-SF; </w:t>
      </w:r>
      <w:proofErr w:type="spellStart"/>
      <w:r w:rsidRPr="00CA6F81">
        <w:rPr>
          <w:rFonts w:ascii="Times New Roman" w:hAnsi="Times New Roman" w:cs="Times New Roman"/>
          <w:sz w:val="24"/>
          <w:szCs w:val="24"/>
        </w:rPr>
        <w:t>Petrides</w:t>
      </w:r>
      <w:proofErr w:type="spellEnd"/>
      <w:r w:rsidRPr="00CA6F81">
        <w:rPr>
          <w:rFonts w:ascii="Times New Roman" w:hAnsi="Times New Roman" w:cs="Times New Roman"/>
          <w:sz w:val="24"/>
          <w:szCs w:val="24"/>
        </w:rPr>
        <w:t>, 2009). The 30</w:t>
      </w:r>
      <w:r w:rsidR="002412F8" w:rsidRPr="00CA6F81">
        <w:rPr>
          <w:rFonts w:ascii="Times New Roman" w:hAnsi="Times New Roman" w:cs="Times New Roman"/>
          <w:sz w:val="24"/>
          <w:szCs w:val="24"/>
        </w:rPr>
        <w:t>-</w:t>
      </w:r>
      <w:r w:rsidRPr="00CA6F81">
        <w:rPr>
          <w:rFonts w:ascii="Times New Roman" w:hAnsi="Times New Roman" w:cs="Times New Roman"/>
          <w:sz w:val="24"/>
          <w:szCs w:val="24"/>
        </w:rPr>
        <w:t>item</w:t>
      </w:r>
      <w:r w:rsidR="00B33CDE" w:rsidRPr="00CA6F81">
        <w:rPr>
          <w:rFonts w:ascii="Times New Roman" w:hAnsi="Times New Roman" w:cs="Times New Roman"/>
          <w:sz w:val="24"/>
          <w:szCs w:val="24"/>
        </w:rPr>
        <w:t>, self-report scale captures</w:t>
      </w:r>
      <w:r w:rsidRPr="00CA6F81">
        <w:rPr>
          <w:rFonts w:ascii="Times New Roman" w:hAnsi="Times New Roman" w:cs="Times New Roman"/>
          <w:sz w:val="24"/>
          <w:szCs w:val="24"/>
        </w:rPr>
        <w:t xml:space="preserve"> four </w:t>
      </w:r>
      <w:r w:rsidR="00B33CDE" w:rsidRPr="00CA6F81">
        <w:rPr>
          <w:rFonts w:ascii="Times New Roman" w:hAnsi="Times New Roman" w:cs="Times New Roman"/>
          <w:sz w:val="24"/>
          <w:szCs w:val="24"/>
        </w:rPr>
        <w:t>dimensions</w:t>
      </w:r>
      <w:r w:rsidRPr="00CA6F81">
        <w:rPr>
          <w:rFonts w:ascii="Times New Roman" w:hAnsi="Times New Roman" w:cs="Times New Roman"/>
          <w:sz w:val="24"/>
          <w:szCs w:val="24"/>
        </w:rPr>
        <w:t xml:space="preserve"> </w:t>
      </w:r>
      <w:r w:rsidR="00B33CDE" w:rsidRPr="00CA6F81">
        <w:rPr>
          <w:rFonts w:ascii="Times New Roman" w:hAnsi="Times New Roman" w:cs="Times New Roman"/>
          <w:sz w:val="24"/>
          <w:szCs w:val="24"/>
        </w:rPr>
        <w:t xml:space="preserve">of TEI to create a composite factor: Well-being e.g., </w:t>
      </w:r>
      <w:r w:rsidRPr="00CA6F81">
        <w:rPr>
          <w:rFonts w:ascii="Times New Roman" w:hAnsi="Times New Roman" w:cs="Times New Roman"/>
          <w:i/>
          <w:sz w:val="24"/>
          <w:szCs w:val="24"/>
        </w:rPr>
        <w:t xml:space="preserve">On the </w:t>
      </w:r>
      <w:r w:rsidR="00B33CDE" w:rsidRPr="00CA6F81">
        <w:rPr>
          <w:rFonts w:ascii="Times New Roman" w:hAnsi="Times New Roman" w:cs="Times New Roman"/>
          <w:i/>
          <w:sz w:val="24"/>
          <w:szCs w:val="24"/>
        </w:rPr>
        <w:t>whole, I'm pleased with my life</w:t>
      </w:r>
      <w:r w:rsidR="00B33CDE" w:rsidRPr="00CA6F81">
        <w:rPr>
          <w:rFonts w:ascii="Times New Roman" w:hAnsi="Times New Roman" w:cs="Times New Roman"/>
          <w:sz w:val="24"/>
          <w:szCs w:val="24"/>
        </w:rPr>
        <w:t xml:space="preserve">; Self-control e.g., </w:t>
      </w:r>
      <w:r w:rsidRPr="00CA6F81">
        <w:rPr>
          <w:rFonts w:ascii="Times New Roman" w:hAnsi="Times New Roman" w:cs="Times New Roman"/>
          <w:i/>
          <w:sz w:val="24"/>
          <w:szCs w:val="24"/>
        </w:rPr>
        <w:t>Oth</w:t>
      </w:r>
      <w:r w:rsidR="00B33CDE" w:rsidRPr="00CA6F81">
        <w:rPr>
          <w:rFonts w:ascii="Times New Roman" w:hAnsi="Times New Roman" w:cs="Times New Roman"/>
          <w:i/>
          <w:sz w:val="24"/>
          <w:szCs w:val="24"/>
        </w:rPr>
        <w:t>ers admire me for being relaxed</w:t>
      </w:r>
      <w:r w:rsidR="00B33CDE" w:rsidRPr="00CA6F81">
        <w:rPr>
          <w:rFonts w:ascii="Times New Roman" w:hAnsi="Times New Roman" w:cs="Times New Roman"/>
          <w:sz w:val="24"/>
          <w:szCs w:val="24"/>
        </w:rPr>
        <w:t xml:space="preserve">; Emotionality e.g., </w:t>
      </w:r>
      <w:r w:rsidRPr="00CA6F81">
        <w:rPr>
          <w:rFonts w:ascii="Times New Roman" w:hAnsi="Times New Roman" w:cs="Times New Roman"/>
          <w:i/>
          <w:sz w:val="24"/>
          <w:szCs w:val="24"/>
        </w:rPr>
        <w:t>I often pause and think about my feelings</w:t>
      </w:r>
      <w:r w:rsidR="00B33CDE" w:rsidRPr="00CA6F81">
        <w:rPr>
          <w:rFonts w:ascii="Times New Roman" w:hAnsi="Times New Roman" w:cs="Times New Roman"/>
          <w:sz w:val="24"/>
          <w:szCs w:val="24"/>
        </w:rPr>
        <w:t xml:space="preserve">; and Sociability e.g., </w:t>
      </w:r>
      <w:r w:rsidRPr="00CA6F81">
        <w:rPr>
          <w:rFonts w:ascii="Times New Roman" w:hAnsi="Times New Roman" w:cs="Times New Roman"/>
          <w:i/>
          <w:sz w:val="24"/>
          <w:szCs w:val="24"/>
        </w:rPr>
        <w:t>I would describe myself as a good nego</w:t>
      </w:r>
      <w:r w:rsidR="00B33CDE" w:rsidRPr="00CA6F81">
        <w:rPr>
          <w:rFonts w:ascii="Times New Roman" w:hAnsi="Times New Roman" w:cs="Times New Roman"/>
          <w:i/>
          <w:sz w:val="24"/>
          <w:szCs w:val="24"/>
        </w:rPr>
        <w:t>tiator</w:t>
      </w:r>
      <w:r w:rsidRPr="00CA6F81">
        <w:rPr>
          <w:rFonts w:ascii="Times New Roman" w:hAnsi="Times New Roman" w:cs="Times New Roman"/>
          <w:sz w:val="24"/>
          <w:szCs w:val="24"/>
        </w:rPr>
        <w:t xml:space="preserve">. Participants provide responses on a </w:t>
      </w:r>
      <w:r w:rsidR="00B33CDE" w:rsidRPr="00CA6F81">
        <w:rPr>
          <w:rFonts w:ascii="Times New Roman" w:hAnsi="Times New Roman" w:cs="Times New Roman"/>
          <w:sz w:val="24"/>
          <w:szCs w:val="24"/>
        </w:rPr>
        <w:t>7</w:t>
      </w:r>
      <w:r w:rsidRPr="00CA6F81">
        <w:rPr>
          <w:rFonts w:ascii="Times New Roman" w:hAnsi="Times New Roman" w:cs="Times New Roman"/>
          <w:sz w:val="24"/>
          <w:szCs w:val="24"/>
        </w:rPr>
        <w:t xml:space="preserve">-point Likert scale from 1 </w:t>
      </w:r>
      <w:r w:rsidR="00B33CDE" w:rsidRPr="00CA6F81">
        <w:rPr>
          <w:rFonts w:ascii="Times New Roman" w:hAnsi="Times New Roman" w:cs="Times New Roman"/>
          <w:sz w:val="24"/>
          <w:szCs w:val="24"/>
        </w:rPr>
        <w:t xml:space="preserve">= </w:t>
      </w:r>
      <w:r w:rsidR="00B33CDE" w:rsidRPr="00CA6F81">
        <w:rPr>
          <w:rFonts w:ascii="Times New Roman" w:hAnsi="Times New Roman" w:cs="Times New Roman"/>
          <w:i/>
          <w:sz w:val="24"/>
          <w:szCs w:val="24"/>
        </w:rPr>
        <w:t>C</w:t>
      </w:r>
      <w:r w:rsidRPr="00CA6F81">
        <w:rPr>
          <w:rFonts w:ascii="Times New Roman" w:hAnsi="Times New Roman" w:cs="Times New Roman"/>
          <w:i/>
          <w:sz w:val="24"/>
          <w:szCs w:val="24"/>
        </w:rPr>
        <w:t>ompletely disagree</w:t>
      </w:r>
      <w:r w:rsidRPr="00CA6F81">
        <w:rPr>
          <w:rFonts w:ascii="Times New Roman" w:hAnsi="Times New Roman" w:cs="Times New Roman"/>
          <w:sz w:val="24"/>
          <w:szCs w:val="24"/>
        </w:rPr>
        <w:t xml:space="preserve"> </w:t>
      </w:r>
      <w:r w:rsidR="00B33CDE" w:rsidRPr="00CA6F81">
        <w:rPr>
          <w:rFonts w:ascii="Times New Roman" w:hAnsi="Times New Roman" w:cs="Times New Roman"/>
          <w:sz w:val="24"/>
          <w:szCs w:val="24"/>
        </w:rPr>
        <w:t>to</w:t>
      </w:r>
      <w:r w:rsidRPr="00CA6F81">
        <w:rPr>
          <w:rFonts w:ascii="Times New Roman" w:hAnsi="Times New Roman" w:cs="Times New Roman"/>
          <w:sz w:val="24"/>
          <w:szCs w:val="24"/>
        </w:rPr>
        <w:t xml:space="preserve"> 7</w:t>
      </w:r>
      <w:r w:rsidR="00B33CDE" w:rsidRPr="00CA6F81">
        <w:rPr>
          <w:rFonts w:ascii="Times New Roman" w:hAnsi="Times New Roman" w:cs="Times New Roman"/>
          <w:sz w:val="24"/>
          <w:szCs w:val="24"/>
        </w:rPr>
        <w:t xml:space="preserve"> = </w:t>
      </w:r>
      <w:r w:rsidR="00B33CDE" w:rsidRPr="00CA6F81">
        <w:rPr>
          <w:rFonts w:ascii="Times New Roman" w:hAnsi="Times New Roman" w:cs="Times New Roman"/>
          <w:i/>
          <w:sz w:val="24"/>
          <w:szCs w:val="24"/>
        </w:rPr>
        <w:t>C</w:t>
      </w:r>
      <w:r w:rsidRPr="00CA6F81">
        <w:rPr>
          <w:rFonts w:ascii="Times New Roman" w:hAnsi="Times New Roman" w:cs="Times New Roman"/>
          <w:i/>
          <w:sz w:val="24"/>
          <w:szCs w:val="24"/>
        </w:rPr>
        <w:t>ompletely agree</w:t>
      </w:r>
      <w:r w:rsidR="00B33CDE" w:rsidRPr="00CA6F81">
        <w:rPr>
          <w:rFonts w:ascii="Times New Roman" w:hAnsi="Times New Roman" w:cs="Times New Roman"/>
          <w:sz w:val="24"/>
          <w:szCs w:val="24"/>
        </w:rPr>
        <w:t>. H</w:t>
      </w:r>
      <w:r w:rsidR="002048E0" w:rsidRPr="00CA6F81">
        <w:rPr>
          <w:rFonts w:ascii="Times New Roman" w:hAnsi="Times New Roman" w:cs="Times New Roman"/>
          <w:sz w:val="24"/>
          <w:szCs w:val="24"/>
        </w:rPr>
        <w:t xml:space="preserve">igher scores represent higher TEI. Previous research has supported the scales reliability and validity with athlete samples </w:t>
      </w:r>
      <w:r w:rsidR="007A50DD" w:rsidRPr="00CA6F81">
        <w:rPr>
          <w:rFonts w:ascii="Times New Roman" w:hAnsi="Times New Roman" w:cs="Times New Roman"/>
          <w:sz w:val="24"/>
          <w:szCs w:val="24"/>
        </w:rPr>
        <w:t>(Laborde et al., 2014)</w:t>
      </w:r>
      <w:r w:rsidR="00122BE4" w:rsidRPr="00CA6F81">
        <w:rPr>
          <w:rFonts w:ascii="Times New Roman" w:hAnsi="Times New Roman" w:cs="Times New Roman"/>
          <w:sz w:val="24"/>
          <w:szCs w:val="24"/>
        </w:rPr>
        <w:t>. The short form</w:t>
      </w:r>
      <w:r w:rsidR="002048E0" w:rsidRPr="00CA6F81">
        <w:rPr>
          <w:rFonts w:ascii="Times New Roman" w:hAnsi="Times New Roman" w:cs="Times New Roman"/>
          <w:sz w:val="24"/>
          <w:szCs w:val="24"/>
        </w:rPr>
        <w:t xml:space="preserve"> demonstrate</w:t>
      </w:r>
      <w:r w:rsidR="00122BE4" w:rsidRPr="00CA6F81">
        <w:rPr>
          <w:rFonts w:ascii="Times New Roman" w:hAnsi="Times New Roman" w:cs="Times New Roman"/>
          <w:sz w:val="24"/>
          <w:szCs w:val="24"/>
        </w:rPr>
        <w:t>s</w:t>
      </w:r>
      <w:r w:rsidR="002048E0" w:rsidRPr="00CA6F81">
        <w:rPr>
          <w:rFonts w:ascii="Times New Roman" w:hAnsi="Times New Roman" w:cs="Times New Roman"/>
          <w:sz w:val="24"/>
          <w:szCs w:val="24"/>
        </w:rPr>
        <w:t xml:space="preserve"> similar performance in comparison to the longer 153-item scale (Laborde et al., 2017)</w:t>
      </w:r>
      <w:r w:rsidR="00122BE4" w:rsidRPr="00CA6F81">
        <w:rPr>
          <w:rFonts w:ascii="Times New Roman" w:hAnsi="Times New Roman" w:cs="Times New Roman"/>
          <w:sz w:val="24"/>
          <w:szCs w:val="24"/>
        </w:rPr>
        <w:t xml:space="preserve"> and convergence with other similar scales such as the Profile of Emotional Competence at the global level (</w:t>
      </w:r>
      <w:r w:rsidR="00122BE4" w:rsidRPr="00CA6F81">
        <w:rPr>
          <w:rFonts w:ascii="Times New Roman" w:hAnsi="Times New Roman" w:cs="Times New Roman"/>
          <w:i/>
          <w:sz w:val="24"/>
          <w:szCs w:val="24"/>
        </w:rPr>
        <w:t>r</w:t>
      </w:r>
      <w:r w:rsidR="00122BE4" w:rsidRPr="00CA6F81">
        <w:rPr>
          <w:rFonts w:ascii="Times New Roman" w:hAnsi="Times New Roman" w:cs="Times New Roman"/>
          <w:sz w:val="24"/>
          <w:szCs w:val="24"/>
        </w:rPr>
        <w:t xml:space="preserve"> = .78; Brasseur et al., 2013)</w:t>
      </w:r>
      <w:r w:rsidR="002048E0" w:rsidRPr="00CA6F81">
        <w:rPr>
          <w:rFonts w:ascii="Times New Roman" w:hAnsi="Times New Roman" w:cs="Times New Roman"/>
          <w:sz w:val="24"/>
          <w:szCs w:val="24"/>
        </w:rPr>
        <w:t>.</w:t>
      </w:r>
      <w:r w:rsidR="00C133CC" w:rsidRPr="00CA6F81">
        <w:rPr>
          <w:rFonts w:ascii="Times New Roman" w:hAnsi="Times New Roman" w:cs="Times New Roman"/>
          <w:sz w:val="24"/>
          <w:szCs w:val="24"/>
        </w:rPr>
        <w:t xml:space="preserve"> The internal consistency for the total scale was acceptable in the current data (α = .82).</w:t>
      </w:r>
      <w:r w:rsidR="00891060" w:rsidRPr="00CA6F81">
        <w:rPr>
          <w:rFonts w:ascii="Times New Roman" w:hAnsi="Times New Roman" w:cs="Times New Roman"/>
          <w:sz w:val="24"/>
          <w:szCs w:val="24"/>
        </w:rPr>
        <w:t xml:space="preserve"> </w:t>
      </w:r>
    </w:p>
    <w:p w14:paraId="63E4BDCF" w14:textId="0622CB1C" w:rsidR="0014345A" w:rsidRPr="00CA6F81" w:rsidRDefault="0014345A" w:rsidP="00B26D69">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Procedure</w:t>
      </w:r>
    </w:p>
    <w:p w14:paraId="7FD6B1C2" w14:textId="57F5C82B" w:rsidR="000F1A1E" w:rsidRPr="00CA6F81" w:rsidRDefault="00DD7E18" w:rsidP="00B26D69">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t xml:space="preserve">The study was approved by the university ethics committee in the </w:t>
      </w:r>
      <w:r w:rsidR="00EF6AF1" w:rsidRPr="00CA6F81">
        <w:rPr>
          <w:rFonts w:ascii="Times New Roman" w:hAnsi="Times New Roman" w:cs="Times New Roman"/>
          <w:sz w:val="24"/>
          <w:szCs w:val="24"/>
        </w:rPr>
        <w:t>*country removed for review*</w:t>
      </w:r>
      <w:r w:rsidRPr="00CA6F81">
        <w:rPr>
          <w:rFonts w:ascii="Times New Roman" w:hAnsi="Times New Roman" w:cs="Times New Roman"/>
          <w:sz w:val="24"/>
          <w:szCs w:val="24"/>
        </w:rPr>
        <w:t xml:space="preserve">. </w:t>
      </w:r>
      <w:r w:rsidR="00DD6B1E" w:rsidRPr="00CA6F81">
        <w:rPr>
          <w:rFonts w:ascii="Times New Roman" w:hAnsi="Times New Roman" w:cs="Times New Roman"/>
          <w:sz w:val="24"/>
          <w:szCs w:val="24"/>
        </w:rPr>
        <w:t xml:space="preserve">First, </w:t>
      </w:r>
      <w:r w:rsidRPr="00CA6F81">
        <w:rPr>
          <w:rFonts w:ascii="Times New Roman" w:hAnsi="Times New Roman" w:cs="Times New Roman"/>
          <w:sz w:val="24"/>
          <w:szCs w:val="24"/>
        </w:rPr>
        <w:t xml:space="preserve">participants read </w:t>
      </w:r>
      <w:r w:rsidR="00E16504" w:rsidRPr="00CA6F81">
        <w:rPr>
          <w:rFonts w:ascii="Times New Roman" w:hAnsi="Times New Roman" w:cs="Times New Roman"/>
          <w:sz w:val="24"/>
          <w:szCs w:val="24"/>
        </w:rPr>
        <w:t xml:space="preserve">an </w:t>
      </w:r>
      <w:r w:rsidRPr="00CA6F81">
        <w:rPr>
          <w:rFonts w:ascii="Times New Roman" w:hAnsi="Times New Roman" w:cs="Times New Roman"/>
          <w:sz w:val="24"/>
          <w:szCs w:val="24"/>
        </w:rPr>
        <w:t xml:space="preserve">information sheet and provided informed consent. Testing was completed </w:t>
      </w:r>
      <w:r w:rsidR="00045C32" w:rsidRPr="00CA6F81">
        <w:rPr>
          <w:rFonts w:ascii="Times New Roman" w:hAnsi="Times New Roman" w:cs="Times New Roman"/>
          <w:sz w:val="24"/>
          <w:szCs w:val="24"/>
        </w:rPr>
        <w:t xml:space="preserve">individually </w:t>
      </w:r>
      <w:r w:rsidRPr="00CA6F81">
        <w:rPr>
          <w:rFonts w:ascii="Times New Roman" w:hAnsi="Times New Roman" w:cs="Times New Roman"/>
          <w:sz w:val="24"/>
          <w:szCs w:val="24"/>
        </w:rPr>
        <w:t xml:space="preserve">in designated laboratories under test conditions. Participants </w:t>
      </w:r>
      <w:r w:rsidR="00045C32" w:rsidRPr="00CA6F81">
        <w:rPr>
          <w:rFonts w:ascii="Times New Roman" w:hAnsi="Times New Roman" w:cs="Times New Roman"/>
          <w:sz w:val="24"/>
          <w:szCs w:val="24"/>
        </w:rPr>
        <w:t>undertook</w:t>
      </w:r>
      <w:r w:rsidRPr="00CA6F81">
        <w:rPr>
          <w:rFonts w:ascii="Times New Roman" w:hAnsi="Times New Roman" w:cs="Times New Roman"/>
          <w:sz w:val="24"/>
          <w:szCs w:val="24"/>
        </w:rPr>
        <w:t xml:space="preserve"> the cognitive tests first in a counterbalanced order followed by the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 Testing was completed on a GIGABYTE 7260HMW BN touchscreen computer running a Pro Windows 8 operating system with a high resolution 13-inch display. Testing lasted approximately 30 minutes. Following testing, participants were debriefed and thanked. Data was retrieved from CANTAB and entered onto the SPSSv24 for preliminary analysis.</w:t>
      </w:r>
    </w:p>
    <w:p w14:paraId="5952A901" w14:textId="399DFA0F" w:rsidR="0014345A" w:rsidRPr="00CA6F81" w:rsidRDefault="0014345A" w:rsidP="00B26D69">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Design and Analysis</w:t>
      </w:r>
    </w:p>
    <w:p w14:paraId="5EC9ABA0" w14:textId="450D6902" w:rsidR="00D732F7" w:rsidRPr="00CA6F81" w:rsidRDefault="00DD7E18" w:rsidP="00DD7E18">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The study adopted a quasi-experimental design with purposive sampling. </w:t>
      </w:r>
      <w:r w:rsidR="00F246AB" w:rsidRPr="00CA6F81">
        <w:rPr>
          <w:rFonts w:ascii="Times New Roman" w:hAnsi="Times New Roman" w:cs="Times New Roman"/>
          <w:sz w:val="24"/>
          <w:szCs w:val="24"/>
        </w:rPr>
        <w:t>Data missing at random</w:t>
      </w:r>
      <w:r w:rsidR="00D476E3" w:rsidRPr="00CA6F81">
        <w:rPr>
          <w:rFonts w:ascii="Times New Roman" w:hAnsi="Times New Roman" w:cs="Times New Roman"/>
          <w:sz w:val="24"/>
          <w:szCs w:val="24"/>
        </w:rPr>
        <w:t xml:space="preserve"> (1.1</w:t>
      </w:r>
      <w:r w:rsidRPr="00CA6F81">
        <w:rPr>
          <w:rFonts w:ascii="Times New Roman" w:hAnsi="Times New Roman" w:cs="Times New Roman"/>
          <w:sz w:val="24"/>
          <w:szCs w:val="24"/>
        </w:rPr>
        <w:t>%</w:t>
      </w:r>
      <w:r w:rsidR="00D476E3" w:rsidRPr="00CA6F81">
        <w:rPr>
          <w:rFonts w:ascii="Times New Roman" w:hAnsi="Times New Roman" w:cs="Times New Roman"/>
          <w:sz w:val="24"/>
          <w:szCs w:val="24"/>
        </w:rPr>
        <w:t>)</w:t>
      </w:r>
      <w:r w:rsidR="008B348D" w:rsidRPr="00CA6F81">
        <w:rPr>
          <w:rFonts w:ascii="Times New Roman" w:hAnsi="Times New Roman" w:cs="Times New Roman"/>
          <w:sz w:val="24"/>
          <w:szCs w:val="24"/>
        </w:rPr>
        <w:t xml:space="preserve"> was replaced with the item mean using</w:t>
      </w:r>
      <w:r w:rsidRPr="00CA6F81">
        <w:rPr>
          <w:rFonts w:ascii="Times New Roman" w:hAnsi="Times New Roman" w:cs="Times New Roman"/>
          <w:sz w:val="24"/>
          <w:szCs w:val="24"/>
        </w:rPr>
        <w:t xml:space="preserve"> </w:t>
      </w:r>
      <w:proofErr w:type="spellStart"/>
      <w:r w:rsidRPr="00CA6F81">
        <w:rPr>
          <w:rFonts w:ascii="Times New Roman" w:hAnsi="Times New Roman" w:cs="Times New Roman"/>
          <w:sz w:val="24"/>
          <w:szCs w:val="24"/>
        </w:rPr>
        <w:t>ipsatised</w:t>
      </w:r>
      <w:proofErr w:type="spellEnd"/>
      <w:r w:rsidRPr="00CA6F81">
        <w:rPr>
          <w:rFonts w:ascii="Times New Roman" w:hAnsi="Times New Roman" w:cs="Times New Roman"/>
          <w:sz w:val="24"/>
          <w:szCs w:val="24"/>
        </w:rPr>
        <w:t xml:space="preserve"> item replacement (</w:t>
      </w:r>
      <w:proofErr w:type="spellStart"/>
      <w:r w:rsidRPr="00CA6F81">
        <w:rPr>
          <w:rFonts w:ascii="Times New Roman" w:hAnsi="Times New Roman" w:cs="Times New Roman"/>
          <w:sz w:val="24"/>
          <w:szCs w:val="24"/>
        </w:rPr>
        <w:t>Tabachnick</w:t>
      </w:r>
      <w:proofErr w:type="spellEnd"/>
      <w:r w:rsidRPr="00CA6F81">
        <w:rPr>
          <w:rFonts w:ascii="Times New Roman" w:hAnsi="Times New Roman" w:cs="Times New Roman"/>
          <w:sz w:val="24"/>
          <w:szCs w:val="24"/>
        </w:rPr>
        <w:t xml:space="preserve"> &amp; </w:t>
      </w:r>
      <w:proofErr w:type="spellStart"/>
      <w:r w:rsidRPr="00CA6F81">
        <w:rPr>
          <w:rFonts w:ascii="Times New Roman" w:hAnsi="Times New Roman" w:cs="Times New Roman"/>
          <w:sz w:val="24"/>
          <w:szCs w:val="24"/>
        </w:rPr>
        <w:t>Fidell</w:t>
      </w:r>
      <w:proofErr w:type="spellEnd"/>
      <w:r w:rsidRPr="00CA6F81">
        <w:rPr>
          <w:rFonts w:ascii="Times New Roman" w:hAnsi="Times New Roman" w:cs="Times New Roman"/>
          <w:sz w:val="24"/>
          <w:szCs w:val="24"/>
        </w:rPr>
        <w:t xml:space="preserve">, 2007). Box’s M test assessing the variance–covariance matrices of </w:t>
      </w:r>
      <w:r w:rsidRPr="00CA6F81">
        <w:rPr>
          <w:rFonts w:ascii="Times New Roman" w:hAnsi="Times New Roman" w:cs="Times New Roman"/>
          <w:sz w:val="24"/>
          <w:szCs w:val="24"/>
        </w:rPr>
        <w:lastRenderedPageBreak/>
        <w:t xml:space="preserve">male and female participants was non-significant thus analyses were collapsed across gender. Age did not correlate significantly with ERT, SSP, SWM or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 scores therefore was not entered as a covariate. Multivariate skewness and kurtosis coefficients (</w:t>
      </w:r>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xml:space="preserve"> &amp; </w:t>
      </w:r>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2017) indicated no departure from normality (</w:t>
      </w:r>
      <w:r w:rsidRPr="00CA6F81">
        <w:rPr>
          <w:rFonts w:ascii="Times New Roman" w:hAnsi="Times New Roman" w:cs="Times New Roman"/>
          <w:i/>
          <w:iCs/>
          <w:sz w:val="24"/>
          <w:szCs w:val="24"/>
        </w:rPr>
        <w:t>p</w:t>
      </w:r>
      <w:r w:rsidRPr="00CA6F81">
        <w:rPr>
          <w:rFonts w:ascii="Times New Roman" w:hAnsi="Times New Roman" w:cs="Times New Roman"/>
          <w:sz w:val="24"/>
          <w:szCs w:val="24"/>
        </w:rPr>
        <w:t xml:space="preserve"> &gt; .05).</w:t>
      </w:r>
      <w:r w:rsidR="00D732F7" w:rsidRPr="00CA6F81">
        <w:rPr>
          <w:rFonts w:ascii="Times New Roman" w:hAnsi="Times New Roman" w:cs="Times New Roman"/>
          <w:sz w:val="24"/>
          <w:szCs w:val="24"/>
        </w:rPr>
        <w:t xml:space="preserve"> </w:t>
      </w:r>
      <w:r w:rsidR="00AF5A81" w:rsidRPr="00CA6F81">
        <w:rPr>
          <w:rFonts w:ascii="Times New Roman" w:hAnsi="Times New Roman" w:cs="Times New Roman"/>
          <w:sz w:val="24"/>
          <w:szCs w:val="24"/>
        </w:rPr>
        <w:t xml:space="preserve">Descriptive statistics, ANOVA testing differences across </w:t>
      </w:r>
      <w:r w:rsidR="00C55B7D" w:rsidRPr="00CA6F81">
        <w:rPr>
          <w:rFonts w:ascii="Times New Roman" w:hAnsi="Times New Roman" w:cs="Times New Roman"/>
          <w:sz w:val="24"/>
          <w:szCs w:val="24"/>
        </w:rPr>
        <w:t xml:space="preserve">expertise </w:t>
      </w:r>
      <w:r w:rsidR="00AF5A81" w:rsidRPr="00CA6F81">
        <w:rPr>
          <w:rFonts w:ascii="Times New Roman" w:hAnsi="Times New Roman" w:cs="Times New Roman"/>
          <w:sz w:val="24"/>
          <w:szCs w:val="24"/>
        </w:rPr>
        <w:t xml:space="preserve">groups, and zero-order correlations exploring relationships were requested. </w:t>
      </w:r>
    </w:p>
    <w:p w14:paraId="1FFABD4A" w14:textId="33E318C8" w:rsidR="00AF5A81" w:rsidRPr="00CA6F81" w:rsidRDefault="00AF5A81" w:rsidP="00DD7E18">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Structural equation modelling (SEM) with </w:t>
      </w:r>
      <w:proofErr w:type="spellStart"/>
      <w:r w:rsidRPr="00CA6F81">
        <w:rPr>
          <w:rFonts w:ascii="Times New Roman" w:hAnsi="Times New Roman" w:cs="Times New Roman"/>
          <w:sz w:val="24"/>
          <w:szCs w:val="24"/>
        </w:rPr>
        <w:t>MPlus</w:t>
      </w:r>
      <w:proofErr w:type="spellEnd"/>
      <w:r w:rsidRPr="00CA6F81">
        <w:rPr>
          <w:rFonts w:ascii="Times New Roman" w:hAnsi="Times New Roman" w:cs="Times New Roman"/>
          <w:sz w:val="24"/>
          <w:szCs w:val="24"/>
        </w:rPr>
        <w:t xml:space="preserve"> 7.4 (</w:t>
      </w:r>
      <w:bookmarkStart w:id="6" w:name="_Hlk42683187"/>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xml:space="preserve"> </w:t>
      </w:r>
      <w:bookmarkEnd w:id="6"/>
      <w:r w:rsidRPr="00CA6F81">
        <w:rPr>
          <w:rFonts w:ascii="Times New Roman" w:hAnsi="Times New Roman" w:cs="Times New Roman"/>
          <w:sz w:val="24"/>
          <w:szCs w:val="24"/>
        </w:rPr>
        <w:t xml:space="preserve">&amp; </w:t>
      </w:r>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xml:space="preserve">, 2017) was used to examine the relationship between </w:t>
      </w:r>
      <w:r w:rsidR="00EB1E31" w:rsidRPr="00CA6F81">
        <w:rPr>
          <w:rFonts w:ascii="Times New Roman" w:hAnsi="Times New Roman" w:cs="Times New Roman"/>
          <w:sz w:val="24"/>
          <w:szCs w:val="24"/>
        </w:rPr>
        <w:t>working memory</w:t>
      </w:r>
      <w:r w:rsidR="00851723" w:rsidRPr="00CA6F81">
        <w:rPr>
          <w:rFonts w:ascii="Times New Roman" w:hAnsi="Times New Roman" w:cs="Times New Roman"/>
          <w:sz w:val="24"/>
          <w:szCs w:val="24"/>
        </w:rPr>
        <w:t>-emotional</w:t>
      </w:r>
      <w:r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-ability,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-capacity</w:t>
      </w:r>
      <w:r w:rsidR="008306BB" w:rsidRPr="00CA6F81">
        <w:rPr>
          <w:rFonts w:ascii="Times New Roman" w:hAnsi="Times New Roman" w:cs="Times New Roman"/>
          <w:sz w:val="24"/>
          <w:szCs w:val="24"/>
        </w:rPr>
        <w:t>,</w:t>
      </w:r>
      <w:r w:rsidRPr="00CA6F81">
        <w:rPr>
          <w:rFonts w:ascii="Times New Roman" w:hAnsi="Times New Roman" w:cs="Times New Roman"/>
          <w:sz w:val="24"/>
          <w:szCs w:val="24"/>
        </w:rPr>
        <w:t xml:space="preserve"> and TEI</w:t>
      </w:r>
      <w:r w:rsidR="002412F8" w:rsidRPr="00CA6F81">
        <w:rPr>
          <w:rFonts w:ascii="Times New Roman" w:hAnsi="Times New Roman" w:cs="Times New Roman"/>
          <w:sz w:val="24"/>
          <w:szCs w:val="24"/>
        </w:rPr>
        <w:t xml:space="preserve">. </w:t>
      </w:r>
      <w:r w:rsidR="00B45A53" w:rsidRPr="00CA6F81">
        <w:rPr>
          <w:rFonts w:ascii="Times New Roman" w:hAnsi="Times New Roman" w:cs="Times New Roman"/>
          <w:sz w:val="24"/>
          <w:szCs w:val="24"/>
        </w:rPr>
        <w:t xml:space="preserve">We </w:t>
      </w:r>
      <w:r w:rsidR="00D732F7" w:rsidRPr="00CA6F81">
        <w:rPr>
          <w:rFonts w:ascii="Times New Roman" w:hAnsi="Times New Roman" w:cs="Times New Roman"/>
          <w:sz w:val="24"/>
          <w:szCs w:val="24"/>
        </w:rPr>
        <w:t xml:space="preserve">selected SEM following Miyake et al. (2002) </w:t>
      </w:r>
      <w:r w:rsidR="00F30793" w:rsidRPr="00CA6F81">
        <w:rPr>
          <w:rFonts w:ascii="Times New Roman" w:hAnsi="Times New Roman" w:cs="Times New Roman"/>
          <w:sz w:val="24"/>
          <w:szCs w:val="24"/>
        </w:rPr>
        <w:t>recommendations</w:t>
      </w:r>
      <w:r w:rsidR="00D732F7" w:rsidRPr="00CA6F81">
        <w:rPr>
          <w:rFonts w:ascii="Times New Roman" w:hAnsi="Times New Roman" w:cs="Times New Roman"/>
          <w:sz w:val="24"/>
          <w:szCs w:val="24"/>
        </w:rPr>
        <w:t xml:space="preserve"> to examine executive function data under the same model captur</w:t>
      </w:r>
      <w:r w:rsidR="00F30793" w:rsidRPr="00CA6F81">
        <w:rPr>
          <w:rFonts w:ascii="Times New Roman" w:hAnsi="Times New Roman" w:cs="Times New Roman"/>
          <w:sz w:val="24"/>
          <w:szCs w:val="24"/>
        </w:rPr>
        <w:t>ing</w:t>
      </w:r>
      <w:r w:rsidR="00D732F7" w:rsidRPr="00CA6F81">
        <w:rPr>
          <w:rFonts w:ascii="Times New Roman" w:hAnsi="Times New Roman" w:cs="Times New Roman"/>
          <w:sz w:val="24"/>
          <w:szCs w:val="24"/>
        </w:rPr>
        <w:t xml:space="preserve"> the unique and shared variance between indexes. </w:t>
      </w:r>
      <w:r w:rsidRPr="00CA6F81">
        <w:rPr>
          <w:rFonts w:ascii="Times New Roman" w:hAnsi="Times New Roman" w:cs="Times New Roman"/>
          <w:sz w:val="24"/>
          <w:szCs w:val="24"/>
        </w:rPr>
        <w:t>The analysis was conducted using robust maximum likelihood estimation (</w:t>
      </w:r>
      <w:bookmarkStart w:id="7" w:name="_Hlk42683012"/>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xml:space="preserve"> &amp; </w:t>
      </w:r>
      <w:proofErr w:type="spellStart"/>
      <w:r w:rsidRPr="00CA6F81">
        <w:rPr>
          <w:rFonts w:ascii="Times New Roman" w:hAnsi="Times New Roman" w:cs="Times New Roman"/>
          <w:sz w:val="24"/>
          <w:szCs w:val="24"/>
        </w:rPr>
        <w:t>Muthén</w:t>
      </w:r>
      <w:proofErr w:type="spellEnd"/>
      <w:r w:rsidRPr="00CA6F81">
        <w:rPr>
          <w:rFonts w:ascii="Times New Roman" w:hAnsi="Times New Roman" w:cs="Times New Roman"/>
          <w:sz w:val="24"/>
          <w:szCs w:val="24"/>
        </w:rPr>
        <w:t>, 2017</w:t>
      </w:r>
      <w:bookmarkEnd w:id="7"/>
      <w:r w:rsidRPr="00CA6F81">
        <w:rPr>
          <w:rFonts w:ascii="Times New Roman" w:hAnsi="Times New Roman" w:cs="Times New Roman"/>
          <w:sz w:val="24"/>
          <w:szCs w:val="24"/>
        </w:rPr>
        <w:t>), with multigroup analysis to assess whether the relationship differed across athletic expertise</w:t>
      </w:r>
      <w:r w:rsidR="00F062B0" w:rsidRPr="00CA6F81">
        <w:rPr>
          <w:rFonts w:ascii="Times New Roman" w:hAnsi="Times New Roman" w:cs="Times New Roman"/>
          <w:sz w:val="24"/>
          <w:szCs w:val="24"/>
        </w:rPr>
        <w:t xml:space="preserve"> and indicated</w:t>
      </w:r>
      <w:r w:rsidR="00CD1CAE" w:rsidRPr="00CA6F81">
        <w:rPr>
          <w:rFonts w:ascii="Times New Roman" w:hAnsi="Times New Roman" w:cs="Times New Roman"/>
          <w:sz w:val="24"/>
          <w:szCs w:val="24"/>
        </w:rPr>
        <w:t xml:space="preserve"> possible moderation</w:t>
      </w:r>
      <w:r w:rsidR="00B24F5B" w:rsidRPr="00CA6F81">
        <w:rPr>
          <w:rFonts w:ascii="Times New Roman" w:hAnsi="Times New Roman" w:cs="Times New Roman"/>
          <w:sz w:val="24"/>
          <w:szCs w:val="24"/>
        </w:rPr>
        <w:t xml:space="preserve"> (See Figure 1)</w:t>
      </w:r>
      <w:r w:rsidRPr="00CA6F81">
        <w:rPr>
          <w:rFonts w:ascii="Times New Roman" w:hAnsi="Times New Roman" w:cs="Times New Roman"/>
          <w:sz w:val="24"/>
          <w:szCs w:val="24"/>
        </w:rPr>
        <w:t>. Group differences we</w:t>
      </w:r>
      <w:r w:rsidR="00F062B0" w:rsidRPr="00CA6F81">
        <w:rPr>
          <w:rFonts w:ascii="Times New Roman" w:hAnsi="Times New Roman" w:cs="Times New Roman"/>
          <w:sz w:val="24"/>
          <w:szCs w:val="24"/>
        </w:rPr>
        <w:t>re explored whereby invariance wa</w:t>
      </w:r>
      <w:r w:rsidRPr="00CA6F81">
        <w:rPr>
          <w:rFonts w:ascii="Times New Roman" w:hAnsi="Times New Roman" w:cs="Times New Roman"/>
          <w:sz w:val="24"/>
          <w:szCs w:val="24"/>
        </w:rPr>
        <w:t xml:space="preserve">s tested between a configural model (i.e., the same pattern of factors and loadings across groups), metric model (i.e., invariant loadings), and scalar model (i.e., invariant factor loadings and intercepts). In combination with the likelihood ratio statistic </w:t>
      </w:r>
      <w:r w:rsidR="008306BB" w:rsidRPr="00CA6F81">
        <w:rPr>
          <w:rFonts w:ascii="Times New Roman" w:hAnsi="Times New Roman" w:cs="Times New Roman"/>
          <w:sz w:val="24"/>
          <w:szCs w:val="24"/>
        </w:rPr>
        <w:t>(</w:t>
      </w:r>
      <w:r w:rsidRPr="00CA6F81">
        <w:rPr>
          <w:rFonts w:ascii="Times New Roman" w:hAnsi="Times New Roman" w:cs="Times New Roman"/>
          <w:sz w:val="24"/>
          <w:szCs w:val="24"/>
        </w:rPr>
        <w:t xml:space="preserve">e.g., Chi-Square </w:t>
      </w:r>
      <w:r w:rsidR="008306BB" w:rsidRPr="00CA6F81">
        <w:rPr>
          <w:rFonts w:ascii="Times New Roman" w:hAnsi="Times New Roman" w:cs="Times New Roman"/>
          <w:sz w:val="24"/>
          <w:szCs w:val="24"/>
        </w:rPr>
        <w:t>[</w:t>
      </w:r>
      <w:r w:rsidRPr="00CA6F81">
        <w:rPr>
          <w:rFonts w:ascii="Times New Roman" w:hAnsi="Times New Roman" w:cs="Times New Roman"/>
          <w:sz w:val="24"/>
          <w:szCs w:val="24"/>
        </w:rPr>
        <w:t>χ</w:t>
      </w:r>
      <w:r w:rsidRPr="00CA6F81">
        <w:rPr>
          <w:rFonts w:ascii="Times New Roman" w:hAnsi="Times New Roman" w:cs="Times New Roman"/>
          <w:sz w:val="24"/>
          <w:szCs w:val="24"/>
          <w:vertAlign w:val="superscript"/>
        </w:rPr>
        <w:t>2</w:t>
      </w:r>
      <w:r w:rsidR="008306BB" w:rsidRPr="00CA6F81">
        <w:rPr>
          <w:rFonts w:ascii="Times New Roman" w:hAnsi="Times New Roman" w:cs="Times New Roman"/>
          <w:sz w:val="24"/>
          <w:szCs w:val="24"/>
        </w:rPr>
        <w:t>]</w:t>
      </w:r>
      <w:r w:rsidRPr="00CA6F81">
        <w:rPr>
          <w:rFonts w:ascii="Times New Roman" w:hAnsi="Times New Roman" w:cs="Times New Roman"/>
          <w:sz w:val="24"/>
          <w:szCs w:val="24"/>
        </w:rPr>
        <w:t xml:space="preserve">), a model </w:t>
      </w:r>
      <w:r w:rsidR="00F062B0" w:rsidRPr="00CA6F81">
        <w:rPr>
          <w:rFonts w:ascii="Times New Roman" w:hAnsi="Times New Roman" w:cs="Times New Roman"/>
          <w:sz w:val="24"/>
          <w:szCs w:val="24"/>
        </w:rPr>
        <w:t>was</w:t>
      </w:r>
      <w:r w:rsidRPr="00CA6F81">
        <w:rPr>
          <w:rFonts w:ascii="Times New Roman" w:hAnsi="Times New Roman" w:cs="Times New Roman"/>
          <w:sz w:val="24"/>
          <w:szCs w:val="24"/>
        </w:rPr>
        <w:t xml:space="preserve"> deemed acceptable if the Root Mean Square Error of Approximation (RMSEA) and Standardised Root Mean Residual (SRMR) </w:t>
      </w:r>
      <w:r w:rsidR="00F062B0" w:rsidRPr="00CA6F81">
        <w:rPr>
          <w:rFonts w:ascii="Times New Roman" w:hAnsi="Times New Roman" w:cs="Times New Roman"/>
          <w:sz w:val="24"/>
          <w:szCs w:val="24"/>
        </w:rPr>
        <w:t>was</w:t>
      </w:r>
      <w:r w:rsidRPr="00CA6F81">
        <w:rPr>
          <w:rFonts w:ascii="Times New Roman" w:hAnsi="Times New Roman" w:cs="Times New Roman"/>
          <w:sz w:val="24"/>
          <w:szCs w:val="24"/>
        </w:rPr>
        <w:t xml:space="preserve"> .06 or less, and the Comparative Fit Index (CFI) and Tucker Lewis Index (TLI) </w:t>
      </w:r>
      <w:r w:rsidR="00F062B0" w:rsidRPr="00CA6F81">
        <w:rPr>
          <w:rFonts w:ascii="Times New Roman" w:hAnsi="Times New Roman" w:cs="Times New Roman"/>
          <w:sz w:val="24"/>
          <w:szCs w:val="24"/>
        </w:rPr>
        <w:t>were</w:t>
      </w:r>
      <w:r w:rsidRPr="00CA6F81">
        <w:rPr>
          <w:rFonts w:ascii="Times New Roman" w:hAnsi="Times New Roman" w:cs="Times New Roman"/>
          <w:sz w:val="24"/>
          <w:szCs w:val="24"/>
        </w:rPr>
        <w:t xml:space="preserve"> .90 or greater (Hu &amp; </w:t>
      </w:r>
      <w:proofErr w:type="spellStart"/>
      <w:r w:rsidRPr="00CA6F81">
        <w:rPr>
          <w:rFonts w:ascii="Times New Roman" w:hAnsi="Times New Roman" w:cs="Times New Roman"/>
          <w:sz w:val="24"/>
          <w:szCs w:val="24"/>
        </w:rPr>
        <w:t>Bentler</w:t>
      </w:r>
      <w:proofErr w:type="spellEnd"/>
      <w:r w:rsidRPr="00CA6F81">
        <w:rPr>
          <w:rFonts w:ascii="Times New Roman" w:hAnsi="Times New Roman" w:cs="Times New Roman"/>
          <w:sz w:val="24"/>
          <w:szCs w:val="24"/>
        </w:rPr>
        <w:t>, 1999). Chen (2007) suggests that changes below .01</w:t>
      </w:r>
      <w:r w:rsidR="0074713F" w:rsidRPr="00CA6F81">
        <w:rPr>
          <w:rFonts w:ascii="Times New Roman" w:hAnsi="Times New Roman" w:cs="Times New Roman"/>
          <w:sz w:val="24"/>
          <w:szCs w:val="24"/>
        </w:rPr>
        <w:t>0</w:t>
      </w:r>
      <w:r w:rsidRPr="00CA6F81">
        <w:rPr>
          <w:rFonts w:ascii="Times New Roman" w:hAnsi="Times New Roman" w:cs="Times New Roman"/>
          <w:sz w:val="24"/>
          <w:szCs w:val="24"/>
        </w:rPr>
        <w:t xml:space="preserve"> and .015 in the CFI and RMSEA, respectively, would be supportive of an invariant model in relation to the previous model.</w:t>
      </w:r>
    </w:p>
    <w:p w14:paraId="2A30245B" w14:textId="77777777" w:rsidR="00E56FD7" w:rsidRPr="00CA6F81" w:rsidRDefault="00E56FD7">
      <w:pPr>
        <w:rPr>
          <w:rFonts w:ascii="Times New Roman" w:hAnsi="Times New Roman" w:cs="Times New Roman"/>
          <w:b/>
          <w:bCs/>
          <w:sz w:val="24"/>
          <w:szCs w:val="24"/>
        </w:rPr>
      </w:pPr>
      <w:r w:rsidRPr="00CA6F81">
        <w:rPr>
          <w:rFonts w:ascii="Times New Roman" w:hAnsi="Times New Roman" w:cs="Times New Roman"/>
          <w:b/>
          <w:bCs/>
          <w:sz w:val="24"/>
          <w:szCs w:val="24"/>
        </w:rPr>
        <w:br w:type="page"/>
      </w:r>
    </w:p>
    <w:p w14:paraId="532A8067" w14:textId="35E4EBA0" w:rsidR="0014345A" w:rsidRPr="00CA6F81" w:rsidRDefault="0014345A" w:rsidP="0014345A">
      <w:pPr>
        <w:spacing w:after="0" w:line="480" w:lineRule="auto"/>
        <w:jc w:val="center"/>
        <w:rPr>
          <w:rFonts w:ascii="Times New Roman" w:hAnsi="Times New Roman" w:cs="Times New Roman"/>
          <w:b/>
          <w:bCs/>
          <w:sz w:val="24"/>
          <w:szCs w:val="24"/>
        </w:rPr>
      </w:pPr>
      <w:r w:rsidRPr="00CA6F81">
        <w:rPr>
          <w:rFonts w:ascii="Times New Roman" w:hAnsi="Times New Roman" w:cs="Times New Roman"/>
          <w:b/>
          <w:bCs/>
          <w:sz w:val="24"/>
          <w:szCs w:val="24"/>
        </w:rPr>
        <w:lastRenderedPageBreak/>
        <w:t>Results</w:t>
      </w:r>
    </w:p>
    <w:p w14:paraId="208CBE9F" w14:textId="4D149662" w:rsidR="0014345A" w:rsidRPr="00CA6F81" w:rsidRDefault="0014345A" w:rsidP="00B26D69">
      <w:pPr>
        <w:spacing w:after="0" w:line="480" w:lineRule="auto"/>
        <w:rPr>
          <w:rFonts w:ascii="Times New Roman" w:hAnsi="Times New Roman" w:cs="Times New Roman"/>
          <w:b/>
          <w:sz w:val="24"/>
          <w:szCs w:val="24"/>
        </w:rPr>
      </w:pPr>
      <w:r w:rsidRPr="00CA6F81">
        <w:rPr>
          <w:rFonts w:ascii="Times New Roman" w:hAnsi="Times New Roman" w:cs="Times New Roman"/>
          <w:b/>
          <w:sz w:val="24"/>
          <w:szCs w:val="24"/>
        </w:rPr>
        <w:t>Preliminary Analysis</w:t>
      </w:r>
    </w:p>
    <w:p w14:paraId="3A091AA7" w14:textId="389B73DD" w:rsidR="000963FB" w:rsidRPr="00CA6F81" w:rsidRDefault="000963FB" w:rsidP="000963FB">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t xml:space="preserve">Descriptive statistics, ANOVA models, and zero-order correlations were </w:t>
      </w:r>
      <w:r w:rsidR="009B5607" w:rsidRPr="00CA6F81">
        <w:rPr>
          <w:rFonts w:ascii="Times New Roman" w:hAnsi="Times New Roman" w:cs="Times New Roman"/>
          <w:sz w:val="24"/>
          <w:szCs w:val="24"/>
        </w:rPr>
        <w:t xml:space="preserve">calculated </w:t>
      </w:r>
      <w:r w:rsidRPr="00CA6F81">
        <w:rPr>
          <w:rFonts w:ascii="Times New Roman" w:hAnsi="Times New Roman" w:cs="Times New Roman"/>
          <w:sz w:val="24"/>
          <w:szCs w:val="24"/>
        </w:rPr>
        <w:t xml:space="preserve">(see Table 1). First, TEI, ERT, and SSP, showed medium positive correlations, whereas SWM showed medium negative correlations with the other variables. Next, ANOVA modelling produced small effect sizes </w:t>
      </w:r>
      <w:r w:rsidR="006C44FF" w:rsidRPr="00CA6F81">
        <w:rPr>
          <w:rFonts w:ascii="Times New Roman" w:hAnsi="Times New Roman" w:cs="Times New Roman"/>
          <w:sz w:val="24"/>
          <w:szCs w:val="24"/>
        </w:rPr>
        <w:t xml:space="preserve">for </w:t>
      </w:r>
      <w:r w:rsidR="00AD781B" w:rsidRPr="00CA6F81">
        <w:rPr>
          <w:rFonts w:ascii="Times New Roman" w:hAnsi="Times New Roman" w:cs="Times New Roman"/>
          <w:sz w:val="24"/>
          <w:szCs w:val="24"/>
        </w:rPr>
        <w:t xml:space="preserve">TEI, ERT, and SSP </w:t>
      </w:r>
      <w:r w:rsidRPr="00CA6F81">
        <w:rPr>
          <w:rFonts w:ascii="Times New Roman" w:hAnsi="Times New Roman" w:cs="Times New Roman"/>
          <w:sz w:val="24"/>
          <w:szCs w:val="24"/>
        </w:rPr>
        <w:t>indicating higher score amongst those with more expertise in comparison to those with less expertise</w:t>
      </w:r>
      <w:r w:rsidR="00AD781B" w:rsidRPr="00CA6F81">
        <w:rPr>
          <w:rFonts w:ascii="Times New Roman" w:hAnsi="Times New Roman" w:cs="Times New Roman"/>
          <w:sz w:val="24"/>
          <w:szCs w:val="24"/>
        </w:rPr>
        <w:t xml:space="preserve">. Scores </w:t>
      </w:r>
      <w:r w:rsidR="00891060" w:rsidRPr="00CA6F81">
        <w:rPr>
          <w:rFonts w:ascii="Times New Roman" w:hAnsi="Times New Roman" w:cs="Times New Roman"/>
          <w:sz w:val="24"/>
          <w:szCs w:val="24"/>
        </w:rPr>
        <w:t>on the SWM were reversed with</w:t>
      </w:r>
      <w:r w:rsidR="00AD781B" w:rsidRPr="00CA6F81">
        <w:rPr>
          <w:rFonts w:ascii="Times New Roman" w:hAnsi="Times New Roman" w:cs="Times New Roman"/>
          <w:sz w:val="24"/>
          <w:szCs w:val="24"/>
        </w:rPr>
        <w:t xml:space="preserve"> lower scores indicat</w:t>
      </w:r>
      <w:r w:rsidR="0074713F" w:rsidRPr="00CA6F81">
        <w:rPr>
          <w:rFonts w:ascii="Times New Roman" w:hAnsi="Times New Roman" w:cs="Times New Roman"/>
          <w:sz w:val="24"/>
          <w:szCs w:val="24"/>
        </w:rPr>
        <w:t>ing</w:t>
      </w:r>
      <w:r w:rsidR="00AD781B" w:rsidRPr="00CA6F81">
        <w:rPr>
          <w:rFonts w:ascii="Times New Roman" w:hAnsi="Times New Roman" w:cs="Times New Roman"/>
          <w:sz w:val="24"/>
          <w:szCs w:val="24"/>
        </w:rPr>
        <w:t xml:space="preserve"> more efficient processes</w:t>
      </w:r>
      <w:r w:rsidR="003F7AE1" w:rsidRPr="00CA6F81">
        <w:rPr>
          <w:rFonts w:ascii="Times New Roman" w:hAnsi="Times New Roman" w:cs="Times New Roman"/>
          <w:sz w:val="24"/>
          <w:szCs w:val="24"/>
        </w:rPr>
        <w:t>,</w:t>
      </w:r>
      <w:r w:rsidR="00AD781B" w:rsidRPr="00CA6F81">
        <w:rPr>
          <w:rFonts w:ascii="Times New Roman" w:hAnsi="Times New Roman" w:cs="Times New Roman"/>
          <w:sz w:val="24"/>
          <w:szCs w:val="24"/>
        </w:rPr>
        <w:t xml:space="preserve"> thus </w:t>
      </w:r>
      <w:r w:rsidR="00891060" w:rsidRPr="00CA6F81">
        <w:rPr>
          <w:rFonts w:ascii="Times New Roman" w:hAnsi="Times New Roman" w:cs="Times New Roman"/>
          <w:sz w:val="24"/>
          <w:szCs w:val="24"/>
        </w:rPr>
        <w:t xml:space="preserve">improved performance was </w:t>
      </w:r>
      <w:r w:rsidR="003F7AE1" w:rsidRPr="00CA6F81">
        <w:rPr>
          <w:rFonts w:ascii="Times New Roman" w:hAnsi="Times New Roman" w:cs="Times New Roman"/>
          <w:sz w:val="24"/>
          <w:szCs w:val="24"/>
        </w:rPr>
        <w:t xml:space="preserve">again </w:t>
      </w:r>
      <w:r w:rsidR="00891060" w:rsidRPr="00CA6F81">
        <w:rPr>
          <w:rFonts w:ascii="Times New Roman" w:hAnsi="Times New Roman" w:cs="Times New Roman"/>
          <w:sz w:val="24"/>
          <w:szCs w:val="24"/>
        </w:rPr>
        <w:t>associated with greater expertise</w:t>
      </w:r>
      <w:r w:rsidRPr="00CA6F81">
        <w:rPr>
          <w:rFonts w:ascii="Times New Roman" w:hAnsi="Times New Roman" w:cs="Times New Roman"/>
          <w:sz w:val="24"/>
          <w:szCs w:val="24"/>
        </w:rPr>
        <w:t xml:space="preserve">.  </w:t>
      </w:r>
    </w:p>
    <w:p w14:paraId="52798D03" w14:textId="2DD1B827" w:rsidR="0014345A" w:rsidRPr="00CA6F81" w:rsidRDefault="0014345A" w:rsidP="00B26D69">
      <w:pPr>
        <w:spacing w:after="0" w:line="480" w:lineRule="auto"/>
        <w:rPr>
          <w:rFonts w:ascii="Times New Roman" w:hAnsi="Times New Roman" w:cs="Times New Roman"/>
          <w:b/>
          <w:sz w:val="24"/>
          <w:szCs w:val="24"/>
        </w:rPr>
      </w:pPr>
      <w:r w:rsidRPr="00CA6F81">
        <w:rPr>
          <w:rFonts w:ascii="Times New Roman" w:hAnsi="Times New Roman" w:cs="Times New Roman"/>
          <w:b/>
          <w:sz w:val="24"/>
          <w:szCs w:val="24"/>
        </w:rPr>
        <w:t>Structural Equation Modelling</w:t>
      </w:r>
    </w:p>
    <w:p w14:paraId="22062F63" w14:textId="3B247AD9" w:rsidR="00891060" w:rsidRPr="00CA6F81" w:rsidRDefault="000229A3" w:rsidP="00891060">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t>The hypothesised model yielded unsatisfactory fit</w:t>
      </w:r>
      <w:r w:rsidR="0012481B" w:rsidRPr="00CA6F81">
        <w:rPr>
          <w:rFonts w:ascii="Times New Roman" w:hAnsi="Times New Roman" w:cs="Times New Roman"/>
          <w:sz w:val="24"/>
          <w:szCs w:val="24"/>
        </w:rPr>
        <w:t>,</w:t>
      </w:r>
      <w:r w:rsidRPr="00CA6F81">
        <w:rPr>
          <w:rFonts w:ascii="Times New Roman" w:hAnsi="Times New Roman" w:cs="Times New Roman"/>
          <w:sz w:val="24"/>
          <w:szCs w:val="24"/>
        </w:rPr>
        <w:t xml:space="preserve"> therefore</w:t>
      </w:r>
      <w:r w:rsidR="0012481B" w:rsidRPr="00CA6F81">
        <w:rPr>
          <w:rFonts w:ascii="Times New Roman" w:hAnsi="Times New Roman" w:cs="Times New Roman"/>
          <w:sz w:val="24"/>
          <w:szCs w:val="24"/>
        </w:rPr>
        <w:t>,</w:t>
      </w:r>
      <w:r w:rsidRPr="00CA6F81">
        <w:rPr>
          <w:rFonts w:ascii="Times New Roman" w:hAnsi="Times New Roman" w:cs="Times New Roman"/>
          <w:sz w:val="24"/>
          <w:szCs w:val="24"/>
        </w:rPr>
        <w:t xml:space="preserve"> based on modification indices we allowed correlated errors between ERT, SSP, and SWM. The final model fit was acceptable χ</w:t>
      </w:r>
      <w:r w:rsidRPr="00CA6F81">
        <w:rPr>
          <w:rFonts w:ascii="Times New Roman" w:hAnsi="Times New Roman" w:cs="Times New Roman"/>
          <w:sz w:val="24"/>
          <w:szCs w:val="24"/>
          <w:vertAlign w:val="superscript"/>
        </w:rPr>
        <w:t>2</w:t>
      </w:r>
      <w:r w:rsidRPr="00CA6F81">
        <w:rPr>
          <w:rFonts w:ascii="Times New Roman" w:hAnsi="Times New Roman" w:cs="Times New Roman"/>
          <w:sz w:val="24"/>
          <w:szCs w:val="24"/>
        </w:rPr>
        <w:t xml:space="preserve"> (3) = 20.47, </w:t>
      </w:r>
      <w:r w:rsidRPr="00CA6F81">
        <w:rPr>
          <w:rFonts w:ascii="Times New Roman" w:hAnsi="Times New Roman" w:cs="Times New Roman"/>
          <w:i/>
          <w:sz w:val="24"/>
          <w:szCs w:val="24"/>
        </w:rPr>
        <w:t>p</w:t>
      </w:r>
      <w:r w:rsidRPr="00CA6F81">
        <w:rPr>
          <w:rFonts w:ascii="Times New Roman" w:hAnsi="Times New Roman" w:cs="Times New Roman"/>
          <w:sz w:val="24"/>
          <w:szCs w:val="24"/>
        </w:rPr>
        <w:t xml:space="preserve"> &lt; .01, RMSEA = .0</w:t>
      </w:r>
      <w:r w:rsidR="006013D8" w:rsidRPr="00CA6F81">
        <w:rPr>
          <w:rFonts w:ascii="Times New Roman" w:hAnsi="Times New Roman" w:cs="Times New Roman"/>
          <w:sz w:val="24"/>
          <w:szCs w:val="24"/>
        </w:rPr>
        <w:t>3</w:t>
      </w:r>
      <w:r w:rsidR="00E878B3" w:rsidRPr="00CA6F81">
        <w:rPr>
          <w:rFonts w:ascii="Times New Roman" w:hAnsi="Times New Roman" w:cs="Times New Roman"/>
          <w:sz w:val="24"/>
          <w:szCs w:val="24"/>
        </w:rPr>
        <w:t>2</w:t>
      </w:r>
      <w:r w:rsidRPr="00CA6F81">
        <w:rPr>
          <w:rFonts w:ascii="Times New Roman" w:hAnsi="Times New Roman" w:cs="Times New Roman"/>
          <w:sz w:val="24"/>
          <w:szCs w:val="24"/>
        </w:rPr>
        <w:t>, SRMR = .0</w:t>
      </w:r>
      <w:r w:rsidR="006013D8" w:rsidRPr="00CA6F81">
        <w:rPr>
          <w:rFonts w:ascii="Times New Roman" w:hAnsi="Times New Roman" w:cs="Times New Roman"/>
          <w:sz w:val="24"/>
          <w:szCs w:val="24"/>
        </w:rPr>
        <w:t>3</w:t>
      </w:r>
      <w:r w:rsidR="00E878B3" w:rsidRPr="00CA6F81">
        <w:rPr>
          <w:rFonts w:ascii="Times New Roman" w:hAnsi="Times New Roman" w:cs="Times New Roman"/>
          <w:sz w:val="24"/>
          <w:szCs w:val="24"/>
        </w:rPr>
        <w:t>1</w:t>
      </w:r>
      <w:r w:rsidRPr="00CA6F81">
        <w:rPr>
          <w:rFonts w:ascii="Times New Roman" w:hAnsi="Times New Roman" w:cs="Times New Roman"/>
          <w:sz w:val="24"/>
          <w:szCs w:val="24"/>
        </w:rPr>
        <w:t>, TLI = .9</w:t>
      </w:r>
      <w:r w:rsidR="00E878B3" w:rsidRPr="00CA6F81">
        <w:rPr>
          <w:rFonts w:ascii="Times New Roman" w:hAnsi="Times New Roman" w:cs="Times New Roman"/>
          <w:sz w:val="24"/>
          <w:szCs w:val="24"/>
        </w:rPr>
        <w:t>4</w:t>
      </w:r>
      <w:r w:rsidRPr="00CA6F81">
        <w:rPr>
          <w:rFonts w:ascii="Times New Roman" w:hAnsi="Times New Roman" w:cs="Times New Roman"/>
          <w:sz w:val="24"/>
          <w:szCs w:val="24"/>
        </w:rPr>
        <w:t>7, CFI = .9</w:t>
      </w:r>
      <w:r w:rsidR="00E878B3" w:rsidRPr="00CA6F81">
        <w:rPr>
          <w:rFonts w:ascii="Times New Roman" w:hAnsi="Times New Roman" w:cs="Times New Roman"/>
          <w:sz w:val="24"/>
          <w:szCs w:val="24"/>
        </w:rPr>
        <w:t>3</w:t>
      </w:r>
      <w:r w:rsidRPr="00CA6F81">
        <w:rPr>
          <w:rFonts w:ascii="Times New Roman" w:hAnsi="Times New Roman" w:cs="Times New Roman"/>
          <w:sz w:val="24"/>
          <w:szCs w:val="24"/>
        </w:rPr>
        <w:t xml:space="preserve">5. </w:t>
      </w:r>
    </w:p>
    <w:p w14:paraId="61926C7C" w14:textId="26C9A7E5" w:rsidR="000229A3" w:rsidRPr="00CA6F81" w:rsidRDefault="000229A3" w:rsidP="00891060">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We examined whether this model differed over athletic </w:t>
      </w:r>
      <w:r w:rsidR="00891060" w:rsidRPr="00CA6F81">
        <w:rPr>
          <w:rFonts w:ascii="Times New Roman" w:hAnsi="Times New Roman" w:cs="Times New Roman"/>
          <w:sz w:val="24"/>
          <w:szCs w:val="24"/>
        </w:rPr>
        <w:t xml:space="preserve">expertise </w:t>
      </w:r>
      <w:r w:rsidRPr="00CA6F81">
        <w:rPr>
          <w:rFonts w:ascii="Times New Roman" w:hAnsi="Times New Roman" w:cs="Times New Roman"/>
          <w:sz w:val="24"/>
          <w:szCs w:val="24"/>
        </w:rPr>
        <w:t>using invariance testing</w:t>
      </w:r>
      <w:r w:rsidR="00D24A0F" w:rsidRPr="00CA6F81">
        <w:rPr>
          <w:rFonts w:ascii="Times New Roman" w:hAnsi="Times New Roman" w:cs="Times New Roman"/>
          <w:sz w:val="24"/>
          <w:szCs w:val="24"/>
        </w:rPr>
        <w:t xml:space="preserve"> (see Table 2)</w:t>
      </w:r>
      <w:r w:rsidRPr="00CA6F81">
        <w:rPr>
          <w:rFonts w:ascii="Times New Roman" w:hAnsi="Times New Roman" w:cs="Times New Roman"/>
          <w:sz w:val="24"/>
          <w:szCs w:val="24"/>
        </w:rPr>
        <w:t>.</w:t>
      </w:r>
      <w:r w:rsidR="00891060" w:rsidRPr="00CA6F81">
        <w:rPr>
          <w:rFonts w:ascii="Times New Roman" w:hAnsi="Times New Roman" w:cs="Times New Roman"/>
          <w:sz w:val="24"/>
          <w:szCs w:val="24"/>
        </w:rPr>
        <w:t xml:space="preserve"> </w:t>
      </w:r>
      <w:r w:rsidRPr="00CA6F81">
        <w:rPr>
          <w:rFonts w:ascii="Times New Roman" w:hAnsi="Times New Roman" w:cs="Times New Roman"/>
          <w:sz w:val="24"/>
          <w:szCs w:val="24"/>
        </w:rPr>
        <w:t>Comparison of the configural model (e.g., all parameters allowed to be unequal across groups) against the metric model (e.g., holding loadings equal across groups) indicated significantly poorer fit χ</w:t>
      </w:r>
      <w:r w:rsidRPr="00CA6F81">
        <w:rPr>
          <w:rFonts w:ascii="Times New Roman" w:hAnsi="Times New Roman" w:cs="Times New Roman"/>
          <w:sz w:val="24"/>
          <w:szCs w:val="24"/>
          <w:vertAlign w:val="superscript"/>
        </w:rPr>
        <w:t>2</w:t>
      </w:r>
      <w:r w:rsidRPr="00CA6F81">
        <w:rPr>
          <w:rFonts w:ascii="Times New Roman" w:hAnsi="Times New Roman" w:cs="Times New Roman"/>
          <w:sz w:val="24"/>
          <w:szCs w:val="24"/>
        </w:rPr>
        <w:t xml:space="preserve"> (7) = 10.71, </w:t>
      </w:r>
      <w:r w:rsidRPr="00CA6F81">
        <w:rPr>
          <w:rFonts w:ascii="Times New Roman" w:hAnsi="Times New Roman" w:cs="Times New Roman"/>
          <w:i/>
          <w:sz w:val="24"/>
          <w:szCs w:val="24"/>
        </w:rPr>
        <w:t>p</w:t>
      </w:r>
      <w:r w:rsidRPr="00CA6F81">
        <w:rPr>
          <w:rFonts w:ascii="Times New Roman" w:hAnsi="Times New Roman" w:cs="Times New Roman"/>
          <w:sz w:val="24"/>
          <w:szCs w:val="24"/>
        </w:rPr>
        <w:t xml:space="preserve"> &lt; .01 with changes in both ΔRMSEA = .01</w:t>
      </w:r>
      <w:r w:rsidR="006013D8" w:rsidRPr="00CA6F81">
        <w:rPr>
          <w:rFonts w:ascii="Times New Roman" w:hAnsi="Times New Roman" w:cs="Times New Roman"/>
          <w:sz w:val="24"/>
          <w:szCs w:val="24"/>
        </w:rPr>
        <w:t>6</w:t>
      </w:r>
      <w:r w:rsidRPr="00CA6F81">
        <w:rPr>
          <w:rFonts w:ascii="Times New Roman" w:hAnsi="Times New Roman" w:cs="Times New Roman"/>
          <w:sz w:val="24"/>
          <w:szCs w:val="24"/>
        </w:rPr>
        <w:t xml:space="preserve"> and ΔCFI = .01</w:t>
      </w:r>
      <w:r w:rsidR="006013D8" w:rsidRPr="00CA6F81">
        <w:rPr>
          <w:rFonts w:ascii="Times New Roman" w:hAnsi="Times New Roman" w:cs="Times New Roman"/>
          <w:sz w:val="24"/>
          <w:szCs w:val="24"/>
        </w:rPr>
        <w:t>1</w:t>
      </w:r>
      <w:r w:rsidRPr="00CA6F81">
        <w:rPr>
          <w:rFonts w:ascii="Times New Roman" w:hAnsi="Times New Roman" w:cs="Times New Roman"/>
          <w:sz w:val="24"/>
          <w:szCs w:val="24"/>
        </w:rPr>
        <w:t>. Comparisons against the scalar model (e.g., constraining factor loadings and intercepts across groups) also produced poorer fit χ</w:t>
      </w:r>
      <w:r w:rsidRPr="00CA6F81">
        <w:rPr>
          <w:rFonts w:ascii="Times New Roman" w:hAnsi="Times New Roman" w:cs="Times New Roman"/>
          <w:sz w:val="24"/>
          <w:szCs w:val="24"/>
          <w:vertAlign w:val="superscript"/>
        </w:rPr>
        <w:t>2</w:t>
      </w:r>
      <w:r w:rsidRPr="00CA6F81">
        <w:rPr>
          <w:rFonts w:ascii="Times New Roman" w:hAnsi="Times New Roman" w:cs="Times New Roman"/>
          <w:sz w:val="24"/>
          <w:szCs w:val="24"/>
        </w:rPr>
        <w:t xml:space="preserve"> (1</w:t>
      </w:r>
      <w:r w:rsidR="006013D8" w:rsidRPr="00CA6F81">
        <w:rPr>
          <w:rFonts w:ascii="Times New Roman" w:hAnsi="Times New Roman" w:cs="Times New Roman"/>
          <w:sz w:val="24"/>
          <w:szCs w:val="24"/>
        </w:rPr>
        <w:t>1</w:t>
      </w:r>
      <w:r w:rsidRPr="00CA6F81">
        <w:rPr>
          <w:rFonts w:ascii="Times New Roman" w:hAnsi="Times New Roman" w:cs="Times New Roman"/>
          <w:sz w:val="24"/>
          <w:szCs w:val="24"/>
        </w:rPr>
        <w:t>) = 1</w:t>
      </w:r>
      <w:r w:rsidR="006013D8" w:rsidRPr="00CA6F81">
        <w:rPr>
          <w:rFonts w:ascii="Times New Roman" w:hAnsi="Times New Roman" w:cs="Times New Roman"/>
          <w:sz w:val="24"/>
          <w:szCs w:val="24"/>
        </w:rPr>
        <w:t>3</w:t>
      </w:r>
      <w:r w:rsidRPr="00CA6F81">
        <w:rPr>
          <w:rFonts w:ascii="Times New Roman" w:hAnsi="Times New Roman" w:cs="Times New Roman"/>
          <w:sz w:val="24"/>
          <w:szCs w:val="24"/>
        </w:rPr>
        <w:t>.</w:t>
      </w:r>
      <w:r w:rsidR="006013D8" w:rsidRPr="00CA6F81">
        <w:rPr>
          <w:rFonts w:ascii="Times New Roman" w:hAnsi="Times New Roman" w:cs="Times New Roman"/>
          <w:sz w:val="24"/>
          <w:szCs w:val="24"/>
        </w:rPr>
        <w:t>45</w:t>
      </w:r>
      <w:r w:rsidRPr="00CA6F81">
        <w:rPr>
          <w:rFonts w:ascii="Times New Roman" w:hAnsi="Times New Roman" w:cs="Times New Roman"/>
          <w:sz w:val="24"/>
          <w:szCs w:val="24"/>
        </w:rPr>
        <w:t xml:space="preserve">, </w:t>
      </w:r>
      <w:r w:rsidRPr="00CA6F81">
        <w:rPr>
          <w:rFonts w:ascii="Times New Roman" w:hAnsi="Times New Roman" w:cs="Times New Roman"/>
          <w:i/>
          <w:sz w:val="24"/>
          <w:szCs w:val="24"/>
        </w:rPr>
        <w:t>p</w:t>
      </w:r>
      <w:r w:rsidRPr="00CA6F81">
        <w:rPr>
          <w:rFonts w:ascii="Times New Roman" w:hAnsi="Times New Roman" w:cs="Times New Roman"/>
          <w:sz w:val="24"/>
          <w:szCs w:val="24"/>
        </w:rPr>
        <w:t xml:space="preserve"> &lt; .01 with further changes in both ΔRMSEA = .0</w:t>
      </w:r>
      <w:r w:rsidR="006013D8" w:rsidRPr="00CA6F81">
        <w:rPr>
          <w:rFonts w:ascii="Times New Roman" w:hAnsi="Times New Roman" w:cs="Times New Roman"/>
          <w:sz w:val="24"/>
          <w:szCs w:val="24"/>
        </w:rPr>
        <w:t>17</w:t>
      </w:r>
      <w:r w:rsidRPr="00CA6F81">
        <w:rPr>
          <w:rFonts w:ascii="Times New Roman" w:hAnsi="Times New Roman" w:cs="Times New Roman"/>
          <w:sz w:val="24"/>
          <w:szCs w:val="24"/>
        </w:rPr>
        <w:t xml:space="preserve"> and ΔCFI = .01</w:t>
      </w:r>
      <w:r w:rsidR="006013D8" w:rsidRPr="00CA6F81">
        <w:rPr>
          <w:rFonts w:ascii="Times New Roman" w:hAnsi="Times New Roman" w:cs="Times New Roman"/>
          <w:sz w:val="24"/>
          <w:szCs w:val="24"/>
        </w:rPr>
        <w:t>2</w:t>
      </w:r>
      <w:r w:rsidRPr="00CA6F81">
        <w:rPr>
          <w:rFonts w:ascii="Times New Roman" w:hAnsi="Times New Roman" w:cs="Times New Roman"/>
          <w:sz w:val="24"/>
          <w:szCs w:val="24"/>
        </w:rPr>
        <w:t xml:space="preserve">, thus providing evidence of </w:t>
      </w:r>
      <w:r w:rsidR="00CD1CAE" w:rsidRPr="00CA6F81">
        <w:rPr>
          <w:rFonts w:ascii="Times New Roman" w:hAnsi="Times New Roman" w:cs="Times New Roman"/>
          <w:sz w:val="24"/>
          <w:szCs w:val="24"/>
        </w:rPr>
        <w:t>moderation via athletic expertise</w:t>
      </w:r>
      <w:r w:rsidRPr="00CA6F81">
        <w:rPr>
          <w:rFonts w:ascii="Times New Roman" w:hAnsi="Times New Roman" w:cs="Times New Roman"/>
          <w:sz w:val="24"/>
          <w:szCs w:val="24"/>
        </w:rPr>
        <w:t xml:space="preserve">. Path coefficients of separate multigroup models highlighted differences in estimates across athlete expertise groups. For example, estimates were </w:t>
      </w:r>
      <w:r w:rsidR="00D24A0F" w:rsidRPr="00CA6F81">
        <w:rPr>
          <w:rFonts w:ascii="Times New Roman" w:hAnsi="Times New Roman" w:cs="Times New Roman"/>
          <w:sz w:val="24"/>
          <w:szCs w:val="24"/>
        </w:rPr>
        <w:t>larger</w:t>
      </w:r>
      <w:r w:rsidRPr="00CA6F81">
        <w:rPr>
          <w:rFonts w:ascii="Times New Roman" w:hAnsi="Times New Roman" w:cs="Times New Roman"/>
          <w:sz w:val="24"/>
          <w:szCs w:val="24"/>
        </w:rPr>
        <w:t xml:space="preserve"> for the super-elite groups </w:t>
      </w:r>
      <w:r w:rsidR="00F93286" w:rsidRPr="00CA6F81">
        <w:rPr>
          <w:rFonts w:ascii="Times New Roman" w:hAnsi="Times New Roman" w:cs="Times New Roman"/>
          <w:sz w:val="24"/>
          <w:szCs w:val="24"/>
        </w:rPr>
        <w:t xml:space="preserve">indicating a moderating effect </w:t>
      </w:r>
      <w:r w:rsidRPr="00CA6F81">
        <w:rPr>
          <w:rFonts w:ascii="Times New Roman" w:hAnsi="Times New Roman" w:cs="Times New Roman"/>
          <w:sz w:val="24"/>
          <w:szCs w:val="24"/>
        </w:rPr>
        <w:t xml:space="preserve">(see Table </w:t>
      </w:r>
      <w:r w:rsidR="00291E02" w:rsidRPr="00CA6F81">
        <w:rPr>
          <w:rFonts w:ascii="Times New Roman" w:hAnsi="Times New Roman" w:cs="Times New Roman"/>
          <w:sz w:val="24"/>
          <w:szCs w:val="24"/>
        </w:rPr>
        <w:t>3</w:t>
      </w:r>
      <w:r w:rsidRPr="00CA6F81">
        <w:rPr>
          <w:rFonts w:ascii="Times New Roman" w:hAnsi="Times New Roman" w:cs="Times New Roman"/>
          <w:sz w:val="24"/>
          <w:szCs w:val="24"/>
        </w:rPr>
        <w:t>).</w:t>
      </w:r>
    </w:p>
    <w:p w14:paraId="170B92E2" w14:textId="77777777" w:rsidR="003E56C0" w:rsidRPr="00CA6F81" w:rsidRDefault="003E56C0">
      <w:pPr>
        <w:rPr>
          <w:rFonts w:ascii="Times New Roman" w:hAnsi="Times New Roman" w:cs="Times New Roman"/>
          <w:b/>
          <w:bCs/>
          <w:sz w:val="24"/>
          <w:szCs w:val="24"/>
        </w:rPr>
      </w:pPr>
      <w:r w:rsidRPr="00CA6F81">
        <w:rPr>
          <w:rFonts w:ascii="Times New Roman" w:hAnsi="Times New Roman" w:cs="Times New Roman"/>
          <w:b/>
          <w:bCs/>
          <w:sz w:val="24"/>
          <w:szCs w:val="24"/>
        </w:rPr>
        <w:br w:type="page"/>
      </w:r>
    </w:p>
    <w:p w14:paraId="1C238F39" w14:textId="4E7FC73F" w:rsidR="0014345A" w:rsidRPr="00CA6F81" w:rsidRDefault="0014345A" w:rsidP="0014345A">
      <w:pPr>
        <w:spacing w:after="0" w:line="480" w:lineRule="auto"/>
        <w:jc w:val="center"/>
        <w:rPr>
          <w:rFonts w:ascii="Times New Roman" w:hAnsi="Times New Roman" w:cs="Times New Roman"/>
          <w:b/>
          <w:bCs/>
          <w:sz w:val="24"/>
          <w:szCs w:val="24"/>
        </w:rPr>
      </w:pPr>
      <w:r w:rsidRPr="00CA6F81">
        <w:rPr>
          <w:rFonts w:ascii="Times New Roman" w:hAnsi="Times New Roman" w:cs="Times New Roman"/>
          <w:b/>
          <w:bCs/>
          <w:sz w:val="24"/>
          <w:szCs w:val="24"/>
        </w:rPr>
        <w:lastRenderedPageBreak/>
        <w:t>Discussion</w:t>
      </w:r>
    </w:p>
    <w:p w14:paraId="2DAFC603" w14:textId="26EF92D3" w:rsidR="00727747" w:rsidRPr="00CA6F81" w:rsidRDefault="00727747" w:rsidP="00B26D69">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t>The</w:t>
      </w:r>
      <w:r w:rsidR="004D318C" w:rsidRPr="00CA6F81">
        <w:rPr>
          <w:rFonts w:ascii="Times New Roman" w:hAnsi="Times New Roman" w:cs="Times New Roman"/>
          <w:sz w:val="24"/>
          <w:szCs w:val="24"/>
        </w:rPr>
        <w:t xml:space="preserve"> present</w:t>
      </w:r>
      <w:r w:rsidRPr="00CA6F81">
        <w:rPr>
          <w:rFonts w:ascii="Times New Roman" w:hAnsi="Times New Roman" w:cs="Times New Roman"/>
          <w:sz w:val="24"/>
          <w:szCs w:val="24"/>
        </w:rPr>
        <w:t xml:space="preserve"> study </w:t>
      </w:r>
      <w:r w:rsidR="004D318C" w:rsidRPr="00CA6F81">
        <w:rPr>
          <w:rFonts w:ascii="Times New Roman" w:hAnsi="Times New Roman" w:cs="Times New Roman"/>
          <w:sz w:val="24"/>
          <w:szCs w:val="24"/>
        </w:rPr>
        <w:t xml:space="preserve">had </w:t>
      </w:r>
      <w:r w:rsidR="00CD1CAE" w:rsidRPr="00CA6F81">
        <w:rPr>
          <w:rFonts w:ascii="Times New Roman" w:hAnsi="Times New Roman" w:cs="Times New Roman"/>
          <w:sz w:val="24"/>
          <w:szCs w:val="24"/>
        </w:rPr>
        <w:t>three</w:t>
      </w:r>
      <w:r w:rsidR="004D318C" w:rsidRPr="00CA6F81">
        <w:rPr>
          <w:rFonts w:ascii="Times New Roman" w:hAnsi="Times New Roman" w:cs="Times New Roman"/>
          <w:sz w:val="24"/>
          <w:szCs w:val="24"/>
        </w:rPr>
        <w:t xml:space="preserve"> </w:t>
      </w:r>
      <w:r w:rsidR="00F27962" w:rsidRPr="00CA6F81">
        <w:rPr>
          <w:rFonts w:ascii="Times New Roman" w:hAnsi="Times New Roman" w:cs="Times New Roman"/>
          <w:sz w:val="24"/>
          <w:szCs w:val="24"/>
        </w:rPr>
        <w:t>objectives</w:t>
      </w:r>
      <w:r w:rsidR="004D318C" w:rsidRPr="00CA6F81">
        <w:rPr>
          <w:rFonts w:ascii="Times New Roman" w:hAnsi="Times New Roman" w:cs="Times New Roman"/>
          <w:sz w:val="24"/>
          <w:szCs w:val="24"/>
        </w:rPr>
        <w:t>.</w:t>
      </w:r>
      <w:r w:rsidRPr="00CA6F81">
        <w:rPr>
          <w:rFonts w:ascii="Times New Roman" w:hAnsi="Times New Roman" w:cs="Times New Roman"/>
          <w:sz w:val="24"/>
          <w:szCs w:val="24"/>
        </w:rPr>
        <w:t xml:space="preserve"> </w:t>
      </w:r>
      <w:r w:rsidR="004D318C" w:rsidRPr="00CA6F81">
        <w:rPr>
          <w:rFonts w:ascii="Times New Roman" w:hAnsi="Times New Roman" w:cs="Times New Roman"/>
          <w:sz w:val="24"/>
          <w:szCs w:val="24"/>
        </w:rPr>
        <w:t>F</w:t>
      </w:r>
      <w:r w:rsidRPr="00CA6F81">
        <w:rPr>
          <w:rFonts w:ascii="Times New Roman" w:hAnsi="Times New Roman" w:cs="Times New Roman"/>
          <w:sz w:val="24"/>
          <w:szCs w:val="24"/>
        </w:rPr>
        <w:t>irst</w:t>
      </w:r>
      <w:r w:rsidR="00CD1CAE" w:rsidRPr="00CA6F81">
        <w:rPr>
          <w:rFonts w:ascii="Times New Roman" w:hAnsi="Times New Roman" w:cs="Times New Roman"/>
          <w:sz w:val="24"/>
          <w:szCs w:val="24"/>
        </w:rPr>
        <w:t xml:space="preserve">, to examine differences across athletic expertise on TEI, </w:t>
      </w:r>
      <w:r w:rsidR="00EB1E31" w:rsidRPr="00CA6F81">
        <w:rPr>
          <w:rFonts w:ascii="Times New Roman" w:hAnsi="Times New Roman" w:cs="Times New Roman"/>
          <w:sz w:val="24"/>
          <w:szCs w:val="24"/>
        </w:rPr>
        <w:t>working memory</w:t>
      </w:r>
      <w:r w:rsidR="00B259FA" w:rsidRPr="00CA6F81">
        <w:rPr>
          <w:rFonts w:ascii="Times New Roman" w:hAnsi="Times New Roman" w:cs="Times New Roman"/>
          <w:sz w:val="24"/>
          <w:szCs w:val="24"/>
        </w:rPr>
        <w:t>-emotional</w:t>
      </w:r>
      <w:r w:rsidR="00CD1CAE"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00CD1CAE" w:rsidRPr="00CA6F81">
        <w:rPr>
          <w:rFonts w:ascii="Times New Roman" w:hAnsi="Times New Roman" w:cs="Times New Roman"/>
          <w:sz w:val="24"/>
          <w:szCs w:val="24"/>
        </w:rPr>
        <w:t xml:space="preserve">-capacity, and </w:t>
      </w:r>
      <w:r w:rsidR="00EB1E31" w:rsidRPr="00CA6F81">
        <w:rPr>
          <w:rFonts w:ascii="Times New Roman" w:hAnsi="Times New Roman" w:cs="Times New Roman"/>
          <w:sz w:val="24"/>
          <w:szCs w:val="24"/>
        </w:rPr>
        <w:t>working memory</w:t>
      </w:r>
      <w:r w:rsidR="00CD1CAE" w:rsidRPr="00CA6F81">
        <w:rPr>
          <w:rFonts w:ascii="Times New Roman" w:hAnsi="Times New Roman" w:cs="Times New Roman"/>
          <w:sz w:val="24"/>
          <w:szCs w:val="24"/>
        </w:rPr>
        <w:t>-ability</w:t>
      </w:r>
      <w:r w:rsidR="00B259FA" w:rsidRPr="00CA6F81">
        <w:rPr>
          <w:rFonts w:ascii="Times New Roman" w:hAnsi="Times New Roman" w:cs="Times New Roman"/>
          <w:sz w:val="24"/>
          <w:szCs w:val="24"/>
        </w:rPr>
        <w:t>.</w:t>
      </w:r>
      <w:r w:rsidR="00CD1CAE" w:rsidRPr="00CA6F81">
        <w:rPr>
          <w:rFonts w:ascii="Times New Roman" w:hAnsi="Times New Roman" w:cs="Times New Roman"/>
          <w:sz w:val="24"/>
          <w:szCs w:val="24"/>
        </w:rPr>
        <w:t xml:space="preserve"> </w:t>
      </w:r>
      <w:r w:rsidR="00B259FA" w:rsidRPr="00CA6F81">
        <w:rPr>
          <w:rFonts w:ascii="Times New Roman" w:hAnsi="Times New Roman" w:cs="Times New Roman"/>
          <w:sz w:val="24"/>
          <w:szCs w:val="24"/>
        </w:rPr>
        <w:t>S</w:t>
      </w:r>
      <w:r w:rsidR="00CD1CAE" w:rsidRPr="00CA6F81">
        <w:rPr>
          <w:rFonts w:ascii="Times New Roman" w:hAnsi="Times New Roman" w:cs="Times New Roman"/>
          <w:sz w:val="24"/>
          <w:szCs w:val="24"/>
        </w:rPr>
        <w:t>econd,</w:t>
      </w:r>
      <w:r w:rsidRPr="00CA6F81">
        <w:rPr>
          <w:rFonts w:ascii="Times New Roman" w:hAnsi="Times New Roman" w:cs="Times New Roman"/>
          <w:sz w:val="24"/>
          <w:szCs w:val="24"/>
        </w:rPr>
        <w:t xml:space="preserve"> to model the relationship between TEI, </w:t>
      </w:r>
      <w:r w:rsidR="00EB1E31" w:rsidRPr="00CA6F81">
        <w:rPr>
          <w:rFonts w:ascii="Times New Roman" w:hAnsi="Times New Roman" w:cs="Times New Roman"/>
          <w:sz w:val="24"/>
          <w:szCs w:val="24"/>
        </w:rPr>
        <w:t>working memory</w:t>
      </w:r>
      <w:r w:rsidR="00B259FA" w:rsidRPr="00CA6F81">
        <w:rPr>
          <w:rFonts w:ascii="Times New Roman" w:hAnsi="Times New Roman" w:cs="Times New Roman"/>
          <w:sz w:val="24"/>
          <w:szCs w:val="24"/>
        </w:rPr>
        <w:t>-emotional</w:t>
      </w:r>
      <w:r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-capacity, and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-ability</w:t>
      </w:r>
      <w:r w:rsidR="00B259FA" w:rsidRPr="00CA6F81">
        <w:rPr>
          <w:rFonts w:ascii="Times New Roman" w:hAnsi="Times New Roman" w:cs="Times New Roman"/>
          <w:sz w:val="24"/>
          <w:szCs w:val="24"/>
        </w:rPr>
        <w:t>. T</w:t>
      </w:r>
      <w:r w:rsidR="00CD1CAE" w:rsidRPr="00CA6F81">
        <w:rPr>
          <w:rFonts w:ascii="Times New Roman" w:hAnsi="Times New Roman" w:cs="Times New Roman"/>
          <w:sz w:val="24"/>
          <w:szCs w:val="24"/>
        </w:rPr>
        <w:t>hird</w:t>
      </w:r>
      <w:r w:rsidRPr="00CA6F81">
        <w:rPr>
          <w:rFonts w:ascii="Times New Roman" w:hAnsi="Times New Roman" w:cs="Times New Roman"/>
          <w:sz w:val="24"/>
          <w:szCs w:val="24"/>
        </w:rPr>
        <w:t xml:space="preserve">, to determine whether this model differed across athletic expertise (Furley &amp; Wood, 2016; Moreau, 2013; Swann et al., 2015). Results supported </w:t>
      </w:r>
      <w:r w:rsidR="006C395B" w:rsidRPr="00CA6F81">
        <w:rPr>
          <w:rFonts w:ascii="Times New Roman" w:hAnsi="Times New Roman" w:cs="Times New Roman"/>
          <w:sz w:val="24"/>
          <w:szCs w:val="24"/>
        </w:rPr>
        <w:t>our</w:t>
      </w:r>
      <w:r w:rsidR="00F27962" w:rsidRPr="00CA6F81">
        <w:rPr>
          <w:rFonts w:ascii="Times New Roman" w:hAnsi="Times New Roman" w:cs="Times New Roman"/>
          <w:sz w:val="24"/>
          <w:szCs w:val="24"/>
        </w:rPr>
        <w:t xml:space="preserve"> </w:t>
      </w:r>
      <w:r w:rsidR="00B03741" w:rsidRPr="00CA6F81">
        <w:rPr>
          <w:rFonts w:ascii="Times New Roman" w:hAnsi="Times New Roman" w:cs="Times New Roman"/>
          <w:sz w:val="24"/>
          <w:szCs w:val="24"/>
        </w:rPr>
        <w:t>predictions</w:t>
      </w:r>
      <w:r w:rsidR="005F14B0" w:rsidRPr="00CA6F81">
        <w:rPr>
          <w:rFonts w:ascii="Times New Roman" w:hAnsi="Times New Roman" w:cs="Times New Roman"/>
          <w:sz w:val="24"/>
          <w:szCs w:val="24"/>
        </w:rPr>
        <w:t xml:space="preserve"> </w:t>
      </w:r>
      <w:r w:rsidRPr="00CA6F81">
        <w:rPr>
          <w:rFonts w:ascii="Times New Roman" w:hAnsi="Times New Roman" w:cs="Times New Roman"/>
          <w:sz w:val="24"/>
          <w:szCs w:val="24"/>
        </w:rPr>
        <w:t xml:space="preserve">whereby </w:t>
      </w:r>
      <w:r w:rsidR="00CD1CAE" w:rsidRPr="00CA6F81">
        <w:rPr>
          <w:rFonts w:ascii="Times New Roman" w:hAnsi="Times New Roman" w:cs="Times New Roman"/>
          <w:sz w:val="24"/>
          <w:szCs w:val="24"/>
        </w:rPr>
        <w:t xml:space="preserve">those with more expertise scored higher on TEI, </w:t>
      </w:r>
      <w:r w:rsidR="00EB1E31" w:rsidRPr="00CA6F81">
        <w:rPr>
          <w:rFonts w:ascii="Times New Roman" w:hAnsi="Times New Roman" w:cs="Times New Roman"/>
          <w:sz w:val="24"/>
          <w:szCs w:val="24"/>
        </w:rPr>
        <w:t>working memory</w:t>
      </w:r>
      <w:r w:rsidR="005F14B0" w:rsidRPr="00CA6F81">
        <w:rPr>
          <w:rFonts w:ascii="Times New Roman" w:hAnsi="Times New Roman" w:cs="Times New Roman"/>
          <w:sz w:val="24"/>
          <w:szCs w:val="24"/>
        </w:rPr>
        <w:t xml:space="preserve">-emotional (measured via the </w:t>
      </w:r>
      <w:r w:rsidR="00CD1CAE" w:rsidRPr="00CA6F81">
        <w:rPr>
          <w:rFonts w:ascii="Times New Roman" w:hAnsi="Times New Roman" w:cs="Times New Roman"/>
          <w:sz w:val="24"/>
          <w:szCs w:val="24"/>
        </w:rPr>
        <w:t>ERT</w:t>
      </w:r>
      <w:r w:rsidR="005F14B0" w:rsidRPr="00CA6F81">
        <w:rPr>
          <w:rFonts w:ascii="Times New Roman" w:hAnsi="Times New Roman" w:cs="Times New Roman"/>
          <w:sz w:val="24"/>
          <w:szCs w:val="24"/>
        </w:rPr>
        <w:t>)</w:t>
      </w:r>
      <w:r w:rsidR="00CD1CAE"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005F14B0" w:rsidRPr="00CA6F81">
        <w:rPr>
          <w:rFonts w:ascii="Times New Roman" w:hAnsi="Times New Roman" w:cs="Times New Roman"/>
          <w:sz w:val="24"/>
          <w:szCs w:val="24"/>
        </w:rPr>
        <w:t xml:space="preserve">-capacity (measured via the </w:t>
      </w:r>
      <w:r w:rsidR="00CD1CAE" w:rsidRPr="00CA6F81">
        <w:rPr>
          <w:rFonts w:ascii="Times New Roman" w:hAnsi="Times New Roman" w:cs="Times New Roman"/>
          <w:sz w:val="24"/>
          <w:szCs w:val="24"/>
        </w:rPr>
        <w:t>SSP</w:t>
      </w:r>
      <w:r w:rsidR="005F14B0" w:rsidRPr="00CA6F81">
        <w:rPr>
          <w:rFonts w:ascii="Times New Roman" w:hAnsi="Times New Roman" w:cs="Times New Roman"/>
          <w:sz w:val="24"/>
          <w:szCs w:val="24"/>
        </w:rPr>
        <w:t>)</w:t>
      </w:r>
      <w:r w:rsidR="00CD1CAE" w:rsidRPr="00CA6F81">
        <w:rPr>
          <w:rFonts w:ascii="Times New Roman" w:hAnsi="Times New Roman" w:cs="Times New Roman"/>
          <w:sz w:val="24"/>
          <w:szCs w:val="24"/>
        </w:rPr>
        <w:t xml:space="preserve">, and </w:t>
      </w:r>
      <w:r w:rsidR="00006243" w:rsidRPr="00CA6F81">
        <w:rPr>
          <w:rFonts w:ascii="Times New Roman" w:hAnsi="Times New Roman" w:cs="Times New Roman"/>
          <w:sz w:val="24"/>
          <w:szCs w:val="24"/>
        </w:rPr>
        <w:t xml:space="preserve">lower on </w:t>
      </w:r>
      <w:r w:rsidR="00EB1E31" w:rsidRPr="00CA6F81">
        <w:rPr>
          <w:rFonts w:ascii="Times New Roman" w:hAnsi="Times New Roman" w:cs="Times New Roman"/>
          <w:sz w:val="24"/>
          <w:szCs w:val="24"/>
        </w:rPr>
        <w:t>working memory</w:t>
      </w:r>
      <w:r w:rsidR="005F14B0" w:rsidRPr="00CA6F81">
        <w:rPr>
          <w:rFonts w:ascii="Times New Roman" w:hAnsi="Times New Roman" w:cs="Times New Roman"/>
          <w:sz w:val="24"/>
          <w:szCs w:val="24"/>
        </w:rPr>
        <w:t xml:space="preserve">-ability (measured via the </w:t>
      </w:r>
      <w:r w:rsidR="00CD1CAE" w:rsidRPr="00CA6F81">
        <w:rPr>
          <w:rFonts w:ascii="Times New Roman" w:hAnsi="Times New Roman" w:cs="Times New Roman"/>
          <w:sz w:val="24"/>
          <w:szCs w:val="24"/>
        </w:rPr>
        <w:t xml:space="preserve">SWM </w:t>
      </w:r>
      <w:r w:rsidR="005F14B0" w:rsidRPr="00CA6F81">
        <w:rPr>
          <w:rFonts w:ascii="Times New Roman" w:hAnsi="Times New Roman" w:cs="Times New Roman"/>
          <w:sz w:val="24"/>
          <w:szCs w:val="24"/>
        </w:rPr>
        <w:t>with lower scores reflecting</w:t>
      </w:r>
      <w:r w:rsidR="0048658D" w:rsidRPr="00CA6F81">
        <w:rPr>
          <w:rFonts w:ascii="Times New Roman" w:hAnsi="Times New Roman" w:cs="Times New Roman"/>
          <w:sz w:val="24"/>
          <w:szCs w:val="24"/>
        </w:rPr>
        <w:t xml:space="preserve"> more efficient</w:t>
      </w:r>
      <w:r w:rsidR="00F246AB" w:rsidRPr="00CA6F81">
        <w:rPr>
          <w:rFonts w:ascii="Times New Roman" w:hAnsi="Times New Roman" w:cs="Times New Roman"/>
          <w:sz w:val="24"/>
          <w:szCs w:val="24"/>
        </w:rPr>
        <w:t xml:space="preserve"> </w:t>
      </w:r>
      <w:r w:rsidR="005F14B0" w:rsidRPr="00CA6F81">
        <w:rPr>
          <w:rFonts w:ascii="Times New Roman" w:hAnsi="Times New Roman" w:cs="Times New Roman"/>
          <w:sz w:val="24"/>
          <w:szCs w:val="24"/>
        </w:rPr>
        <w:t>strategy</w:t>
      </w:r>
      <w:r w:rsidR="0048658D" w:rsidRPr="00CA6F81">
        <w:rPr>
          <w:rFonts w:ascii="Times New Roman" w:hAnsi="Times New Roman" w:cs="Times New Roman"/>
          <w:sz w:val="24"/>
          <w:szCs w:val="24"/>
        </w:rPr>
        <w:t xml:space="preserve">) </w:t>
      </w:r>
      <w:r w:rsidR="00CD1CAE" w:rsidRPr="00CA6F81">
        <w:rPr>
          <w:rFonts w:ascii="Times New Roman" w:hAnsi="Times New Roman" w:cs="Times New Roman"/>
          <w:sz w:val="24"/>
          <w:szCs w:val="24"/>
        </w:rPr>
        <w:t>compared to those with less expertise</w:t>
      </w:r>
      <w:r w:rsidR="00F27962" w:rsidRPr="00CA6F81">
        <w:rPr>
          <w:rFonts w:ascii="Times New Roman" w:hAnsi="Times New Roman" w:cs="Times New Roman"/>
          <w:sz w:val="24"/>
          <w:szCs w:val="24"/>
        </w:rPr>
        <w:t xml:space="preserve">. Our findings clarify </w:t>
      </w:r>
      <w:r w:rsidR="00FC37AE" w:rsidRPr="00CA6F81">
        <w:rPr>
          <w:rFonts w:ascii="Times New Roman" w:hAnsi="Times New Roman" w:cs="Times New Roman"/>
          <w:sz w:val="24"/>
          <w:szCs w:val="24"/>
        </w:rPr>
        <w:t>inconsistencies in the literature</w:t>
      </w:r>
      <w:r w:rsidR="009171A8" w:rsidRPr="00CA6F81">
        <w:rPr>
          <w:rFonts w:ascii="Times New Roman" w:hAnsi="Times New Roman" w:cs="Times New Roman"/>
          <w:sz w:val="24"/>
          <w:szCs w:val="24"/>
        </w:rPr>
        <w:t>.</w:t>
      </w:r>
      <w:r w:rsidR="005F14B0" w:rsidRPr="00CA6F81">
        <w:rPr>
          <w:rFonts w:ascii="Times New Roman" w:hAnsi="Times New Roman" w:cs="Times New Roman"/>
          <w:sz w:val="24"/>
          <w:szCs w:val="24"/>
        </w:rPr>
        <w:t xml:space="preserve"> Regarding the second and third </w:t>
      </w:r>
      <w:r w:rsidR="00B03741" w:rsidRPr="00CA6F81">
        <w:rPr>
          <w:rFonts w:ascii="Times New Roman" w:hAnsi="Times New Roman" w:cs="Times New Roman"/>
          <w:sz w:val="24"/>
          <w:szCs w:val="24"/>
        </w:rPr>
        <w:t>hypotheses</w:t>
      </w:r>
      <w:r w:rsidR="005F14B0" w:rsidRPr="00CA6F81">
        <w:rPr>
          <w:rFonts w:ascii="Times New Roman" w:hAnsi="Times New Roman" w:cs="Times New Roman"/>
          <w:sz w:val="24"/>
          <w:szCs w:val="24"/>
        </w:rPr>
        <w:t xml:space="preserve">, </w:t>
      </w:r>
      <w:r w:rsidR="00D24A0F" w:rsidRPr="00CA6F81">
        <w:rPr>
          <w:rFonts w:ascii="Times New Roman" w:hAnsi="Times New Roman" w:cs="Times New Roman"/>
          <w:sz w:val="24"/>
          <w:szCs w:val="24"/>
        </w:rPr>
        <w:t xml:space="preserve">TEI was positively correlated with </w:t>
      </w:r>
      <w:r w:rsidR="00EB1E31" w:rsidRPr="00CA6F81">
        <w:rPr>
          <w:rFonts w:ascii="Times New Roman" w:hAnsi="Times New Roman" w:cs="Times New Roman"/>
          <w:sz w:val="24"/>
          <w:szCs w:val="24"/>
        </w:rPr>
        <w:t>working memory</w:t>
      </w:r>
      <w:r w:rsidR="005F14B0" w:rsidRPr="00CA6F81">
        <w:rPr>
          <w:rFonts w:ascii="Times New Roman" w:hAnsi="Times New Roman" w:cs="Times New Roman"/>
          <w:sz w:val="24"/>
          <w:szCs w:val="24"/>
        </w:rPr>
        <w:t>-emotional</w:t>
      </w:r>
      <w:r w:rsidR="00D24A0F"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00D24A0F" w:rsidRPr="00CA6F81">
        <w:rPr>
          <w:rFonts w:ascii="Times New Roman" w:hAnsi="Times New Roman" w:cs="Times New Roman"/>
          <w:sz w:val="24"/>
          <w:szCs w:val="24"/>
        </w:rPr>
        <w:t xml:space="preserve">-capacity, and negatively with </w:t>
      </w:r>
      <w:r w:rsidR="00EB1E31" w:rsidRPr="00CA6F81">
        <w:rPr>
          <w:rFonts w:ascii="Times New Roman" w:hAnsi="Times New Roman" w:cs="Times New Roman"/>
          <w:sz w:val="24"/>
          <w:szCs w:val="24"/>
        </w:rPr>
        <w:t>working memory</w:t>
      </w:r>
      <w:r w:rsidR="00D24A0F" w:rsidRPr="00CA6F81">
        <w:rPr>
          <w:rFonts w:ascii="Times New Roman" w:hAnsi="Times New Roman" w:cs="Times New Roman"/>
          <w:sz w:val="24"/>
          <w:szCs w:val="24"/>
        </w:rPr>
        <w:t xml:space="preserve">-ability </w:t>
      </w:r>
      <w:r w:rsidR="00006243" w:rsidRPr="00CA6F81">
        <w:rPr>
          <w:rFonts w:ascii="Times New Roman" w:hAnsi="Times New Roman" w:cs="Times New Roman"/>
          <w:sz w:val="24"/>
          <w:szCs w:val="24"/>
        </w:rPr>
        <w:t xml:space="preserve">indicating </w:t>
      </w:r>
      <w:r w:rsidR="00D24A0F" w:rsidRPr="00CA6F81">
        <w:rPr>
          <w:rFonts w:ascii="Times New Roman" w:hAnsi="Times New Roman" w:cs="Times New Roman"/>
          <w:sz w:val="24"/>
          <w:szCs w:val="24"/>
        </w:rPr>
        <w:t xml:space="preserve">the importance of </w:t>
      </w:r>
      <w:r w:rsidR="00006243" w:rsidRPr="00CA6F81">
        <w:rPr>
          <w:rFonts w:ascii="Times New Roman" w:hAnsi="Times New Roman" w:cs="Times New Roman"/>
          <w:sz w:val="24"/>
          <w:szCs w:val="24"/>
        </w:rPr>
        <w:t xml:space="preserve">hot and cold </w:t>
      </w:r>
      <w:r w:rsidR="00D24A0F" w:rsidRPr="00CA6F81">
        <w:rPr>
          <w:rFonts w:ascii="Times New Roman" w:hAnsi="Times New Roman" w:cs="Times New Roman"/>
          <w:sz w:val="24"/>
          <w:szCs w:val="24"/>
        </w:rPr>
        <w:t>cognitive processes</w:t>
      </w:r>
      <w:r w:rsidR="00FC37AE" w:rsidRPr="00CA6F81">
        <w:rPr>
          <w:rFonts w:ascii="Times New Roman" w:hAnsi="Times New Roman" w:cs="Times New Roman"/>
          <w:sz w:val="24"/>
          <w:szCs w:val="24"/>
        </w:rPr>
        <w:t xml:space="preserve">, </w:t>
      </w:r>
      <w:r w:rsidR="00D24A0F" w:rsidRPr="00CA6F81">
        <w:rPr>
          <w:rFonts w:ascii="Times New Roman" w:hAnsi="Times New Roman" w:cs="Times New Roman"/>
          <w:sz w:val="24"/>
          <w:szCs w:val="24"/>
        </w:rPr>
        <w:t xml:space="preserve">also our model </w:t>
      </w:r>
      <w:r w:rsidR="00FC37AE" w:rsidRPr="00CA6F81">
        <w:rPr>
          <w:rFonts w:ascii="Times New Roman" w:hAnsi="Times New Roman" w:cs="Times New Roman"/>
          <w:sz w:val="24"/>
          <w:szCs w:val="24"/>
        </w:rPr>
        <w:t>indicated</w:t>
      </w:r>
      <w:r w:rsidR="00D24A0F" w:rsidRPr="00CA6F81">
        <w:rPr>
          <w:rFonts w:ascii="Times New Roman" w:hAnsi="Times New Roman" w:cs="Times New Roman"/>
          <w:sz w:val="24"/>
          <w:szCs w:val="24"/>
        </w:rPr>
        <w:t xml:space="preserve"> non-invariance between multi-group models</w:t>
      </w:r>
      <w:r w:rsidR="00CD1CAE" w:rsidRPr="00CA6F81">
        <w:rPr>
          <w:rFonts w:ascii="Times New Roman" w:hAnsi="Times New Roman" w:cs="Times New Roman"/>
          <w:sz w:val="24"/>
          <w:szCs w:val="24"/>
        </w:rPr>
        <w:t xml:space="preserve"> </w:t>
      </w:r>
      <w:r w:rsidR="00FC37AE" w:rsidRPr="00CA6F81">
        <w:rPr>
          <w:rFonts w:ascii="Times New Roman" w:hAnsi="Times New Roman" w:cs="Times New Roman"/>
          <w:sz w:val="24"/>
          <w:szCs w:val="24"/>
        </w:rPr>
        <w:t>suggesting</w:t>
      </w:r>
      <w:r w:rsidR="00CD1CAE" w:rsidRPr="00CA6F81">
        <w:rPr>
          <w:rFonts w:ascii="Times New Roman" w:hAnsi="Times New Roman" w:cs="Times New Roman"/>
          <w:sz w:val="24"/>
          <w:szCs w:val="24"/>
        </w:rPr>
        <w:t xml:space="preserve"> moderation </w:t>
      </w:r>
      <w:r w:rsidR="004D5071" w:rsidRPr="00CA6F81">
        <w:rPr>
          <w:rFonts w:ascii="Times New Roman" w:hAnsi="Times New Roman" w:cs="Times New Roman"/>
          <w:sz w:val="24"/>
          <w:szCs w:val="24"/>
        </w:rPr>
        <w:t>as</w:t>
      </w:r>
      <w:r w:rsidR="00CD1CAE" w:rsidRPr="00CA6F81">
        <w:rPr>
          <w:rFonts w:ascii="Times New Roman" w:hAnsi="Times New Roman" w:cs="Times New Roman"/>
          <w:sz w:val="24"/>
          <w:szCs w:val="24"/>
        </w:rPr>
        <w:t xml:space="preserve"> a function of athletic expertise</w:t>
      </w:r>
      <w:r w:rsidR="00006243" w:rsidRPr="00CA6F81">
        <w:rPr>
          <w:rFonts w:ascii="Times New Roman" w:hAnsi="Times New Roman" w:cs="Times New Roman"/>
          <w:sz w:val="24"/>
          <w:szCs w:val="24"/>
        </w:rPr>
        <w:t xml:space="preserve"> highlighting the relevance of affective and cognitive expertise to athletes</w:t>
      </w:r>
      <w:r w:rsidR="00D24A0F" w:rsidRPr="00CA6F81">
        <w:rPr>
          <w:rFonts w:ascii="Times New Roman" w:hAnsi="Times New Roman" w:cs="Times New Roman"/>
          <w:sz w:val="24"/>
          <w:szCs w:val="24"/>
        </w:rPr>
        <w:t xml:space="preserve">. </w:t>
      </w:r>
      <w:r w:rsidR="008A2CEE" w:rsidRPr="00CA6F81">
        <w:rPr>
          <w:rFonts w:ascii="Times New Roman" w:hAnsi="Times New Roman" w:cs="Times New Roman"/>
          <w:sz w:val="24"/>
          <w:szCs w:val="24"/>
        </w:rPr>
        <w:t xml:space="preserve">These differences suggest that participation in elite level sport is at least partially related to better </w:t>
      </w:r>
      <w:r w:rsidR="00EB1E31" w:rsidRPr="00CA6F81">
        <w:rPr>
          <w:rFonts w:ascii="Times New Roman" w:hAnsi="Times New Roman" w:cs="Times New Roman"/>
          <w:sz w:val="24"/>
          <w:szCs w:val="24"/>
        </w:rPr>
        <w:t>working memory</w:t>
      </w:r>
      <w:r w:rsidR="008A2CEE" w:rsidRPr="00CA6F81">
        <w:rPr>
          <w:rFonts w:ascii="Times New Roman" w:hAnsi="Times New Roman" w:cs="Times New Roman"/>
          <w:sz w:val="24"/>
          <w:szCs w:val="24"/>
        </w:rPr>
        <w:t xml:space="preserve"> and emotional</w:t>
      </w:r>
      <w:r w:rsidR="00A82763" w:rsidRPr="00CA6F81">
        <w:rPr>
          <w:rFonts w:ascii="Times New Roman" w:hAnsi="Times New Roman" w:cs="Times New Roman"/>
          <w:sz w:val="24"/>
          <w:szCs w:val="24"/>
        </w:rPr>
        <w:t xml:space="preserve"> </w:t>
      </w:r>
      <w:r w:rsidR="008A2CEE" w:rsidRPr="00CA6F81">
        <w:rPr>
          <w:rFonts w:ascii="Times New Roman" w:hAnsi="Times New Roman" w:cs="Times New Roman"/>
          <w:sz w:val="24"/>
          <w:szCs w:val="24"/>
        </w:rPr>
        <w:t>intelligence (</w:t>
      </w:r>
      <w:r w:rsidR="004D5071" w:rsidRPr="00CA6F81">
        <w:rPr>
          <w:rFonts w:ascii="Times New Roman" w:hAnsi="Times New Roman" w:cs="Times New Roman"/>
          <w:sz w:val="24"/>
          <w:szCs w:val="24"/>
        </w:rPr>
        <w:t xml:space="preserve">cf. </w:t>
      </w:r>
      <w:r w:rsidR="008A2CEE" w:rsidRPr="00CA6F81">
        <w:rPr>
          <w:rFonts w:ascii="Times New Roman" w:hAnsi="Times New Roman" w:cs="Times New Roman"/>
          <w:sz w:val="24"/>
          <w:szCs w:val="24"/>
        </w:rPr>
        <w:t>Laborde et al., 2016; Moreau, 2013).</w:t>
      </w:r>
    </w:p>
    <w:p w14:paraId="470BFBA2" w14:textId="31CA7815" w:rsidR="00117587" w:rsidRPr="00CA6F81" w:rsidRDefault="00D24A0F" w:rsidP="00B26D69">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r>
      <w:r w:rsidR="00DE44D6" w:rsidRPr="00CA6F81">
        <w:rPr>
          <w:rFonts w:ascii="Times New Roman" w:hAnsi="Times New Roman" w:cs="Times New Roman"/>
          <w:sz w:val="24"/>
          <w:szCs w:val="24"/>
        </w:rPr>
        <w:t xml:space="preserve">Our findings demonstrate innovation and </w:t>
      </w:r>
      <w:r w:rsidR="003C6CF2" w:rsidRPr="00CA6F81">
        <w:rPr>
          <w:rFonts w:ascii="Times New Roman" w:hAnsi="Times New Roman" w:cs="Times New Roman"/>
          <w:sz w:val="24"/>
          <w:szCs w:val="24"/>
        </w:rPr>
        <w:t xml:space="preserve">provide clarity </w:t>
      </w:r>
      <w:r w:rsidR="00DE44D6" w:rsidRPr="00CA6F81">
        <w:rPr>
          <w:rFonts w:ascii="Times New Roman" w:hAnsi="Times New Roman" w:cs="Times New Roman"/>
          <w:sz w:val="24"/>
          <w:szCs w:val="24"/>
        </w:rPr>
        <w:t>for</w:t>
      </w:r>
      <w:r w:rsidRPr="00CA6F81">
        <w:rPr>
          <w:rFonts w:ascii="Times New Roman" w:hAnsi="Times New Roman" w:cs="Times New Roman"/>
          <w:sz w:val="24"/>
          <w:szCs w:val="24"/>
        </w:rPr>
        <w:t xml:space="preserve"> previous work. </w:t>
      </w:r>
      <w:r w:rsidR="003C6CF2" w:rsidRPr="00CA6F81">
        <w:rPr>
          <w:rFonts w:ascii="Times New Roman" w:hAnsi="Times New Roman" w:cs="Times New Roman"/>
          <w:sz w:val="24"/>
          <w:szCs w:val="24"/>
        </w:rPr>
        <w:t xml:space="preserve">For example, </w:t>
      </w:r>
      <w:r w:rsidR="00F246AB" w:rsidRPr="00CA6F81">
        <w:rPr>
          <w:rFonts w:ascii="Times New Roman" w:hAnsi="Times New Roman" w:cs="Times New Roman"/>
          <w:sz w:val="24"/>
          <w:szCs w:val="24"/>
        </w:rPr>
        <w:t>the</w:t>
      </w:r>
      <w:r w:rsidR="006E4C46" w:rsidRPr="00CA6F81">
        <w:rPr>
          <w:rFonts w:ascii="Times New Roman" w:hAnsi="Times New Roman" w:cs="Times New Roman"/>
          <w:sz w:val="24"/>
          <w:szCs w:val="24"/>
        </w:rPr>
        <w:t xml:space="preserve"> current study is the first to examine athletes </w:t>
      </w:r>
      <w:r w:rsidR="00EB1E31" w:rsidRPr="00CA6F81">
        <w:rPr>
          <w:rFonts w:ascii="Times New Roman" w:hAnsi="Times New Roman" w:cs="Times New Roman"/>
          <w:sz w:val="24"/>
          <w:szCs w:val="24"/>
        </w:rPr>
        <w:t>working memory</w:t>
      </w:r>
      <w:r w:rsidR="002F7140" w:rsidRPr="00CA6F81">
        <w:rPr>
          <w:rFonts w:ascii="Times New Roman" w:hAnsi="Times New Roman" w:cs="Times New Roman"/>
          <w:sz w:val="24"/>
          <w:szCs w:val="24"/>
        </w:rPr>
        <w:t>-emotional and to</w:t>
      </w:r>
      <w:r w:rsidR="006E4C46" w:rsidRPr="00CA6F81">
        <w:rPr>
          <w:rFonts w:ascii="Times New Roman" w:hAnsi="Times New Roman" w:cs="Times New Roman"/>
          <w:sz w:val="24"/>
          <w:szCs w:val="24"/>
        </w:rPr>
        <w:t xml:space="preserve"> suggest a positive association with expertise. </w:t>
      </w:r>
      <w:r w:rsidR="00EB1E31" w:rsidRPr="00CA6F81">
        <w:rPr>
          <w:rFonts w:ascii="Times New Roman" w:hAnsi="Times New Roman" w:cs="Times New Roman"/>
          <w:sz w:val="24"/>
          <w:szCs w:val="24"/>
        </w:rPr>
        <w:t>Working memory</w:t>
      </w:r>
      <w:r w:rsidR="001E156A" w:rsidRPr="00CA6F81">
        <w:rPr>
          <w:rFonts w:ascii="Times New Roman" w:hAnsi="Times New Roman" w:cs="Times New Roman"/>
          <w:sz w:val="24"/>
          <w:szCs w:val="24"/>
        </w:rPr>
        <w:t>-emotional may</w:t>
      </w:r>
      <w:r w:rsidR="006E4C46" w:rsidRPr="00CA6F81">
        <w:rPr>
          <w:rFonts w:ascii="Times New Roman" w:hAnsi="Times New Roman" w:cs="Times New Roman"/>
          <w:sz w:val="24"/>
          <w:szCs w:val="24"/>
        </w:rPr>
        <w:t xml:space="preserve"> facilitate certain cognitive processes</w:t>
      </w:r>
      <w:r w:rsidR="00896F8E" w:rsidRPr="00CA6F81">
        <w:rPr>
          <w:rFonts w:ascii="Times New Roman" w:hAnsi="Times New Roman" w:cs="Times New Roman"/>
          <w:sz w:val="24"/>
          <w:szCs w:val="24"/>
        </w:rPr>
        <w:t xml:space="preserve">, such as anticipation (Shih &amp; Lin, 2016), and </w:t>
      </w:r>
      <w:r w:rsidR="001E156A" w:rsidRPr="00CA6F81">
        <w:rPr>
          <w:rFonts w:ascii="Times New Roman" w:hAnsi="Times New Roman" w:cs="Times New Roman"/>
          <w:sz w:val="24"/>
          <w:szCs w:val="24"/>
        </w:rPr>
        <w:t>may be</w:t>
      </w:r>
      <w:r w:rsidR="00896F8E" w:rsidRPr="00CA6F81">
        <w:rPr>
          <w:rFonts w:ascii="Times New Roman" w:hAnsi="Times New Roman" w:cs="Times New Roman"/>
          <w:sz w:val="24"/>
          <w:szCs w:val="24"/>
        </w:rPr>
        <w:t xml:space="preserve"> advantageous for more complex processes such as risk-related decision-making required by elite athletes (Vaughan et al., 2019). </w:t>
      </w:r>
      <w:r w:rsidR="00C73E76" w:rsidRPr="00CA6F81">
        <w:rPr>
          <w:rFonts w:ascii="Times New Roman" w:hAnsi="Times New Roman" w:cs="Times New Roman"/>
          <w:sz w:val="24"/>
          <w:szCs w:val="24"/>
        </w:rPr>
        <w:t>While p</w:t>
      </w:r>
      <w:r w:rsidR="003C6CF2" w:rsidRPr="00CA6F81">
        <w:rPr>
          <w:rFonts w:ascii="Times New Roman" w:hAnsi="Times New Roman" w:cs="Times New Roman"/>
          <w:sz w:val="24"/>
          <w:szCs w:val="24"/>
        </w:rPr>
        <w:t xml:space="preserve">revious research </w:t>
      </w:r>
      <w:r w:rsidR="00896F8E" w:rsidRPr="00CA6F81">
        <w:rPr>
          <w:rFonts w:ascii="Times New Roman" w:hAnsi="Times New Roman" w:cs="Times New Roman"/>
          <w:sz w:val="24"/>
          <w:szCs w:val="24"/>
        </w:rPr>
        <w:t xml:space="preserve">has </w:t>
      </w:r>
      <w:r w:rsidR="008D5787" w:rsidRPr="00CA6F81">
        <w:rPr>
          <w:rFonts w:ascii="Times New Roman" w:hAnsi="Times New Roman" w:cs="Times New Roman"/>
          <w:sz w:val="24"/>
          <w:szCs w:val="24"/>
        </w:rPr>
        <w:t xml:space="preserve">provided mixed accounts for the association between </w:t>
      </w:r>
      <w:r w:rsidR="00EB1E31" w:rsidRPr="00CA6F81">
        <w:rPr>
          <w:rFonts w:ascii="Times New Roman" w:hAnsi="Times New Roman" w:cs="Times New Roman"/>
          <w:sz w:val="24"/>
          <w:szCs w:val="24"/>
        </w:rPr>
        <w:t>working memory</w:t>
      </w:r>
      <w:r w:rsidR="008D5787" w:rsidRPr="00CA6F81">
        <w:rPr>
          <w:rFonts w:ascii="Times New Roman" w:hAnsi="Times New Roman" w:cs="Times New Roman"/>
          <w:sz w:val="24"/>
          <w:szCs w:val="24"/>
        </w:rPr>
        <w:t xml:space="preserve">-ability and </w:t>
      </w:r>
      <w:r w:rsidR="00EB1E31" w:rsidRPr="00CA6F81">
        <w:rPr>
          <w:rFonts w:ascii="Times New Roman" w:hAnsi="Times New Roman" w:cs="Times New Roman"/>
          <w:sz w:val="24"/>
          <w:szCs w:val="24"/>
        </w:rPr>
        <w:t>working memory</w:t>
      </w:r>
      <w:r w:rsidR="008D5787" w:rsidRPr="00CA6F81">
        <w:rPr>
          <w:rFonts w:ascii="Times New Roman" w:hAnsi="Times New Roman" w:cs="Times New Roman"/>
          <w:sz w:val="24"/>
          <w:szCs w:val="24"/>
        </w:rPr>
        <w:t xml:space="preserve">-capacity with </w:t>
      </w:r>
      <w:r w:rsidR="008D5787" w:rsidRPr="00CA6F81">
        <w:rPr>
          <w:rFonts w:ascii="Times New Roman" w:hAnsi="Times New Roman" w:cs="Times New Roman"/>
          <w:sz w:val="24"/>
          <w:szCs w:val="24"/>
        </w:rPr>
        <w:lastRenderedPageBreak/>
        <w:t xml:space="preserve">athletic expertise (Furley &amp; Wood, 2016; </w:t>
      </w:r>
      <w:proofErr w:type="spellStart"/>
      <w:r w:rsidR="008D5787" w:rsidRPr="00CA6F81">
        <w:rPr>
          <w:rFonts w:ascii="Times New Roman" w:hAnsi="Times New Roman" w:cs="Times New Roman"/>
          <w:sz w:val="24"/>
          <w:szCs w:val="24"/>
        </w:rPr>
        <w:t>Vestberg</w:t>
      </w:r>
      <w:proofErr w:type="spellEnd"/>
      <w:r w:rsidR="008D5787" w:rsidRPr="00CA6F81">
        <w:rPr>
          <w:rFonts w:ascii="Times New Roman" w:hAnsi="Times New Roman" w:cs="Times New Roman"/>
          <w:sz w:val="24"/>
          <w:szCs w:val="24"/>
        </w:rPr>
        <w:t xml:space="preserve"> et al., 2017) </w:t>
      </w:r>
      <w:r w:rsidR="00C73E76" w:rsidRPr="00CA6F81">
        <w:rPr>
          <w:rFonts w:ascii="Times New Roman" w:hAnsi="Times New Roman" w:cs="Times New Roman"/>
          <w:sz w:val="24"/>
          <w:szCs w:val="24"/>
        </w:rPr>
        <w:t>t</w:t>
      </w:r>
      <w:r w:rsidR="008D5787" w:rsidRPr="00CA6F81">
        <w:rPr>
          <w:rFonts w:ascii="Times New Roman" w:hAnsi="Times New Roman" w:cs="Times New Roman"/>
          <w:sz w:val="24"/>
          <w:szCs w:val="24"/>
        </w:rPr>
        <w:t xml:space="preserve">he current data suggests that those with more expertise </w:t>
      </w:r>
      <w:r w:rsidR="00006243" w:rsidRPr="00CA6F81">
        <w:rPr>
          <w:rFonts w:ascii="Times New Roman" w:hAnsi="Times New Roman" w:cs="Times New Roman"/>
          <w:sz w:val="24"/>
          <w:szCs w:val="24"/>
        </w:rPr>
        <w:t xml:space="preserve">display more efficient </w:t>
      </w:r>
      <w:r w:rsidR="00EB1E31" w:rsidRPr="00CA6F81">
        <w:rPr>
          <w:rFonts w:ascii="Times New Roman" w:hAnsi="Times New Roman" w:cs="Times New Roman"/>
          <w:sz w:val="24"/>
          <w:szCs w:val="24"/>
        </w:rPr>
        <w:t>working memory</w:t>
      </w:r>
      <w:r w:rsidR="008D5787" w:rsidRPr="00CA6F81">
        <w:rPr>
          <w:rFonts w:ascii="Times New Roman" w:hAnsi="Times New Roman" w:cs="Times New Roman"/>
          <w:sz w:val="24"/>
          <w:szCs w:val="24"/>
        </w:rPr>
        <w:t xml:space="preserve">-ability and </w:t>
      </w:r>
      <w:r w:rsidR="00006243" w:rsidRPr="00CA6F81">
        <w:rPr>
          <w:rFonts w:ascii="Times New Roman" w:hAnsi="Times New Roman" w:cs="Times New Roman"/>
          <w:sz w:val="24"/>
          <w:szCs w:val="24"/>
        </w:rPr>
        <w:t xml:space="preserve">larger </w:t>
      </w:r>
      <w:r w:rsidR="00EB1E31" w:rsidRPr="00CA6F81">
        <w:rPr>
          <w:rFonts w:ascii="Times New Roman" w:hAnsi="Times New Roman" w:cs="Times New Roman"/>
          <w:sz w:val="24"/>
          <w:szCs w:val="24"/>
        </w:rPr>
        <w:t>working memory</w:t>
      </w:r>
      <w:r w:rsidR="008D5787" w:rsidRPr="00CA6F81">
        <w:rPr>
          <w:rFonts w:ascii="Times New Roman" w:hAnsi="Times New Roman" w:cs="Times New Roman"/>
          <w:sz w:val="24"/>
          <w:szCs w:val="24"/>
        </w:rPr>
        <w:t>-capacity compared to those with less expertise</w:t>
      </w:r>
      <w:r w:rsidR="00006243" w:rsidRPr="00CA6F81">
        <w:rPr>
          <w:rFonts w:ascii="Times New Roman" w:hAnsi="Times New Roman" w:cs="Times New Roman"/>
          <w:sz w:val="24"/>
          <w:szCs w:val="24"/>
        </w:rPr>
        <w:t xml:space="preserve"> (Moreau, 2013)</w:t>
      </w:r>
      <w:r w:rsidR="008D5787" w:rsidRPr="00CA6F81">
        <w:rPr>
          <w:rFonts w:ascii="Times New Roman" w:hAnsi="Times New Roman" w:cs="Times New Roman"/>
          <w:sz w:val="24"/>
          <w:szCs w:val="24"/>
        </w:rPr>
        <w:t xml:space="preserve">. </w:t>
      </w:r>
      <w:r w:rsidR="00006243" w:rsidRPr="00CA6F81">
        <w:rPr>
          <w:rFonts w:ascii="Times New Roman" w:hAnsi="Times New Roman" w:cs="Times New Roman"/>
          <w:sz w:val="24"/>
          <w:szCs w:val="24"/>
        </w:rPr>
        <w:t xml:space="preserve">This </w:t>
      </w:r>
      <w:r w:rsidR="008F2052" w:rsidRPr="00CA6F81">
        <w:rPr>
          <w:rFonts w:ascii="Times New Roman" w:hAnsi="Times New Roman" w:cs="Times New Roman"/>
          <w:sz w:val="24"/>
          <w:szCs w:val="24"/>
        </w:rPr>
        <w:t xml:space="preserve">finding </w:t>
      </w:r>
      <w:r w:rsidR="006E4C46" w:rsidRPr="00CA6F81">
        <w:rPr>
          <w:rFonts w:ascii="Times New Roman" w:hAnsi="Times New Roman" w:cs="Times New Roman"/>
          <w:sz w:val="24"/>
          <w:szCs w:val="24"/>
        </w:rPr>
        <w:t>indicates</w:t>
      </w:r>
      <w:r w:rsidR="00006243" w:rsidRPr="00CA6F81">
        <w:rPr>
          <w:rFonts w:ascii="Times New Roman" w:hAnsi="Times New Roman" w:cs="Times New Roman"/>
          <w:sz w:val="24"/>
          <w:szCs w:val="24"/>
        </w:rPr>
        <w:t xml:space="preserve"> that those with more expertise utilise both capacity and ability functions to store and manipulate information </w:t>
      </w:r>
      <w:r w:rsidR="00061D50" w:rsidRPr="00CA6F81">
        <w:rPr>
          <w:rFonts w:ascii="Times New Roman" w:hAnsi="Times New Roman" w:cs="Times New Roman"/>
          <w:sz w:val="24"/>
          <w:szCs w:val="24"/>
        </w:rPr>
        <w:t xml:space="preserve">in accord with </w:t>
      </w:r>
      <w:r w:rsidR="00006243" w:rsidRPr="00CA6F81">
        <w:rPr>
          <w:rFonts w:ascii="Times New Roman" w:hAnsi="Times New Roman" w:cs="Times New Roman"/>
          <w:sz w:val="24"/>
          <w:szCs w:val="24"/>
        </w:rPr>
        <w:t>Baddeley</w:t>
      </w:r>
      <w:r w:rsidR="00061D50" w:rsidRPr="00CA6F81">
        <w:rPr>
          <w:rFonts w:ascii="Times New Roman" w:hAnsi="Times New Roman" w:cs="Times New Roman"/>
          <w:sz w:val="24"/>
          <w:szCs w:val="24"/>
        </w:rPr>
        <w:t>’s model (</w:t>
      </w:r>
      <w:r w:rsidR="006E4C46" w:rsidRPr="00CA6F81">
        <w:rPr>
          <w:rFonts w:ascii="Times New Roman" w:hAnsi="Times New Roman" w:cs="Times New Roman"/>
          <w:sz w:val="24"/>
          <w:szCs w:val="24"/>
        </w:rPr>
        <w:t xml:space="preserve">2003). </w:t>
      </w:r>
      <w:r w:rsidR="00117587" w:rsidRPr="00CA6F81">
        <w:rPr>
          <w:rFonts w:ascii="Times New Roman" w:hAnsi="Times New Roman" w:cs="Times New Roman"/>
          <w:sz w:val="24"/>
          <w:szCs w:val="24"/>
        </w:rPr>
        <w:t xml:space="preserve">The association between </w:t>
      </w:r>
      <w:r w:rsidR="00EB1E31" w:rsidRPr="00CA6F81">
        <w:rPr>
          <w:rFonts w:ascii="Times New Roman" w:hAnsi="Times New Roman" w:cs="Times New Roman"/>
          <w:sz w:val="24"/>
          <w:szCs w:val="24"/>
        </w:rPr>
        <w:t>working memory</w:t>
      </w:r>
      <w:r w:rsidR="00117587" w:rsidRPr="00CA6F81">
        <w:rPr>
          <w:rFonts w:ascii="Times New Roman" w:hAnsi="Times New Roman" w:cs="Times New Roman"/>
          <w:sz w:val="24"/>
          <w:szCs w:val="24"/>
        </w:rPr>
        <w:t xml:space="preserve"> and athletic expertise may be expl</w:t>
      </w:r>
      <w:r w:rsidR="00061D50" w:rsidRPr="00CA6F81">
        <w:rPr>
          <w:rFonts w:ascii="Times New Roman" w:hAnsi="Times New Roman" w:cs="Times New Roman"/>
          <w:sz w:val="24"/>
          <w:szCs w:val="24"/>
        </w:rPr>
        <w:t xml:space="preserve">ained by a cognitive-engagement </w:t>
      </w:r>
      <w:r w:rsidR="00117587" w:rsidRPr="00CA6F81">
        <w:rPr>
          <w:rFonts w:ascii="Times New Roman" w:hAnsi="Times New Roman" w:cs="Times New Roman"/>
          <w:sz w:val="24"/>
          <w:szCs w:val="24"/>
        </w:rPr>
        <w:t xml:space="preserve">hypothesis whereby greater cognitive processing is associated with increased engagement in cognitively </w:t>
      </w:r>
      <w:r w:rsidR="00061D50" w:rsidRPr="00CA6F81">
        <w:rPr>
          <w:rFonts w:ascii="Times New Roman" w:hAnsi="Times New Roman" w:cs="Times New Roman"/>
          <w:sz w:val="24"/>
          <w:szCs w:val="24"/>
        </w:rPr>
        <w:t>demanding</w:t>
      </w:r>
      <w:r w:rsidR="00117587" w:rsidRPr="00CA6F81">
        <w:rPr>
          <w:rFonts w:ascii="Times New Roman" w:hAnsi="Times New Roman" w:cs="Times New Roman"/>
          <w:sz w:val="24"/>
          <w:szCs w:val="24"/>
        </w:rPr>
        <w:t xml:space="preserve"> physical activities such as those experienced by elite level athletes (de Greeff, Bosker, </w:t>
      </w:r>
      <w:proofErr w:type="spellStart"/>
      <w:r w:rsidR="00117587" w:rsidRPr="00CA6F81">
        <w:rPr>
          <w:rFonts w:ascii="Times New Roman" w:hAnsi="Times New Roman" w:cs="Times New Roman"/>
          <w:sz w:val="24"/>
          <w:szCs w:val="24"/>
        </w:rPr>
        <w:t>Oosterlaan</w:t>
      </w:r>
      <w:proofErr w:type="spellEnd"/>
      <w:r w:rsidR="00117587" w:rsidRPr="00CA6F81">
        <w:rPr>
          <w:rFonts w:ascii="Times New Roman" w:hAnsi="Times New Roman" w:cs="Times New Roman"/>
          <w:sz w:val="24"/>
          <w:szCs w:val="24"/>
        </w:rPr>
        <w:t>, Visscher, &amp; Hartman, 2018).</w:t>
      </w:r>
    </w:p>
    <w:p w14:paraId="7B2D5321" w14:textId="42D35B80" w:rsidR="00D24A0F" w:rsidRPr="00CA6F81" w:rsidRDefault="006E4C46" w:rsidP="00343AF6">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Similarly, previous research </w:t>
      </w:r>
      <w:r w:rsidR="00C649FA" w:rsidRPr="00CA6F81">
        <w:rPr>
          <w:rFonts w:ascii="Times New Roman" w:hAnsi="Times New Roman" w:cs="Times New Roman"/>
          <w:sz w:val="24"/>
          <w:szCs w:val="24"/>
        </w:rPr>
        <w:t xml:space="preserve">examining TEI differences in athletes </w:t>
      </w:r>
      <w:r w:rsidR="00637224" w:rsidRPr="00CA6F81">
        <w:rPr>
          <w:rFonts w:ascii="Times New Roman" w:hAnsi="Times New Roman" w:cs="Times New Roman"/>
          <w:sz w:val="24"/>
          <w:szCs w:val="24"/>
        </w:rPr>
        <w:t>across</w:t>
      </w:r>
      <w:r w:rsidR="00C649FA" w:rsidRPr="00CA6F81">
        <w:rPr>
          <w:rFonts w:ascii="Times New Roman" w:hAnsi="Times New Roman" w:cs="Times New Roman"/>
          <w:sz w:val="24"/>
          <w:szCs w:val="24"/>
        </w:rPr>
        <w:t xml:space="preserve"> expertise </w:t>
      </w:r>
      <w:r w:rsidR="00637224" w:rsidRPr="00CA6F81">
        <w:rPr>
          <w:rFonts w:ascii="Times New Roman" w:hAnsi="Times New Roman" w:cs="Times New Roman"/>
          <w:sz w:val="24"/>
          <w:szCs w:val="24"/>
        </w:rPr>
        <w:t xml:space="preserve">levels </w:t>
      </w:r>
      <w:r w:rsidR="00C649FA" w:rsidRPr="00CA6F81">
        <w:rPr>
          <w:rFonts w:ascii="Times New Roman" w:hAnsi="Times New Roman" w:cs="Times New Roman"/>
          <w:sz w:val="24"/>
          <w:szCs w:val="24"/>
        </w:rPr>
        <w:t xml:space="preserve">has </w:t>
      </w:r>
      <w:r w:rsidRPr="00CA6F81">
        <w:rPr>
          <w:rFonts w:ascii="Times New Roman" w:hAnsi="Times New Roman" w:cs="Times New Roman"/>
          <w:sz w:val="24"/>
          <w:szCs w:val="24"/>
        </w:rPr>
        <w:t xml:space="preserve">reported </w:t>
      </w:r>
      <w:r w:rsidR="00637224" w:rsidRPr="00CA6F81">
        <w:rPr>
          <w:rFonts w:ascii="Times New Roman" w:hAnsi="Times New Roman" w:cs="Times New Roman"/>
          <w:sz w:val="24"/>
          <w:szCs w:val="24"/>
        </w:rPr>
        <w:t>inconsistent</w:t>
      </w:r>
      <w:r w:rsidRPr="00CA6F81">
        <w:rPr>
          <w:rFonts w:ascii="Times New Roman" w:hAnsi="Times New Roman" w:cs="Times New Roman"/>
          <w:sz w:val="24"/>
          <w:szCs w:val="24"/>
        </w:rPr>
        <w:t xml:space="preserve"> </w:t>
      </w:r>
      <w:r w:rsidR="00C649FA" w:rsidRPr="00CA6F81">
        <w:rPr>
          <w:rFonts w:ascii="Times New Roman" w:hAnsi="Times New Roman" w:cs="Times New Roman"/>
          <w:sz w:val="24"/>
          <w:szCs w:val="24"/>
        </w:rPr>
        <w:t>effects</w:t>
      </w:r>
      <w:r w:rsidR="00AD781B" w:rsidRPr="00CA6F81">
        <w:rPr>
          <w:rFonts w:ascii="Times New Roman" w:hAnsi="Times New Roman" w:cs="Times New Roman"/>
          <w:sz w:val="24"/>
          <w:szCs w:val="24"/>
        </w:rPr>
        <w:t xml:space="preserve"> </w:t>
      </w:r>
      <w:r w:rsidRPr="00CA6F81">
        <w:rPr>
          <w:rFonts w:ascii="Times New Roman" w:hAnsi="Times New Roman" w:cs="Times New Roman"/>
          <w:sz w:val="24"/>
          <w:szCs w:val="24"/>
        </w:rPr>
        <w:t xml:space="preserve">(Laborde et al., 2016; 2017; Vaughan &amp; Laborde, 2018). </w:t>
      </w:r>
      <w:r w:rsidR="00CF3131" w:rsidRPr="00CA6F81">
        <w:rPr>
          <w:rFonts w:ascii="Times New Roman" w:hAnsi="Times New Roman" w:cs="Times New Roman"/>
          <w:sz w:val="24"/>
          <w:szCs w:val="24"/>
        </w:rPr>
        <w:t>O</w:t>
      </w:r>
      <w:r w:rsidRPr="00CA6F81">
        <w:rPr>
          <w:rFonts w:ascii="Times New Roman" w:hAnsi="Times New Roman" w:cs="Times New Roman"/>
          <w:sz w:val="24"/>
          <w:szCs w:val="24"/>
        </w:rPr>
        <w:t xml:space="preserve">ur findings </w:t>
      </w:r>
      <w:r w:rsidR="00CF3131" w:rsidRPr="00CA6F81">
        <w:rPr>
          <w:rFonts w:ascii="Times New Roman" w:hAnsi="Times New Roman" w:cs="Times New Roman"/>
          <w:sz w:val="24"/>
          <w:szCs w:val="24"/>
        </w:rPr>
        <w:t xml:space="preserve">align with research </w:t>
      </w:r>
      <w:r w:rsidRPr="00CA6F81">
        <w:rPr>
          <w:rFonts w:ascii="Times New Roman" w:hAnsi="Times New Roman" w:cs="Times New Roman"/>
          <w:sz w:val="24"/>
          <w:szCs w:val="24"/>
        </w:rPr>
        <w:t>suggest</w:t>
      </w:r>
      <w:r w:rsidR="00CF3131" w:rsidRPr="00CA6F81">
        <w:rPr>
          <w:rFonts w:ascii="Times New Roman" w:hAnsi="Times New Roman" w:cs="Times New Roman"/>
          <w:sz w:val="24"/>
          <w:szCs w:val="24"/>
        </w:rPr>
        <w:t>ing</w:t>
      </w:r>
      <w:r w:rsidRPr="00CA6F81">
        <w:rPr>
          <w:rFonts w:ascii="Times New Roman" w:hAnsi="Times New Roman" w:cs="Times New Roman"/>
          <w:sz w:val="24"/>
          <w:szCs w:val="24"/>
        </w:rPr>
        <w:t xml:space="preserve"> that those with more expertise display greater </w:t>
      </w:r>
      <w:r w:rsidR="00C649FA" w:rsidRPr="00CA6F81">
        <w:rPr>
          <w:rFonts w:ascii="Times New Roman" w:hAnsi="Times New Roman" w:cs="Times New Roman"/>
          <w:sz w:val="24"/>
          <w:szCs w:val="24"/>
        </w:rPr>
        <w:t xml:space="preserve">TEI (e.g., </w:t>
      </w:r>
      <w:r w:rsidRPr="00CA6F81">
        <w:rPr>
          <w:rFonts w:ascii="Times New Roman" w:hAnsi="Times New Roman" w:cs="Times New Roman"/>
          <w:sz w:val="24"/>
          <w:szCs w:val="24"/>
        </w:rPr>
        <w:t xml:space="preserve">competency in managing, utilising, and appraising </w:t>
      </w:r>
      <w:r w:rsidR="00ED1918" w:rsidRPr="00CA6F81">
        <w:rPr>
          <w:rFonts w:ascii="Times New Roman" w:hAnsi="Times New Roman" w:cs="Times New Roman"/>
          <w:sz w:val="24"/>
          <w:szCs w:val="24"/>
        </w:rPr>
        <w:t>emotions,</w:t>
      </w:r>
      <w:r w:rsidRPr="00CA6F81">
        <w:rPr>
          <w:rFonts w:ascii="Times New Roman" w:hAnsi="Times New Roman" w:cs="Times New Roman"/>
          <w:sz w:val="24"/>
          <w:szCs w:val="24"/>
        </w:rPr>
        <w:t xml:space="preserve"> and emotional information</w:t>
      </w:r>
      <w:r w:rsidR="00C649FA" w:rsidRPr="00CA6F81">
        <w:rPr>
          <w:rFonts w:ascii="Times New Roman" w:hAnsi="Times New Roman" w:cs="Times New Roman"/>
          <w:sz w:val="24"/>
          <w:szCs w:val="24"/>
        </w:rPr>
        <w:t>)</w:t>
      </w:r>
      <w:r w:rsidRPr="00CA6F81">
        <w:rPr>
          <w:rFonts w:ascii="Times New Roman" w:hAnsi="Times New Roman" w:cs="Times New Roman"/>
          <w:sz w:val="24"/>
          <w:szCs w:val="24"/>
        </w:rPr>
        <w:t xml:space="preserve">. </w:t>
      </w:r>
      <w:r w:rsidR="008F1D1A" w:rsidRPr="00CA6F81">
        <w:rPr>
          <w:rFonts w:ascii="Times New Roman" w:hAnsi="Times New Roman" w:cs="Times New Roman"/>
          <w:sz w:val="24"/>
          <w:szCs w:val="24"/>
        </w:rPr>
        <w:t xml:space="preserve">Whilst perhaps not directly related, </w:t>
      </w:r>
      <w:r w:rsidR="00990E63" w:rsidRPr="00CA6F81">
        <w:rPr>
          <w:rFonts w:ascii="Times New Roman" w:hAnsi="Times New Roman" w:cs="Times New Roman"/>
          <w:sz w:val="24"/>
          <w:szCs w:val="24"/>
        </w:rPr>
        <w:t xml:space="preserve">it is possible that </w:t>
      </w:r>
      <w:r w:rsidR="008F1D1A" w:rsidRPr="00CA6F81">
        <w:rPr>
          <w:rFonts w:ascii="Times New Roman" w:hAnsi="Times New Roman" w:cs="Times New Roman"/>
          <w:sz w:val="24"/>
          <w:szCs w:val="24"/>
        </w:rPr>
        <w:t>higher TEI may facilitate expertise development indirectly. For example, athletes with higher TEI possess better coping appraisals and see competition as an opportunity to challenge</w:t>
      </w:r>
      <w:r w:rsidR="00D07749" w:rsidRPr="00CA6F81">
        <w:rPr>
          <w:rFonts w:ascii="Times New Roman" w:hAnsi="Times New Roman" w:cs="Times New Roman"/>
          <w:sz w:val="24"/>
          <w:szCs w:val="24"/>
        </w:rPr>
        <w:t xml:space="preserve"> themselves</w:t>
      </w:r>
      <w:r w:rsidR="008F1D1A" w:rsidRPr="00CA6F81">
        <w:rPr>
          <w:rFonts w:ascii="Times New Roman" w:hAnsi="Times New Roman" w:cs="Times New Roman"/>
          <w:sz w:val="24"/>
          <w:szCs w:val="24"/>
        </w:rPr>
        <w:t xml:space="preserve">, which in turn develops greater expertise </w:t>
      </w:r>
      <w:r w:rsidR="0074713F" w:rsidRPr="00CA6F81">
        <w:rPr>
          <w:rFonts w:ascii="Times New Roman" w:hAnsi="Times New Roman" w:cs="Times New Roman"/>
          <w:sz w:val="24"/>
          <w:szCs w:val="24"/>
        </w:rPr>
        <w:t xml:space="preserve">by increasing opportunity for success </w:t>
      </w:r>
      <w:r w:rsidR="008F1D1A" w:rsidRPr="00CA6F81">
        <w:rPr>
          <w:rFonts w:ascii="Times New Roman" w:hAnsi="Times New Roman" w:cs="Times New Roman"/>
          <w:sz w:val="24"/>
          <w:szCs w:val="24"/>
        </w:rPr>
        <w:t>(Laborde et al., 2016). Moreover, i</w:t>
      </w:r>
      <w:r w:rsidR="008A2CEE" w:rsidRPr="00CA6F81">
        <w:rPr>
          <w:rFonts w:ascii="Times New Roman" w:hAnsi="Times New Roman" w:cs="Times New Roman"/>
          <w:sz w:val="24"/>
          <w:szCs w:val="24"/>
        </w:rPr>
        <w:t xml:space="preserve">t is possible that partitioning variance </w:t>
      </w:r>
      <w:r w:rsidR="00ED1918" w:rsidRPr="00CA6F81">
        <w:rPr>
          <w:rFonts w:ascii="Times New Roman" w:hAnsi="Times New Roman" w:cs="Times New Roman"/>
          <w:sz w:val="24"/>
          <w:szCs w:val="24"/>
        </w:rPr>
        <w:t xml:space="preserve">based on the framework of </w:t>
      </w:r>
      <w:r w:rsidR="00D07749" w:rsidRPr="00CA6F81">
        <w:rPr>
          <w:rFonts w:ascii="Times New Roman" w:hAnsi="Times New Roman" w:cs="Times New Roman"/>
          <w:sz w:val="24"/>
          <w:szCs w:val="24"/>
        </w:rPr>
        <w:t>expertise</w:t>
      </w:r>
      <w:r w:rsidR="00ED1918" w:rsidRPr="00CA6F81">
        <w:rPr>
          <w:rFonts w:ascii="Times New Roman" w:hAnsi="Times New Roman" w:cs="Times New Roman"/>
          <w:sz w:val="24"/>
          <w:szCs w:val="24"/>
        </w:rPr>
        <w:t xml:space="preserve"> provide</w:t>
      </w:r>
      <w:r w:rsidR="009F3E14" w:rsidRPr="00CA6F81">
        <w:rPr>
          <w:rFonts w:ascii="Times New Roman" w:hAnsi="Times New Roman" w:cs="Times New Roman"/>
          <w:sz w:val="24"/>
          <w:szCs w:val="24"/>
        </w:rPr>
        <w:t>d by Swann et al. (2015) enabled</w:t>
      </w:r>
      <w:r w:rsidR="00ED1918" w:rsidRPr="00CA6F81">
        <w:rPr>
          <w:rFonts w:ascii="Times New Roman" w:hAnsi="Times New Roman" w:cs="Times New Roman"/>
          <w:sz w:val="24"/>
          <w:szCs w:val="24"/>
        </w:rPr>
        <w:t xml:space="preserve"> greater precision in detecting effects whereas other work used less robust groupings (Furley &amp; Wood, 2016; Laborde et al., 2016</w:t>
      </w:r>
      <w:r w:rsidR="00343AF6" w:rsidRPr="00CA6F81">
        <w:rPr>
          <w:rFonts w:ascii="Times New Roman" w:hAnsi="Times New Roman" w:cs="Times New Roman"/>
          <w:sz w:val="24"/>
          <w:szCs w:val="24"/>
        </w:rPr>
        <w:t xml:space="preserve">; </w:t>
      </w:r>
      <w:proofErr w:type="spellStart"/>
      <w:r w:rsidR="00343AF6" w:rsidRPr="00CA6F81">
        <w:rPr>
          <w:rFonts w:ascii="Times New Roman" w:hAnsi="Times New Roman" w:cs="Times New Roman"/>
          <w:sz w:val="24"/>
          <w:szCs w:val="24"/>
        </w:rPr>
        <w:t>Scharfen</w:t>
      </w:r>
      <w:proofErr w:type="spellEnd"/>
      <w:r w:rsidR="00343AF6" w:rsidRPr="00CA6F81">
        <w:rPr>
          <w:rFonts w:ascii="Times New Roman" w:hAnsi="Times New Roman" w:cs="Times New Roman"/>
          <w:sz w:val="24"/>
          <w:szCs w:val="24"/>
        </w:rPr>
        <w:t xml:space="preserve"> &amp; </w:t>
      </w:r>
      <w:proofErr w:type="spellStart"/>
      <w:r w:rsidR="00343AF6" w:rsidRPr="00CA6F81">
        <w:rPr>
          <w:rFonts w:ascii="Times New Roman" w:hAnsi="Times New Roman" w:cs="Times New Roman"/>
          <w:sz w:val="24"/>
          <w:szCs w:val="24"/>
        </w:rPr>
        <w:t>Memmert</w:t>
      </w:r>
      <w:proofErr w:type="spellEnd"/>
      <w:r w:rsidR="00343AF6" w:rsidRPr="00CA6F81">
        <w:rPr>
          <w:rFonts w:ascii="Times New Roman" w:hAnsi="Times New Roman" w:cs="Times New Roman"/>
          <w:sz w:val="24"/>
          <w:szCs w:val="24"/>
        </w:rPr>
        <w:t>, 2019</w:t>
      </w:r>
      <w:r w:rsidR="00ED1918" w:rsidRPr="00CA6F81">
        <w:rPr>
          <w:rFonts w:ascii="Times New Roman" w:hAnsi="Times New Roman" w:cs="Times New Roman"/>
          <w:sz w:val="24"/>
          <w:szCs w:val="24"/>
        </w:rPr>
        <w:t>).</w:t>
      </w:r>
    </w:p>
    <w:p w14:paraId="4AE260B1" w14:textId="20C9708C" w:rsidR="00F226EC" w:rsidRPr="00CA6F81" w:rsidRDefault="00F226EC" w:rsidP="00343AF6">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 xml:space="preserve">To date, much research examining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 in sport has examined the ability and capacity components separately (Furley &amp; Wood, 2016). This separation may </w:t>
      </w:r>
      <w:r w:rsidR="00D07749" w:rsidRPr="00CA6F81">
        <w:rPr>
          <w:rFonts w:ascii="Times New Roman" w:hAnsi="Times New Roman" w:cs="Times New Roman"/>
          <w:sz w:val="24"/>
          <w:szCs w:val="24"/>
        </w:rPr>
        <w:t xml:space="preserve">have </w:t>
      </w:r>
      <w:r w:rsidRPr="00CA6F81">
        <w:rPr>
          <w:rFonts w:ascii="Times New Roman" w:hAnsi="Times New Roman" w:cs="Times New Roman"/>
          <w:sz w:val="24"/>
          <w:szCs w:val="24"/>
        </w:rPr>
        <w:t>result</w:t>
      </w:r>
      <w:r w:rsidR="00D07749" w:rsidRPr="00CA6F81">
        <w:rPr>
          <w:rFonts w:ascii="Times New Roman" w:hAnsi="Times New Roman" w:cs="Times New Roman"/>
          <w:sz w:val="24"/>
          <w:szCs w:val="24"/>
        </w:rPr>
        <w:t>ed</w:t>
      </w:r>
      <w:r w:rsidRPr="00CA6F81">
        <w:rPr>
          <w:rFonts w:ascii="Times New Roman" w:hAnsi="Times New Roman" w:cs="Times New Roman"/>
          <w:sz w:val="24"/>
          <w:szCs w:val="24"/>
        </w:rPr>
        <w:t xml:space="preserve"> in a </w:t>
      </w:r>
      <w:r w:rsidR="005449E9" w:rsidRPr="00CA6F81">
        <w:rPr>
          <w:rFonts w:ascii="Times New Roman" w:hAnsi="Times New Roman" w:cs="Times New Roman"/>
          <w:sz w:val="24"/>
          <w:szCs w:val="24"/>
        </w:rPr>
        <w:t>reduced</w:t>
      </w:r>
      <w:r w:rsidRPr="00CA6F81">
        <w:rPr>
          <w:rFonts w:ascii="Times New Roman" w:hAnsi="Times New Roman" w:cs="Times New Roman"/>
          <w:sz w:val="24"/>
          <w:szCs w:val="24"/>
        </w:rPr>
        <w:t xml:space="preserve"> understanding of how these </w:t>
      </w:r>
      <w:r w:rsidR="00126991" w:rsidRPr="00CA6F81">
        <w:rPr>
          <w:rFonts w:ascii="Times New Roman" w:hAnsi="Times New Roman" w:cs="Times New Roman"/>
          <w:sz w:val="24"/>
          <w:szCs w:val="24"/>
        </w:rPr>
        <w:t xml:space="preserve">two complimentary processes function </w:t>
      </w:r>
      <w:r w:rsidR="00990E63" w:rsidRPr="00CA6F81">
        <w:rPr>
          <w:rFonts w:ascii="Times New Roman" w:hAnsi="Times New Roman" w:cs="Times New Roman"/>
          <w:sz w:val="24"/>
          <w:szCs w:val="24"/>
        </w:rPr>
        <w:t xml:space="preserve">together </w:t>
      </w:r>
      <w:r w:rsidR="00126991" w:rsidRPr="00CA6F81">
        <w:rPr>
          <w:rFonts w:ascii="Times New Roman" w:hAnsi="Times New Roman" w:cs="Times New Roman"/>
          <w:sz w:val="24"/>
          <w:szCs w:val="24"/>
        </w:rPr>
        <w:t xml:space="preserve">(Baddeley, 2003). For example, dual-process theories used to examine </w:t>
      </w:r>
      <w:r w:rsidR="00EB1E31" w:rsidRPr="00CA6F81">
        <w:rPr>
          <w:rFonts w:ascii="Times New Roman" w:hAnsi="Times New Roman" w:cs="Times New Roman"/>
          <w:sz w:val="24"/>
          <w:szCs w:val="24"/>
        </w:rPr>
        <w:t xml:space="preserve">working </w:t>
      </w:r>
      <w:r w:rsidR="00EB1E31" w:rsidRPr="00CA6F81">
        <w:rPr>
          <w:rFonts w:ascii="Times New Roman" w:hAnsi="Times New Roman" w:cs="Times New Roman"/>
          <w:sz w:val="24"/>
          <w:szCs w:val="24"/>
        </w:rPr>
        <w:lastRenderedPageBreak/>
        <w:t>memory</w:t>
      </w:r>
      <w:r w:rsidR="00126991" w:rsidRPr="00CA6F81">
        <w:rPr>
          <w:rFonts w:ascii="Times New Roman" w:hAnsi="Times New Roman" w:cs="Times New Roman"/>
          <w:sz w:val="24"/>
          <w:szCs w:val="24"/>
        </w:rPr>
        <w:t xml:space="preserve"> suggest that attention is regulated by automatic and controlled thinking</w:t>
      </w:r>
      <w:r w:rsidR="0015766D" w:rsidRPr="00CA6F81">
        <w:rPr>
          <w:rFonts w:ascii="Times New Roman" w:hAnsi="Times New Roman" w:cs="Times New Roman"/>
          <w:sz w:val="24"/>
          <w:szCs w:val="24"/>
        </w:rPr>
        <w:t xml:space="preserve"> (Evans &amp; Stanovich, 2013). Automatic processes require </w:t>
      </w:r>
      <w:r w:rsidR="0074713F" w:rsidRPr="00CA6F81">
        <w:rPr>
          <w:rFonts w:ascii="Times New Roman" w:hAnsi="Times New Roman" w:cs="Times New Roman"/>
          <w:sz w:val="24"/>
          <w:szCs w:val="24"/>
        </w:rPr>
        <w:t xml:space="preserve">little </w:t>
      </w:r>
      <w:r w:rsidR="00EB1E31" w:rsidRPr="00CA6F81">
        <w:rPr>
          <w:rFonts w:ascii="Times New Roman" w:hAnsi="Times New Roman" w:cs="Times New Roman"/>
          <w:sz w:val="24"/>
          <w:szCs w:val="24"/>
        </w:rPr>
        <w:t>working memory</w:t>
      </w:r>
      <w:r w:rsidR="0015766D" w:rsidRPr="00CA6F81">
        <w:rPr>
          <w:rFonts w:ascii="Times New Roman" w:hAnsi="Times New Roman" w:cs="Times New Roman"/>
          <w:sz w:val="24"/>
          <w:szCs w:val="24"/>
        </w:rPr>
        <w:t xml:space="preserve"> whereas controlled thinking relies on both </w:t>
      </w:r>
      <w:r w:rsidR="00EB1E31" w:rsidRPr="00CA6F81">
        <w:rPr>
          <w:rFonts w:ascii="Times New Roman" w:hAnsi="Times New Roman" w:cs="Times New Roman"/>
          <w:sz w:val="24"/>
          <w:szCs w:val="24"/>
        </w:rPr>
        <w:t>working memory</w:t>
      </w:r>
      <w:r w:rsidR="0015766D" w:rsidRPr="00CA6F81">
        <w:rPr>
          <w:rFonts w:ascii="Times New Roman" w:hAnsi="Times New Roman" w:cs="Times New Roman"/>
          <w:sz w:val="24"/>
          <w:szCs w:val="24"/>
        </w:rPr>
        <w:t xml:space="preserve">-capacity and </w:t>
      </w:r>
      <w:r w:rsidR="00EB1E31" w:rsidRPr="00CA6F81">
        <w:rPr>
          <w:rFonts w:ascii="Times New Roman" w:hAnsi="Times New Roman" w:cs="Times New Roman"/>
          <w:sz w:val="24"/>
          <w:szCs w:val="24"/>
        </w:rPr>
        <w:t>working memory</w:t>
      </w:r>
      <w:r w:rsidR="0015766D" w:rsidRPr="00CA6F81">
        <w:rPr>
          <w:rFonts w:ascii="Times New Roman" w:hAnsi="Times New Roman" w:cs="Times New Roman"/>
          <w:sz w:val="24"/>
          <w:szCs w:val="24"/>
        </w:rPr>
        <w:t xml:space="preserve">-ability. Whilst elite performance </w:t>
      </w:r>
      <w:r w:rsidR="0012119E" w:rsidRPr="00CA6F81">
        <w:rPr>
          <w:rFonts w:ascii="Times New Roman" w:hAnsi="Times New Roman" w:cs="Times New Roman"/>
          <w:sz w:val="24"/>
          <w:szCs w:val="24"/>
        </w:rPr>
        <w:t>relies</w:t>
      </w:r>
      <w:r w:rsidR="0015766D" w:rsidRPr="00CA6F81">
        <w:rPr>
          <w:rFonts w:ascii="Times New Roman" w:hAnsi="Times New Roman" w:cs="Times New Roman"/>
          <w:sz w:val="24"/>
          <w:szCs w:val="24"/>
        </w:rPr>
        <w:t xml:space="preserve"> on a combination of both automatic and controlled thinking, better </w:t>
      </w:r>
      <w:r w:rsidR="00EB1E31" w:rsidRPr="00CA6F81">
        <w:rPr>
          <w:rFonts w:ascii="Times New Roman" w:hAnsi="Times New Roman" w:cs="Times New Roman"/>
          <w:sz w:val="24"/>
          <w:szCs w:val="24"/>
        </w:rPr>
        <w:t>working memory</w:t>
      </w:r>
      <w:r w:rsidR="0015766D" w:rsidRPr="00CA6F81">
        <w:rPr>
          <w:rFonts w:ascii="Times New Roman" w:hAnsi="Times New Roman" w:cs="Times New Roman"/>
          <w:sz w:val="24"/>
          <w:szCs w:val="24"/>
        </w:rPr>
        <w:t xml:space="preserve"> is associated with improved sport performance (</w:t>
      </w:r>
      <w:proofErr w:type="spellStart"/>
      <w:r w:rsidR="0015766D" w:rsidRPr="00CA6F81">
        <w:rPr>
          <w:rFonts w:ascii="Times New Roman" w:hAnsi="Times New Roman" w:cs="Times New Roman"/>
          <w:sz w:val="24"/>
          <w:szCs w:val="24"/>
        </w:rPr>
        <w:t>Buszard</w:t>
      </w:r>
      <w:proofErr w:type="spellEnd"/>
      <w:r w:rsidR="0015766D" w:rsidRPr="00CA6F81">
        <w:rPr>
          <w:rFonts w:ascii="Times New Roman" w:hAnsi="Times New Roman" w:cs="Times New Roman"/>
          <w:sz w:val="24"/>
          <w:szCs w:val="24"/>
        </w:rPr>
        <w:t xml:space="preserve"> &amp; Masters, 2018). </w:t>
      </w:r>
      <w:r w:rsidR="0007077A" w:rsidRPr="00CA6F81">
        <w:rPr>
          <w:rFonts w:ascii="Times New Roman" w:hAnsi="Times New Roman" w:cs="Times New Roman"/>
          <w:sz w:val="24"/>
          <w:szCs w:val="24"/>
        </w:rPr>
        <w:t xml:space="preserve">The higher scores of elite athletes on </w:t>
      </w:r>
      <w:r w:rsidR="00EB1E31" w:rsidRPr="00CA6F81">
        <w:rPr>
          <w:rFonts w:ascii="Times New Roman" w:hAnsi="Times New Roman" w:cs="Times New Roman"/>
          <w:sz w:val="24"/>
          <w:szCs w:val="24"/>
        </w:rPr>
        <w:t>working memory</w:t>
      </w:r>
      <w:r w:rsidR="0007077A" w:rsidRPr="00CA6F81">
        <w:rPr>
          <w:rFonts w:ascii="Times New Roman" w:hAnsi="Times New Roman" w:cs="Times New Roman"/>
          <w:sz w:val="24"/>
          <w:szCs w:val="24"/>
        </w:rPr>
        <w:t xml:space="preserve">-ability and </w:t>
      </w:r>
      <w:r w:rsidR="00EB1E31" w:rsidRPr="00CA6F81">
        <w:rPr>
          <w:rFonts w:ascii="Times New Roman" w:hAnsi="Times New Roman" w:cs="Times New Roman"/>
          <w:sz w:val="24"/>
          <w:szCs w:val="24"/>
        </w:rPr>
        <w:t>working memory</w:t>
      </w:r>
      <w:r w:rsidR="0007077A" w:rsidRPr="00CA6F81">
        <w:rPr>
          <w:rFonts w:ascii="Times New Roman" w:hAnsi="Times New Roman" w:cs="Times New Roman"/>
          <w:sz w:val="24"/>
          <w:szCs w:val="24"/>
        </w:rPr>
        <w:t xml:space="preserve">-capacity suggest that these processes increase in parallel with athletic expertise. This aligns with Baddeley’s (2003) </w:t>
      </w:r>
      <w:r w:rsidR="00EB1E31" w:rsidRPr="00CA6F81">
        <w:rPr>
          <w:rFonts w:ascii="Times New Roman" w:hAnsi="Times New Roman" w:cs="Times New Roman"/>
          <w:sz w:val="24"/>
          <w:szCs w:val="24"/>
        </w:rPr>
        <w:t>working memory</w:t>
      </w:r>
      <w:r w:rsidR="0007077A" w:rsidRPr="00CA6F81">
        <w:rPr>
          <w:rFonts w:ascii="Times New Roman" w:hAnsi="Times New Roman" w:cs="Times New Roman"/>
          <w:sz w:val="24"/>
          <w:szCs w:val="24"/>
        </w:rPr>
        <w:t xml:space="preserve"> model describing the ability (i.e., </w:t>
      </w:r>
      <w:r w:rsidR="006766EF" w:rsidRPr="00CA6F81">
        <w:rPr>
          <w:rFonts w:ascii="Times New Roman" w:hAnsi="Times New Roman" w:cs="Times New Roman"/>
          <w:sz w:val="24"/>
          <w:szCs w:val="24"/>
        </w:rPr>
        <w:t xml:space="preserve">the </w:t>
      </w:r>
      <w:r w:rsidR="0007077A" w:rsidRPr="00CA6F81">
        <w:rPr>
          <w:rFonts w:ascii="Times New Roman" w:hAnsi="Times New Roman" w:cs="Times New Roman"/>
          <w:sz w:val="24"/>
          <w:szCs w:val="24"/>
        </w:rPr>
        <w:t xml:space="preserve">central </w:t>
      </w:r>
      <w:r w:rsidR="006766EF" w:rsidRPr="00CA6F81">
        <w:rPr>
          <w:rFonts w:ascii="Times New Roman" w:hAnsi="Times New Roman" w:cs="Times New Roman"/>
          <w:sz w:val="24"/>
          <w:szCs w:val="24"/>
        </w:rPr>
        <w:t>executive responsible for processing incoming information considering existing information</w:t>
      </w:r>
      <w:r w:rsidR="0007077A" w:rsidRPr="00CA6F81">
        <w:rPr>
          <w:rFonts w:ascii="Times New Roman" w:hAnsi="Times New Roman" w:cs="Times New Roman"/>
          <w:sz w:val="24"/>
          <w:szCs w:val="24"/>
        </w:rPr>
        <w:t xml:space="preserve">) and capacity </w:t>
      </w:r>
      <w:r w:rsidR="006766EF" w:rsidRPr="00CA6F81">
        <w:rPr>
          <w:rFonts w:ascii="Times New Roman" w:hAnsi="Times New Roman" w:cs="Times New Roman"/>
          <w:sz w:val="24"/>
          <w:szCs w:val="24"/>
        </w:rPr>
        <w:t xml:space="preserve">(i.e., the episodic buffer responsible for number of information held short-term) </w:t>
      </w:r>
      <w:r w:rsidR="0007077A" w:rsidRPr="00CA6F81">
        <w:rPr>
          <w:rFonts w:ascii="Times New Roman" w:hAnsi="Times New Roman" w:cs="Times New Roman"/>
          <w:sz w:val="24"/>
          <w:szCs w:val="24"/>
        </w:rPr>
        <w:t xml:space="preserve">functions of </w:t>
      </w:r>
      <w:r w:rsidR="00EB1E31" w:rsidRPr="00CA6F81">
        <w:rPr>
          <w:rFonts w:ascii="Times New Roman" w:hAnsi="Times New Roman" w:cs="Times New Roman"/>
          <w:sz w:val="24"/>
          <w:szCs w:val="24"/>
        </w:rPr>
        <w:t>working memory</w:t>
      </w:r>
      <w:r w:rsidR="0007077A" w:rsidRPr="00CA6F81">
        <w:rPr>
          <w:rFonts w:ascii="Times New Roman" w:hAnsi="Times New Roman" w:cs="Times New Roman"/>
          <w:sz w:val="24"/>
          <w:szCs w:val="24"/>
        </w:rPr>
        <w:t>.</w:t>
      </w:r>
    </w:p>
    <w:p w14:paraId="287C2224" w14:textId="4B7F9C84" w:rsidR="007C2993" w:rsidRPr="00CA6F81" w:rsidRDefault="00F93286" w:rsidP="00B9761C">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t xml:space="preserve">The </w:t>
      </w:r>
      <w:r w:rsidR="00AD781B" w:rsidRPr="00CA6F81">
        <w:rPr>
          <w:rFonts w:ascii="Times New Roman" w:hAnsi="Times New Roman" w:cs="Times New Roman"/>
          <w:sz w:val="24"/>
          <w:szCs w:val="24"/>
        </w:rPr>
        <w:t xml:space="preserve">significant </w:t>
      </w:r>
      <w:r w:rsidRPr="00CA6F81">
        <w:rPr>
          <w:rFonts w:ascii="Times New Roman" w:hAnsi="Times New Roman" w:cs="Times New Roman"/>
          <w:sz w:val="24"/>
          <w:szCs w:val="24"/>
        </w:rPr>
        <w:t xml:space="preserve">relationship between </w:t>
      </w:r>
      <w:r w:rsidR="00F945D5" w:rsidRPr="00CA6F81">
        <w:rPr>
          <w:rFonts w:ascii="Times New Roman" w:hAnsi="Times New Roman" w:cs="Times New Roman"/>
          <w:sz w:val="24"/>
          <w:szCs w:val="24"/>
        </w:rPr>
        <w:t xml:space="preserve">the </w:t>
      </w:r>
      <w:r w:rsidRPr="00CA6F81">
        <w:rPr>
          <w:rFonts w:ascii="Times New Roman" w:hAnsi="Times New Roman" w:cs="Times New Roman"/>
          <w:sz w:val="24"/>
          <w:szCs w:val="24"/>
        </w:rPr>
        <w:t>variables</w:t>
      </w:r>
      <w:r w:rsidR="00AD781B" w:rsidRPr="00CA6F81">
        <w:rPr>
          <w:rFonts w:ascii="Times New Roman" w:hAnsi="Times New Roman" w:cs="Times New Roman"/>
          <w:sz w:val="24"/>
          <w:szCs w:val="24"/>
        </w:rPr>
        <w:t xml:space="preserve"> </w:t>
      </w:r>
      <w:r w:rsidR="00891060" w:rsidRPr="00CA6F81">
        <w:rPr>
          <w:rFonts w:ascii="Times New Roman" w:hAnsi="Times New Roman" w:cs="Times New Roman"/>
          <w:sz w:val="24"/>
          <w:szCs w:val="24"/>
        </w:rPr>
        <w:t>highlight the relevance of hot and cold cognitive processes for TEI</w:t>
      </w:r>
      <w:r w:rsidRPr="00CA6F81">
        <w:rPr>
          <w:rFonts w:ascii="Times New Roman" w:hAnsi="Times New Roman" w:cs="Times New Roman"/>
          <w:sz w:val="24"/>
          <w:szCs w:val="24"/>
        </w:rPr>
        <w:t>.</w:t>
      </w:r>
      <w:r w:rsidR="00891060"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00AA7375" w:rsidRPr="00CA6F81">
        <w:rPr>
          <w:rFonts w:ascii="Times New Roman" w:hAnsi="Times New Roman" w:cs="Times New Roman"/>
          <w:sz w:val="24"/>
          <w:szCs w:val="24"/>
        </w:rPr>
        <w:t xml:space="preserve">-emotional </w:t>
      </w:r>
      <w:r w:rsidR="00891060" w:rsidRPr="00CA6F81">
        <w:rPr>
          <w:rFonts w:ascii="Times New Roman" w:hAnsi="Times New Roman" w:cs="Times New Roman"/>
          <w:sz w:val="24"/>
          <w:szCs w:val="24"/>
        </w:rPr>
        <w:t xml:space="preserve">and </w:t>
      </w:r>
      <w:r w:rsidR="00EB1E31" w:rsidRPr="00CA6F81">
        <w:rPr>
          <w:rFonts w:ascii="Times New Roman" w:hAnsi="Times New Roman" w:cs="Times New Roman"/>
          <w:sz w:val="24"/>
          <w:szCs w:val="24"/>
        </w:rPr>
        <w:t>working memory</w:t>
      </w:r>
      <w:r w:rsidR="003C6760" w:rsidRPr="00CA6F81">
        <w:rPr>
          <w:rFonts w:ascii="Times New Roman" w:hAnsi="Times New Roman" w:cs="Times New Roman"/>
          <w:sz w:val="24"/>
          <w:szCs w:val="24"/>
        </w:rPr>
        <w:t>-</w:t>
      </w:r>
      <w:r w:rsidR="00891060" w:rsidRPr="00CA6F81">
        <w:rPr>
          <w:rFonts w:ascii="Times New Roman" w:hAnsi="Times New Roman" w:cs="Times New Roman"/>
          <w:sz w:val="24"/>
          <w:szCs w:val="24"/>
        </w:rPr>
        <w:t xml:space="preserve">capacity were both positively associated with TEI, whereas </w:t>
      </w:r>
      <w:r w:rsidR="00EB1E31" w:rsidRPr="00CA6F81">
        <w:rPr>
          <w:rFonts w:ascii="Times New Roman" w:hAnsi="Times New Roman" w:cs="Times New Roman"/>
          <w:sz w:val="24"/>
          <w:szCs w:val="24"/>
        </w:rPr>
        <w:t>working memory</w:t>
      </w:r>
      <w:r w:rsidR="003C6760" w:rsidRPr="00CA6F81">
        <w:rPr>
          <w:rFonts w:ascii="Times New Roman" w:hAnsi="Times New Roman" w:cs="Times New Roman"/>
          <w:sz w:val="24"/>
          <w:szCs w:val="24"/>
        </w:rPr>
        <w:t>-</w:t>
      </w:r>
      <w:r w:rsidR="00891060" w:rsidRPr="00CA6F81">
        <w:rPr>
          <w:rFonts w:ascii="Times New Roman" w:hAnsi="Times New Roman" w:cs="Times New Roman"/>
          <w:sz w:val="24"/>
          <w:szCs w:val="24"/>
        </w:rPr>
        <w:t>ability was negatively correlated. Note</w:t>
      </w:r>
      <w:r w:rsidR="005C3E6A" w:rsidRPr="00CA6F81">
        <w:rPr>
          <w:rFonts w:ascii="Times New Roman" w:hAnsi="Times New Roman" w:cs="Times New Roman"/>
          <w:sz w:val="24"/>
          <w:szCs w:val="24"/>
        </w:rPr>
        <w:t>,</w:t>
      </w:r>
      <w:r w:rsidR="00891060" w:rsidRPr="00CA6F81">
        <w:rPr>
          <w:rFonts w:ascii="Times New Roman" w:hAnsi="Times New Roman" w:cs="Times New Roman"/>
          <w:sz w:val="24"/>
          <w:szCs w:val="24"/>
        </w:rPr>
        <w:t xml:space="preserve"> that the negative association is in line with expectations indicating a link between more efficient </w:t>
      </w:r>
      <w:r w:rsidR="00EB1E31" w:rsidRPr="00CA6F81">
        <w:rPr>
          <w:rFonts w:ascii="Times New Roman" w:hAnsi="Times New Roman" w:cs="Times New Roman"/>
          <w:sz w:val="24"/>
          <w:szCs w:val="24"/>
        </w:rPr>
        <w:t>working memory</w:t>
      </w:r>
      <w:r w:rsidR="005C3E6A" w:rsidRPr="00CA6F81">
        <w:rPr>
          <w:rFonts w:ascii="Times New Roman" w:hAnsi="Times New Roman" w:cs="Times New Roman"/>
          <w:sz w:val="24"/>
          <w:szCs w:val="24"/>
        </w:rPr>
        <w:t>-ability</w:t>
      </w:r>
      <w:r w:rsidR="00891060" w:rsidRPr="00CA6F81">
        <w:rPr>
          <w:rFonts w:ascii="Times New Roman" w:hAnsi="Times New Roman" w:cs="Times New Roman"/>
          <w:sz w:val="24"/>
          <w:szCs w:val="24"/>
        </w:rPr>
        <w:t xml:space="preserve"> and higher TEI. Previous research suggests that high TEI individuals onl</w:t>
      </w:r>
      <w:r w:rsidR="003C6760" w:rsidRPr="00CA6F81">
        <w:rPr>
          <w:rFonts w:ascii="Times New Roman" w:hAnsi="Times New Roman" w:cs="Times New Roman"/>
          <w:sz w:val="24"/>
          <w:szCs w:val="24"/>
        </w:rPr>
        <w:t xml:space="preserve">y perform better on </w:t>
      </w:r>
      <w:proofErr w:type="gramStart"/>
      <w:r w:rsidR="003C6760" w:rsidRPr="00CA6F81">
        <w:rPr>
          <w:rFonts w:ascii="Times New Roman" w:hAnsi="Times New Roman" w:cs="Times New Roman"/>
          <w:sz w:val="24"/>
          <w:szCs w:val="24"/>
        </w:rPr>
        <w:t>emotionally-</w:t>
      </w:r>
      <w:r w:rsidR="00891060" w:rsidRPr="00CA6F81">
        <w:rPr>
          <w:rFonts w:ascii="Times New Roman" w:hAnsi="Times New Roman" w:cs="Times New Roman"/>
          <w:sz w:val="24"/>
          <w:szCs w:val="24"/>
        </w:rPr>
        <w:t>laden</w:t>
      </w:r>
      <w:proofErr w:type="gramEnd"/>
      <w:r w:rsidR="00891060" w:rsidRPr="00CA6F81">
        <w:rPr>
          <w:rFonts w:ascii="Times New Roman" w:hAnsi="Times New Roman" w:cs="Times New Roman"/>
          <w:sz w:val="24"/>
          <w:szCs w:val="24"/>
        </w:rPr>
        <w:t xml:space="preserve"> cognitive tasks (</w:t>
      </w:r>
      <w:proofErr w:type="spellStart"/>
      <w:r w:rsidR="00891060" w:rsidRPr="00CA6F81">
        <w:rPr>
          <w:rFonts w:ascii="Times New Roman" w:hAnsi="Times New Roman" w:cs="Times New Roman"/>
          <w:sz w:val="24"/>
          <w:szCs w:val="24"/>
        </w:rPr>
        <w:t>Checa</w:t>
      </w:r>
      <w:proofErr w:type="spellEnd"/>
      <w:r w:rsidR="00891060" w:rsidRPr="00CA6F81">
        <w:rPr>
          <w:rFonts w:ascii="Times New Roman" w:hAnsi="Times New Roman" w:cs="Times New Roman"/>
          <w:sz w:val="24"/>
          <w:szCs w:val="24"/>
        </w:rPr>
        <w:t xml:space="preserve"> &amp; Fernández-</w:t>
      </w:r>
      <w:proofErr w:type="spellStart"/>
      <w:r w:rsidR="00891060" w:rsidRPr="00CA6F81">
        <w:rPr>
          <w:rFonts w:ascii="Times New Roman" w:hAnsi="Times New Roman" w:cs="Times New Roman"/>
          <w:sz w:val="24"/>
          <w:szCs w:val="24"/>
        </w:rPr>
        <w:t>Berrocal</w:t>
      </w:r>
      <w:proofErr w:type="spellEnd"/>
      <w:r w:rsidR="00891060" w:rsidRPr="00CA6F81">
        <w:rPr>
          <w:rFonts w:ascii="Times New Roman" w:hAnsi="Times New Roman" w:cs="Times New Roman"/>
          <w:sz w:val="24"/>
          <w:szCs w:val="24"/>
        </w:rPr>
        <w:t>, 2019; Gutiérrez-</w:t>
      </w:r>
      <w:proofErr w:type="spellStart"/>
      <w:r w:rsidR="00891060" w:rsidRPr="00CA6F81">
        <w:rPr>
          <w:rFonts w:ascii="Times New Roman" w:hAnsi="Times New Roman" w:cs="Times New Roman"/>
          <w:sz w:val="24"/>
          <w:szCs w:val="24"/>
        </w:rPr>
        <w:t>Cobo</w:t>
      </w:r>
      <w:proofErr w:type="spellEnd"/>
      <w:r w:rsidR="00891060" w:rsidRPr="00CA6F81">
        <w:rPr>
          <w:rFonts w:ascii="Times New Roman" w:hAnsi="Times New Roman" w:cs="Times New Roman"/>
          <w:sz w:val="24"/>
          <w:szCs w:val="24"/>
        </w:rPr>
        <w:t xml:space="preserve"> et al., 2017)</w:t>
      </w:r>
      <w:r w:rsidR="00F945D5" w:rsidRPr="00CA6F81">
        <w:rPr>
          <w:rFonts w:ascii="Times New Roman" w:hAnsi="Times New Roman" w:cs="Times New Roman"/>
          <w:sz w:val="24"/>
          <w:szCs w:val="24"/>
        </w:rPr>
        <w:t xml:space="preserve"> which was not supported in </w:t>
      </w:r>
      <w:r w:rsidR="00F246AB" w:rsidRPr="00CA6F81">
        <w:rPr>
          <w:rFonts w:ascii="Times New Roman" w:hAnsi="Times New Roman" w:cs="Times New Roman"/>
          <w:sz w:val="24"/>
          <w:szCs w:val="24"/>
        </w:rPr>
        <w:t>the present</w:t>
      </w:r>
      <w:r w:rsidR="00F945D5" w:rsidRPr="00CA6F81">
        <w:rPr>
          <w:rFonts w:ascii="Times New Roman" w:hAnsi="Times New Roman" w:cs="Times New Roman"/>
          <w:sz w:val="24"/>
          <w:szCs w:val="24"/>
        </w:rPr>
        <w:t xml:space="preserve"> sample of athletes</w:t>
      </w:r>
      <w:r w:rsidR="00891060" w:rsidRPr="00CA6F81">
        <w:rPr>
          <w:rFonts w:ascii="Times New Roman" w:hAnsi="Times New Roman" w:cs="Times New Roman"/>
          <w:sz w:val="24"/>
          <w:szCs w:val="24"/>
        </w:rPr>
        <w:t xml:space="preserve">. </w:t>
      </w:r>
      <w:r w:rsidR="003C6760" w:rsidRPr="00CA6F81">
        <w:rPr>
          <w:rFonts w:ascii="Times New Roman" w:hAnsi="Times New Roman" w:cs="Times New Roman"/>
          <w:sz w:val="24"/>
          <w:szCs w:val="24"/>
        </w:rPr>
        <w:t>Our f</w:t>
      </w:r>
      <w:r w:rsidR="00FF2477" w:rsidRPr="00CA6F81">
        <w:rPr>
          <w:rFonts w:ascii="Times New Roman" w:hAnsi="Times New Roman" w:cs="Times New Roman"/>
          <w:sz w:val="24"/>
          <w:szCs w:val="24"/>
        </w:rPr>
        <w:t xml:space="preserve">indings align with previous research highlighting the importance of TEI for information processing (Austin, 2005; </w:t>
      </w:r>
      <w:proofErr w:type="spellStart"/>
      <w:r w:rsidR="00FF2477" w:rsidRPr="00CA6F81">
        <w:rPr>
          <w:rFonts w:ascii="Times New Roman" w:hAnsi="Times New Roman" w:cs="Times New Roman"/>
          <w:sz w:val="24"/>
          <w:szCs w:val="24"/>
        </w:rPr>
        <w:t>Petrides</w:t>
      </w:r>
      <w:proofErr w:type="spellEnd"/>
      <w:r w:rsidR="00FF2477" w:rsidRPr="00CA6F81">
        <w:rPr>
          <w:rFonts w:ascii="Times New Roman" w:hAnsi="Times New Roman" w:cs="Times New Roman"/>
          <w:sz w:val="24"/>
          <w:szCs w:val="24"/>
        </w:rPr>
        <w:t xml:space="preserve"> &amp; Furnham, 2003). Our findings, specified to </w:t>
      </w:r>
      <w:r w:rsidR="00EB1E31" w:rsidRPr="00CA6F81">
        <w:rPr>
          <w:rFonts w:ascii="Times New Roman" w:hAnsi="Times New Roman" w:cs="Times New Roman"/>
          <w:sz w:val="24"/>
          <w:szCs w:val="24"/>
        </w:rPr>
        <w:t>working memory</w:t>
      </w:r>
      <w:r w:rsidR="00FF2477" w:rsidRPr="00CA6F81">
        <w:rPr>
          <w:rFonts w:ascii="Times New Roman" w:hAnsi="Times New Roman" w:cs="Times New Roman"/>
          <w:sz w:val="24"/>
          <w:szCs w:val="24"/>
        </w:rPr>
        <w:t xml:space="preserve">, indicate that recall and discrimination of both hot and cold stimuli is important for performance. </w:t>
      </w:r>
      <w:r w:rsidR="005C3E6A" w:rsidRPr="00CA6F81">
        <w:rPr>
          <w:rFonts w:ascii="Times New Roman" w:hAnsi="Times New Roman" w:cs="Times New Roman"/>
          <w:sz w:val="24"/>
          <w:szCs w:val="24"/>
        </w:rPr>
        <w:t xml:space="preserve">It is likely that </w:t>
      </w:r>
      <w:r w:rsidR="00990E63" w:rsidRPr="00CA6F81">
        <w:rPr>
          <w:rFonts w:ascii="Times New Roman" w:hAnsi="Times New Roman" w:cs="Times New Roman"/>
          <w:sz w:val="24"/>
          <w:szCs w:val="24"/>
        </w:rPr>
        <w:t xml:space="preserve">an </w:t>
      </w:r>
      <w:r w:rsidR="005C3E6A" w:rsidRPr="00CA6F81">
        <w:rPr>
          <w:rFonts w:ascii="Times New Roman" w:hAnsi="Times New Roman" w:cs="Times New Roman"/>
          <w:sz w:val="24"/>
          <w:szCs w:val="24"/>
        </w:rPr>
        <w:t xml:space="preserve">emotionally intelligent individual can </w:t>
      </w:r>
      <w:r w:rsidR="005449E9" w:rsidRPr="00CA6F81">
        <w:rPr>
          <w:rFonts w:ascii="Times New Roman" w:hAnsi="Times New Roman" w:cs="Times New Roman"/>
          <w:sz w:val="24"/>
          <w:szCs w:val="24"/>
        </w:rPr>
        <w:t>process and</w:t>
      </w:r>
      <w:r w:rsidR="005C3E6A" w:rsidRPr="00CA6F81">
        <w:rPr>
          <w:rFonts w:ascii="Times New Roman" w:hAnsi="Times New Roman" w:cs="Times New Roman"/>
          <w:sz w:val="24"/>
          <w:szCs w:val="24"/>
        </w:rPr>
        <w:t xml:space="preserve"> encode </w:t>
      </w:r>
      <w:r w:rsidR="005449E9" w:rsidRPr="00CA6F81">
        <w:rPr>
          <w:rFonts w:ascii="Times New Roman" w:hAnsi="Times New Roman" w:cs="Times New Roman"/>
          <w:sz w:val="24"/>
          <w:szCs w:val="24"/>
        </w:rPr>
        <w:t xml:space="preserve">emotional </w:t>
      </w:r>
      <w:r w:rsidR="005C3E6A" w:rsidRPr="00CA6F81">
        <w:rPr>
          <w:rFonts w:ascii="Times New Roman" w:hAnsi="Times New Roman" w:cs="Times New Roman"/>
          <w:sz w:val="24"/>
          <w:szCs w:val="24"/>
        </w:rPr>
        <w:t xml:space="preserve">information for recall </w:t>
      </w:r>
      <w:r w:rsidR="005449E9" w:rsidRPr="00CA6F81">
        <w:rPr>
          <w:rFonts w:ascii="Times New Roman" w:hAnsi="Times New Roman" w:cs="Times New Roman"/>
          <w:sz w:val="24"/>
          <w:szCs w:val="24"/>
        </w:rPr>
        <w:t xml:space="preserve">equally </w:t>
      </w:r>
      <w:r w:rsidR="005C3E6A" w:rsidRPr="00CA6F81">
        <w:rPr>
          <w:rFonts w:ascii="Times New Roman" w:hAnsi="Times New Roman" w:cs="Times New Roman"/>
          <w:sz w:val="24"/>
          <w:szCs w:val="24"/>
        </w:rPr>
        <w:t xml:space="preserve">across both positive and negative </w:t>
      </w:r>
      <w:r w:rsidR="005449E9" w:rsidRPr="00CA6F81">
        <w:rPr>
          <w:rFonts w:ascii="Times New Roman" w:hAnsi="Times New Roman" w:cs="Times New Roman"/>
          <w:sz w:val="24"/>
          <w:szCs w:val="24"/>
        </w:rPr>
        <w:t>stimuli</w:t>
      </w:r>
      <w:r w:rsidR="005C3E6A" w:rsidRPr="00CA6F81">
        <w:rPr>
          <w:rFonts w:ascii="Times New Roman" w:hAnsi="Times New Roman" w:cs="Times New Roman"/>
          <w:sz w:val="24"/>
          <w:szCs w:val="24"/>
        </w:rPr>
        <w:t>. Opposed to previous research</w:t>
      </w:r>
      <w:r w:rsidR="005449E9" w:rsidRPr="00CA6F81">
        <w:rPr>
          <w:rFonts w:ascii="Times New Roman" w:hAnsi="Times New Roman" w:cs="Times New Roman"/>
          <w:sz w:val="24"/>
          <w:szCs w:val="24"/>
        </w:rPr>
        <w:t>,</w:t>
      </w:r>
      <w:r w:rsidR="005C3E6A" w:rsidRPr="00CA6F81">
        <w:rPr>
          <w:rFonts w:ascii="Times New Roman" w:hAnsi="Times New Roman" w:cs="Times New Roman"/>
          <w:sz w:val="24"/>
          <w:szCs w:val="24"/>
        </w:rPr>
        <w:t xml:space="preserve"> which reported that th</w:t>
      </w:r>
      <w:r w:rsidR="00990E63" w:rsidRPr="00CA6F81">
        <w:rPr>
          <w:rFonts w:ascii="Times New Roman" w:hAnsi="Times New Roman" w:cs="Times New Roman"/>
          <w:sz w:val="24"/>
          <w:szCs w:val="24"/>
        </w:rPr>
        <w:t>ose high in</w:t>
      </w:r>
      <w:r w:rsidR="005C3E6A" w:rsidRPr="00CA6F81">
        <w:rPr>
          <w:rFonts w:ascii="Times New Roman" w:hAnsi="Times New Roman" w:cs="Times New Roman"/>
          <w:sz w:val="24"/>
          <w:szCs w:val="24"/>
        </w:rPr>
        <w:t xml:space="preserve"> emotional intelligen</w:t>
      </w:r>
      <w:r w:rsidR="00990E63" w:rsidRPr="00CA6F81">
        <w:rPr>
          <w:rFonts w:ascii="Times New Roman" w:hAnsi="Times New Roman" w:cs="Times New Roman"/>
          <w:sz w:val="24"/>
          <w:szCs w:val="24"/>
        </w:rPr>
        <w:t>ce</w:t>
      </w:r>
      <w:r w:rsidR="005C3E6A" w:rsidRPr="00CA6F81">
        <w:rPr>
          <w:rFonts w:ascii="Times New Roman" w:hAnsi="Times New Roman" w:cs="Times New Roman"/>
          <w:sz w:val="24"/>
          <w:szCs w:val="24"/>
        </w:rPr>
        <w:t xml:space="preserve"> </w:t>
      </w:r>
      <w:r w:rsidR="00990E63" w:rsidRPr="00CA6F81">
        <w:rPr>
          <w:rFonts w:ascii="Times New Roman" w:hAnsi="Times New Roman" w:cs="Times New Roman"/>
          <w:sz w:val="24"/>
          <w:szCs w:val="24"/>
        </w:rPr>
        <w:t xml:space="preserve">have </w:t>
      </w:r>
      <w:r w:rsidR="005C3E6A" w:rsidRPr="00CA6F81">
        <w:rPr>
          <w:rFonts w:ascii="Times New Roman" w:hAnsi="Times New Roman" w:cs="Times New Roman"/>
          <w:sz w:val="24"/>
          <w:szCs w:val="24"/>
        </w:rPr>
        <w:t xml:space="preserve">better recall </w:t>
      </w:r>
      <w:r w:rsidR="009B133F" w:rsidRPr="00CA6F81">
        <w:rPr>
          <w:rFonts w:ascii="Times New Roman" w:hAnsi="Times New Roman" w:cs="Times New Roman"/>
          <w:sz w:val="24"/>
          <w:szCs w:val="24"/>
        </w:rPr>
        <w:t xml:space="preserve">of negative stimuli </w:t>
      </w:r>
      <w:r w:rsidR="005C3E6A" w:rsidRPr="00CA6F81">
        <w:rPr>
          <w:rFonts w:ascii="Times New Roman" w:hAnsi="Times New Roman" w:cs="Times New Roman"/>
          <w:sz w:val="24"/>
          <w:szCs w:val="24"/>
        </w:rPr>
        <w:t xml:space="preserve">in stressful situations </w:t>
      </w:r>
      <w:r w:rsidR="005449E9" w:rsidRPr="00CA6F81">
        <w:rPr>
          <w:rFonts w:ascii="Times New Roman" w:hAnsi="Times New Roman" w:cs="Times New Roman"/>
          <w:sz w:val="24"/>
          <w:szCs w:val="24"/>
        </w:rPr>
        <w:t xml:space="preserve">only </w:t>
      </w:r>
      <w:r w:rsidR="005C3E6A" w:rsidRPr="00CA6F81">
        <w:rPr>
          <w:rFonts w:ascii="Times New Roman" w:hAnsi="Times New Roman" w:cs="Times New Roman"/>
          <w:sz w:val="24"/>
          <w:szCs w:val="24"/>
        </w:rPr>
        <w:lastRenderedPageBreak/>
        <w:t>(</w:t>
      </w:r>
      <w:proofErr w:type="spellStart"/>
      <w:r w:rsidR="005C3E6A" w:rsidRPr="00CA6F81">
        <w:rPr>
          <w:rFonts w:ascii="Times New Roman" w:hAnsi="Times New Roman" w:cs="Times New Roman"/>
          <w:sz w:val="24"/>
          <w:szCs w:val="24"/>
        </w:rPr>
        <w:t>Mikolajczak</w:t>
      </w:r>
      <w:proofErr w:type="spellEnd"/>
      <w:r w:rsidR="005C3E6A" w:rsidRPr="00CA6F81">
        <w:rPr>
          <w:rFonts w:ascii="Times New Roman" w:hAnsi="Times New Roman" w:cs="Times New Roman"/>
          <w:sz w:val="24"/>
          <w:szCs w:val="24"/>
        </w:rPr>
        <w:t xml:space="preserve"> et al., 2009), perhaps </w:t>
      </w:r>
      <w:r w:rsidR="009B133F" w:rsidRPr="00CA6F81">
        <w:rPr>
          <w:rFonts w:ascii="Times New Roman" w:hAnsi="Times New Roman" w:cs="Times New Roman"/>
          <w:sz w:val="24"/>
          <w:szCs w:val="24"/>
        </w:rPr>
        <w:t xml:space="preserve">this distinction is less important to </w:t>
      </w:r>
      <w:r w:rsidR="005449E9" w:rsidRPr="00CA6F81">
        <w:rPr>
          <w:rFonts w:ascii="Times New Roman" w:hAnsi="Times New Roman" w:cs="Times New Roman"/>
          <w:sz w:val="24"/>
          <w:szCs w:val="24"/>
        </w:rPr>
        <w:t xml:space="preserve">elite </w:t>
      </w:r>
      <w:r w:rsidR="009B133F" w:rsidRPr="00CA6F81">
        <w:rPr>
          <w:rFonts w:ascii="Times New Roman" w:hAnsi="Times New Roman" w:cs="Times New Roman"/>
          <w:sz w:val="24"/>
          <w:szCs w:val="24"/>
        </w:rPr>
        <w:t>athletes who may prioritise other cues (</w:t>
      </w:r>
      <w:r w:rsidR="00343AF6" w:rsidRPr="00CA6F81">
        <w:rPr>
          <w:rFonts w:ascii="Times New Roman" w:hAnsi="Times New Roman" w:cs="Times New Roman"/>
          <w:sz w:val="24"/>
          <w:szCs w:val="24"/>
        </w:rPr>
        <w:t xml:space="preserve">e.g., stimuli most important to </w:t>
      </w:r>
      <w:r w:rsidR="00DA72A7" w:rsidRPr="00CA6F81">
        <w:rPr>
          <w:rFonts w:ascii="Times New Roman" w:hAnsi="Times New Roman" w:cs="Times New Roman"/>
          <w:sz w:val="24"/>
          <w:szCs w:val="24"/>
        </w:rPr>
        <w:t xml:space="preserve">sport </w:t>
      </w:r>
      <w:r w:rsidR="00343AF6" w:rsidRPr="00CA6F81">
        <w:rPr>
          <w:rFonts w:ascii="Times New Roman" w:hAnsi="Times New Roman" w:cs="Times New Roman"/>
          <w:sz w:val="24"/>
          <w:szCs w:val="24"/>
        </w:rPr>
        <w:t xml:space="preserve">performance; </w:t>
      </w:r>
      <w:r w:rsidR="009B133F" w:rsidRPr="00CA6F81">
        <w:rPr>
          <w:rFonts w:ascii="Times New Roman" w:hAnsi="Times New Roman" w:cs="Times New Roman"/>
          <w:sz w:val="24"/>
          <w:szCs w:val="24"/>
        </w:rPr>
        <w:t xml:space="preserve">Vaughan et al., 2019). </w:t>
      </w:r>
      <w:r w:rsidR="00A16AA3" w:rsidRPr="00CA6F81">
        <w:rPr>
          <w:rFonts w:ascii="Times New Roman" w:hAnsi="Times New Roman" w:cs="Times New Roman"/>
          <w:sz w:val="24"/>
          <w:szCs w:val="24"/>
        </w:rPr>
        <w:t xml:space="preserve">For example, elite athletes regularly experience positive and negative emotions therefore must focus </w:t>
      </w:r>
      <w:r w:rsidR="00026821" w:rsidRPr="00CA6F81">
        <w:rPr>
          <w:rFonts w:ascii="Times New Roman" w:hAnsi="Times New Roman" w:cs="Times New Roman"/>
          <w:sz w:val="24"/>
          <w:szCs w:val="24"/>
        </w:rPr>
        <w:t>on the most salient performance-</w:t>
      </w:r>
      <w:r w:rsidR="00A16AA3" w:rsidRPr="00CA6F81">
        <w:rPr>
          <w:rFonts w:ascii="Times New Roman" w:hAnsi="Times New Roman" w:cs="Times New Roman"/>
          <w:sz w:val="24"/>
          <w:szCs w:val="24"/>
        </w:rPr>
        <w:t xml:space="preserve">related </w:t>
      </w:r>
      <w:r w:rsidR="007D310F" w:rsidRPr="00CA6F81">
        <w:rPr>
          <w:rFonts w:ascii="Times New Roman" w:hAnsi="Times New Roman" w:cs="Times New Roman"/>
          <w:sz w:val="24"/>
          <w:szCs w:val="24"/>
        </w:rPr>
        <w:t>information</w:t>
      </w:r>
      <w:r w:rsidR="00602A24" w:rsidRPr="00CA6F81">
        <w:rPr>
          <w:rFonts w:ascii="Times New Roman" w:hAnsi="Times New Roman" w:cs="Times New Roman"/>
          <w:sz w:val="24"/>
          <w:szCs w:val="24"/>
        </w:rPr>
        <w:t xml:space="preserve"> regardless of valence </w:t>
      </w:r>
      <w:proofErr w:type="gramStart"/>
      <w:r w:rsidR="00602A24" w:rsidRPr="00CA6F81">
        <w:rPr>
          <w:rFonts w:ascii="Times New Roman" w:hAnsi="Times New Roman" w:cs="Times New Roman"/>
          <w:sz w:val="24"/>
          <w:szCs w:val="24"/>
        </w:rPr>
        <w:t>in order to</w:t>
      </w:r>
      <w:proofErr w:type="gramEnd"/>
      <w:r w:rsidR="00602A24" w:rsidRPr="00CA6F81">
        <w:rPr>
          <w:rFonts w:ascii="Times New Roman" w:hAnsi="Times New Roman" w:cs="Times New Roman"/>
          <w:sz w:val="24"/>
          <w:szCs w:val="24"/>
        </w:rPr>
        <w:t xml:space="preserve"> be successful</w:t>
      </w:r>
      <w:r w:rsidR="00A16AA3" w:rsidRPr="00CA6F81">
        <w:rPr>
          <w:rFonts w:ascii="Times New Roman" w:hAnsi="Times New Roman" w:cs="Times New Roman"/>
          <w:sz w:val="24"/>
          <w:szCs w:val="24"/>
        </w:rPr>
        <w:t xml:space="preserve"> (Laborde et al., 2016). </w:t>
      </w:r>
      <w:r w:rsidR="00637224" w:rsidRPr="00CA6F81">
        <w:rPr>
          <w:rFonts w:ascii="Times New Roman" w:hAnsi="Times New Roman" w:cs="Times New Roman"/>
          <w:sz w:val="24"/>
          <w:szCs w:val="24"/>
        </w:rPr>
        <w:t>Thus</w:t>
      </w:r>
      <w:r w:rsidR="00602A24" w:rsidRPr="00CA6F81">
        <w:rPr>
          <w:rFonts w:ascii="Times New Roman" w:hAnsi="Times New Roman" w:cs="Times New Roman"/>
          <w:sz w:val="24"/>
          <w:szCs w:val="24"/>
        </w:rPr>
        <w:t xml:space="preserve">, increased levels of TEI </w:t>
      </w:r>
      <w:r w:rsidR="00FD29B6" w:rsidRPr="00CA6F81">
        <w:rPr>
          <w:rFonts w:ascii="Times New Roman" w:hAnsi="Times New Roman" w:cs="Times New Roman"/>
          <w:sz w:val="24"/>
          <w:szCs w:val="24"/>
        </w:rPr>
        <w:t>are likely to help athletes process emotional stimuli</w:t>
      </w:r>
      <w:r w:rsidR="00026821" w:rsidRPr="00CA6F81">
        <w:rPr>
          <w:rFonts w:ascii="Times New Roman" w:hAnsi="Times New Roman" w:cs="Times New Roman"/>
          <w:sz w:val="24"/>
          <w:szCs w:val="24"/>
        </w:rPr>
        <w:t>,</w:t>
      </w:r>
      <w:r w:rsidR="00FD29B6" w:rsidRPr="00CA6F81">
        <w:rPr>
          <w:rFonts w:ascii="Times New Roman" w:hAnsi="Times New Roman" w:cs="Times New Roman"/>
          <w:sz w:val="24"/>
          <w:szCs w:val="24"/>
        </w:rPr>
        <w:t xml:space="preserve"> </w:t>
      </w:r>
      <w:r w:rsidR="00026821" w:rsidRPr="00CA6F81">
        <w:rPr>
          <w:rFonts w:ascii="Times New Roman" w:hAnsi="Times New Roman" w:cs="Times New Roman"/>
          <w:sz w:val="24"/>
          <w:szCs w:val="24"/>
        </w:rPr>
        <w:t xml:space="preserve">in turn </w:t>
      </w:r>
      <w:r w:rsidR="00FD29B6" w:rsidRPr="00CA6F81">
        <w:rPr>
          <w:rFonts w:ascii="Times New Roman" w:hAnsi="Times New Roman" w:cs="Times New Roman"/>
          <w:sz w:val="24"/>
          <w:szCs w:val="24"/>
        </w:rPr>
        <w:t xml:space="preserve">facilitating </w:t>
      </w:r>
      <w:r w:rsidR="00EB1E31" w:rsidRPr="00CA6F81">
        <w:rPr>
          <w:rFonts w:ascii="Times New Roman" w:hAnsi="Times New Roman" w:cs="Times New Roman"/>
          <w:sz w:val="24"/>
          <w:szCs w:val="24"/>
        </w:rPr>
        <w:t>working memory</w:t>
      </w:r>
      <w:r w:rsidR="00A26FE2" w:rsidRPr="00CA6F81">
        <w:rPr>
          <w:rFonts w:ascii="Times New Roman" w:hAnsi="Times New Roman" w:cs="Times New Roman"/>
          <w:sz w:val="24"/>
          <w:szCs w:val="24"/>
        </w:rPr>
        <w:t xml:space="preserve"> as highlighted in the current work with higher TEI scores associated with better recall on the ERT</w:t>
      </w:r>
      <w:r w:rsidR="00FD29B6" w:rsidRPr="00CA6F81">
        <w:rPr>
          <w:rFonts w:ascii="Times New Roman" w:hAnsi="Times New Roman" w:cs="Times New Roman"/>
          <w:sz w:val="24"/>
          <w:szCs w:val="24"/>
        </w:rPr>
        <w:t xml:space="preserve">. </w:t>
      </w:r>
      <w:r w:rsidR="00602A24" w:rsidRPr="00CA6F81">
        <w:rPr>
          <w:rFonts w:ascii="Times New Roman" w:hAnsi="Times New Roman" w:cs="Times New Roman"/>
          <w:sz w:val="24"/>
          <w:szCs w:val="24"/>
        </w:rPr>
        <w:t xml:space="preserve"> </w:t>
      </w:r>
    </w:p>
    <w:p w14:paraId="4A4D940F" w14:textId="66878623" w:rsidR="00F93286" w:rsidRPr="00CA6F81" w:rsidRDefault="00891060" w:rsidP="007C2993">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The present findings</w:t>
      </w:r>
      <w:r w:rsidR="00CA622F" w:rsidRPr="00CA6F81">
        <w:rPr>
          <w:rFonts w:ascii="Times New Roman" w:hAnsi="Times New Roman" w:cs="Times New Roman"/>
          <w:sz w:val="24"/>
          <w:szCs w:val="24"/>
        </w:rPr>
        <w:t>,</w:t>
      </w:r>
      <w:r w:rsidRPr="00CA6F81">
        <w:rPr>
          <w:rFonts w:ascii="Times New Roman" w:hAnsi="Times New Roman" w:cs="Times New Roman"/>
          <w:sz w:val="24"/>
          <w:szCs w:val="24"/>
        </w:rPr>
        <w:t xml:space="preserve"> whil</w:t>
      </w:r>
      <w:r w:rsidR="006E2140" w:rsidRPr="00CA6F81">
        <w:rPr>
          <w:rFonts w:ascii="Times New Roman" w:hAnsi="Times New Roman" w:cs="Times New Roman"/>
          <w:sz w:val="24"/>
          <w:szCs w:val="24"/>
        </w:rPr>
        <w:t>e</w:t>
      </w:r>
      <w:r w:rsidRPr="00CA6F81">
        <w:rPr>
          <w:rFonts w:ascii="Times New Roman" w:hAnsi="Times New Roman" w:cs="Times New Roman"/>
          <w:sz w:val="24"/>
          <w:szCs w:val="24"/>
        </w:rPr>
        <w:t xml:space="preserve"> providing evidence of a cognitive basis of TEI </w:t>
      </w:r>
      <w:r w:rsidR="00131E71" w:rsidRPr="00CA6F81">
        <w:rPr>
          <w:rFonts w:ascii="Times New Roman" w:hAnsi="Times New Roman" w:cs="Times New Roman"/>
          <w:sz w:val="24"/>
          <w:szCs w:val="24"/>
        </w:rPr>
        <w:t xml:space="preserve">using a valid operationalisation </w:t>
      </w:r>
      <w:r w:rsidR="00F945D5" w:rsidRPr="00CA6F81">
        <w:rPr>
          <w:rFonts w:ascii="Times New Roman" w:hAnsi="Times New Roman" w:cs="Times New Roman"/>
          <w:sz w:val="24"/>
          <w:szCs w:val="24"/>
        </w:rPr>
        <w:t>for</w:t>
      </w:r>
      <w:r w:rsidR="00131E71" w:rsidRPr="00CA6F81">
        <w:rPr>
          <w:rFonts w:ascii="Times New Roman" w:hAnsi="Times New Roman" w:cs="Times New Roman"/>
          <w:sz w:val="24"/>
          <w:szCs w:val="24"/>
        </w:rPr>
        <w:t xml:space="preserve"> the sport context (Laborde et al., 2016; </w:t>
      </w:r>
      <w:proofErr w:type="spellStart"/>
      <w:r w:rsidR="00131E71" w:rsidRPr="00CA6F81">
        <w:rPr>
          <w:rFonts w:ascii="Times New Roman" w:hAnsi="Times New Roman" w:cs="Times New Roman"/>
          <w:sz w:val="24"/>
          <w:szCs w:val="24"/>
        </w:rPr>
        <w:t>Petrides</w:t>
      </w:r>
      <w:proofErr w:type="spellEnd"/>
      <w:r w:rsidR="00131E71" w:rsidRPr="00CA6F81">
        <w:rPr>
          <w:rFonts w:ascii="Times New Roman" w:hAnsi="Times New Roman" w:cs="Times New Roman"/>
          <w:sz w:val="24"/>
          <w:szCs w:val="24"/>
        </w:rPr>
        <w:t xml:space="preserve">, 2009; Vaughan et al., 2019), also support the </w:t>
      </w:r>
      <w:r w:rsidR="00CA622F" w:rsidRPr="00CA6F81">
        <w:rPr>
          <w:rFonts w:ascii="Times New Roman" w:hAnsi="Times New Roman" w:cs="Times New Roman"/>
          <w:sz w:val="24"/>
          <w:szCs w:val="24"/>
        </w:rPr>
        <w:t>notion</w:t>
      </w:r>
      <w:r w:rsidR="00131E71" w:rsidRPr="00CA6F81">
        <w:rPr>
          <w:rFonts w:ascii="Times New Roman" w:hAnsi="Times New Roman" w:cs="Times New Roman"/>
          <w:sz w:val="24"/>
          <w:szCs w:val="24"/>
        </w:rPr>
        <w:t xml:space="preserve"> that a balance between emotion and cognition </w:t>
      </w:r>
      <w:r w:rsidR="00F246AB" w:rsidRPr="00CA6F81">
        <w:rPr>
          <w:rFonts w:ascii="Times New Roman" w:hAnsi="Times New Roman" w:cs="Times New Roman"/>
          <w:sz w:val="24"/>
          <w:szCs w:val="24"/>
        </w:rPr>
        <w:t>may</w:t>
      </w:r>
      <w:r w:rsidR="00131E71" w:rsidRPr="00CA6F81">
        <w:rPr>
          <w:rFonts w:ascii="Times New Roman" w:hAnsi="Times New Roman" w:cs="Times New Roman"/>
          <w:sz w:val="24"/>
          <w:szCs w:val="24"/>
        </w:rPr>
        <w:t xml:space="preserve"> result in better performance (Gutiérrez-</w:t>
      </w:r>
      <w:proofErr w:type="spellStart"/>
      <w:r w:rsidR="00131E71" w:rsidRPr="00CA6F81">
        <w:rPr>
          <w:rFonts w:ascii="Times New Roman" w:hAnsi="Times New Roman" w:cs="Times New Roman"/>
          <w:sz w:val="24"/>
          <w:szCs w:val="24"/>
        </w:rPr>
        <w:t>Cobo</w:t>
      </w:r>
      <w:proofErr w:type="spellEnd"/>
      <w:r w:rsidR="00131E71" w:rsidRPr="00CA6F81">
        <w:rPr>
          <w:rFonts w:ascii="Times New Roman" w:hAnsi="Times New Roman" w:cs="Times New Roman"/>
          <w:sz w:val="24"/>
          <w:szCs w:val="24"/>
        </w:rPr>
        <w:t xml:space="preserve"> et al., 2017). This may be particularly beneficial in the sport environment which is </w:t>
      </w:r>
      <w:r w:rsidR="00977BEB" w:rsidRPr="00CA6F81">
        <w:rPr>
          <w:rFonts w:ascii="Times New Roman" w:hAnsi="Times New Roman" w:cs="Times New Roman"/>
          <w:sz w:val="24"/>
          <w:szCs w:val="24"/>
        </w:rPr>
        <w:t xml:space="preserve">replete with situation-specific, </w:t>
      </w:r>
      <w:proofErr w:type="gramStart"/>
      <w:r w:rsidR="00131E71" w:rsidRPr="00CA6F81">
        <w:rPr>
          <w:rFonts w:ascii="Times New Roman" w:hAnsi="Times New Roman" w:cs="Times New Roman"/>
          <w:sz w:val="24"/>
          <w:szCs w:val="24"/>
        </w:rPr>
        <w:t>emotional</w:t>
      </w:r>
      <w:r w:rsidR="00CA622F" w:rsidRPr="00CA6F81">
        <w:rPr>
          <w:rFonts w:ascii="Times New Roman" w:hAnsi="Times New Roman" w:cs="Times New Roman"/>
          <w:sz w:val="24"/>
          <w:szCs w:val="24"/>
        </w:rPr>
        <w:t>ly-laden</w:t>
      </w:r>
      <w:proofErr w:type="gramEnd"/>
      <w:r w:rsidR="00131E71" w:rsidRPr="00CA6F81">
        <w:rPr>
          <w:rFonts w:ascii="Times New Roman" w:hAnsi="Times New Roman" w:cs="Times New Roman"/>
          <w:sz w:val="24"/>
          <w:szCs w:val="24"/>
        </w:rPr>
        <w:t xml:space="preserve"> stimuli </w:t>
      </w:r>
      <w:r w:rsidR="00B9761C" w:rsidRPr="00CA6F81">
        <w:rPr>
          <w:rFonts w:ascii="Times New Roman" w:hAnsi="Times New Roman" w:cs="Times New Roman"/>
          <w:sz w:val="24"/>
          <w:szCs w:val="24"/>
        </w:rPr>
        <w:t>which require real-time processing under physical and cognitive pressure. Indeed, increased proficiency in cognitive reappraisal (i.e., manipulating emotional stimul</w:t>
      </w:r>
      <w:r w:rsidR="00977BEB" w:rsidRPr="00CA6F81">
        <w:rPr>
          <w:rFonts w:ascii="Times New Roman" w:hAnsi="Times New Roman" w:cs="Times New Roman"/>
          <w:sz w:val="24"/>
          <w:szCs w:val="24"/>
        </w:rPr>
        <w:t>i</w:t>
      </w:r>
      <w:r w:rsidR="00B9761C" w:rsidRPr="00CA6F81">
        <w:rPr>
          <w:rFonts w:ascii="Times New Roman" w:hAnsi="Times New Roman" w:cs="Times New Roman"/>
          <w:sz w:val="24"/>
          <w:szCs w:val="24"/>
        </w:rPr>
        <w:t xml:space="preserve"> to facilitate performance; Heilman, </w:t>
      </w:r>
      <w:proofErr w:type="spellStart"/>
      <w:r w:rsidR="00B9761C" w:rsidRPr="00CA6F81">
        <w:rPr>
          <w:rFonts w:ascii="Times New Roman" w:hAnsi="Times New Roman" w:cs="Times New Roman"/>
          <w:sz w:val="24"/>
          <w:szCs w:val="24"/>
        </w:rPr>
        <w:t>Crisan</w:t>
      </w:r>
      <w:proofErr w:type="spellEnd"/>
      <w:r w:rsidR="00B9761C" w:rsidRPr="00CA6F81">
        <w:rPr>
          <w:rFonts w:ascii="Times New Roman" w:hAnsi="Times New Roman" w:cs="Times New Roman"/>
          <w:sz w:val="24"/>
          <w:szCs w:val="24"/>
        </w:rPr>
        <w:t xml:space="preserve">, Houser, </w:t>
      </w:r>
      <w:proofErr w:type="spellStart"/>
      <w:r w:rsidR="00B9761C" w:rsidRPr="00CA6F81">
        <w:rPr>
          <w:rFonts w:ascii="Times New Roman" w:hAnsi="Times New Roman" w:cs="Times New Roman"/>
          <w:sz w:val="24"/>
          <w:szCs w:val="24"/>
        </w:rPr>
        <w:t>Miclea</w:t>
      </w:r>
      <w:proofErr w:type="spellEnd"/>
      <w:r w:rsidR="00B9761C" w:rsidRPr="00CA6F81">
        <w:rPr>
          <w:rFonts w:ascii="Times New Roman" w:hAnsi="Times New Roman" w:cs="Times New Roman"/>
          <w:sz w:val="24"/>
          <w:szCs w:val="24"/>
        </w:rPr>
        <w:t xml:space="preserve">, &amp; </w:t>
      </w:r>
      <w:proofErr w:type="spellStart"/>
      <w:r w:rsidR="00B9761C" w:rsidRPr="00CA6F81">
        <w:rPr>
          <w:rFonts w:ascii="Times New Roman" w:hAnsi="Times New Roman" w:cs="Times New Roman"/>
          <w:sz w:val="24"/>
          <w:szCs w:val="24"/>
        </w:rPr>
        <w:t>Miu</w:t>
      </w:r>
      <w:proofErr w:type="spellEnd"/>
      <w:r w:rsidR="00B9761C" w:rsidRPr="00CA6F81">
        <w:rPr>
          <w:rFonts w:ascii="Times New Roman" w:hAnsi="Times New Roman" w:cs="Times New Roman"/>
          <w:sz w:val="24"/>
          <w:szCs w:val="24"/>
        </w:rPr>
        <w:t xml:space="preserve">, 2010) may result in better performance, </w:t>
      </w:r>
      <w:r w:rsidR="00A66F7B" w:rsidRPr="00CA6F81">
        <w:rPr>
          <w:rFonts w:ascii="Times New Roman" w:hAnsi="Times New Roman" w:cs="Times New Roman"/>
          <w:sz w:val="24"/>
          <w:szCs w:val="24"/>
        </w:rPr>
        <w:t xml:space="preserve">and increased TEI may further enhance an individual’s ability to reinterpret the emotion-laden situation </w:t>
      </w:r>
      <w:r w:rsidR="00B9761C" w:rsidRPr="00CA6F81">
        <w:rPr>
          <w:rFonts w:ascii="Times New Roman" w:hAnsi="Times New Roman" w:cs="Times New Roman"/>
          <w:sz w:val="24"/>
          <w:szCs w:val="24"/>
        </w:rPr>
        <w:t xml:space="preserve">with greater aptitudes in abilities such as impulse control </w:t>
      </w:r>
      <w:r w:rsidR="007C2993" w:rsidRPr="00CA6F81">
        <w:rPr>
          <w:rFonts w:ascii="Times New Roman" w:hAnsi="Times New Roman" w:cs="Times New Roman"/>
          <w:sz w:val="24"/>
          <w:szCs w:val="24"/>
        </w:rPr>
        <w:t xml:space="preserve">shown to effect performance </w:t>
      </w:r>
      <w:r w:rsidR="00B9761C" w:rsidRPr="00CA6F81">
        <w:rPr>
          <w:rFonts w:ascii="Times New Roman" w:hAnsi="Times New Roman" w:cs="Times New Roman"/>
          <w:sz w:val="24"/>
          <w:szCs w:val="24"/>
        </w:rPr>
        <w:t xml:space="preserve">(Krenn et al., 2018). </w:t>
      </w:r>
      <w:r w:rsidR="00990E63" w:rsidRPr="00CA6F81">
        <w:rPr>
          <w:rFonts w:ascii="Times New Roman" w:hAnsi="Times New Roman" w:cs="Times New Roman"/>
          <w:sz w:val="24"/>
          <w:szCs w:val="24"/>
        </w:rPr>
        <w:t xml:space="preserve">The present </w:t>
      </w:r>
      <w:r w:rsidR="009B133F" w:rsidRPr="00CA6F81">
        <w:rPr>
          <w:rFonts w:ascii="Times New Roman" w:hAnsi="Times New Roman" w:cs="Times New Roman"/>
          <w:sz w:val="24"/>
          <w:szCs w:val="24"/>
        </w:rPr>
        <w:t xml:space="preserve">findings </w:t>
      </w:r>
      <w:r w:rsidR="00990E63" w:rsidRPr="00CA6F81">
        <w:rPr>
          <w:rFonts w:ascii="Times New Roman" w:hAnsi="Times New Roman" w:cs="Times New Roman"/>
          <w:sz w:val="24"/>
          <w:szCs w:val="24"/>
        </w:rPr>
        <w:t>are</w:t>
      </w:r>
      <w:r w:rsidR="009B133F" w:rsidRPr="00CA6F81">
        <w:rPr>
          <w:rFonts w:ascii="Times New Roman" w:hAnsi="Times New Roman" w:cs="Times New Roman"/>
          <w:sz w:val="24"/>
          <w:szCs w:val="24"/>
        </w:rPr>
        <w:t xml:space="preserve"> </w:t>
      </w:r>
      <w:r w:rsidR="00F835C4" w:rsidRPr="00CA6F81">
        <w:rPr>
          <w:rFonts w:ascii="Times New Roman" w:hAnsi="Times New Roman" w:cs="Times New Roman"/>
          <w:sz w:val="24"/>
          <w:szCs w:val="24"/>
        </w:rPr>
        <w:t>especially</w:t>
      </w:r>
      <w:r w:rsidR="009B133F" w:rsidRPr="00CA6F81">
        <w:rPr>
          <w:rFonts w:ascii="Times New Roman" w:hAnsi="Times New Roman" w:cs="Times New Roman"/>
          <w:sz w:val="24"/>
          <w:szCs w:val="24"/>
        </w:rPr>
        <w:t xml:space="preserve"> relevant for coaches. For example, training emotional</w:t>
      </w:r>
      <w:r w:rsidR="00B2657A" w:rsidRPr="00CA6F81">
        <w:rPr>
          <w:rFonts w:ascii="Times New Roman" w:hAnsi="Times New Roman" w:cs="Times New Roman"/>
          <w:sz w:val="24"/>
          <w:szCs w:val="24"/>
        </w:rPr>
        <w:t xml:space="preserve"> </w:t>
      </w:r>
      <w:r w:rsidR="009B133F" w:rsidRPr="00CA6F81">
        <w:rPr>
          <w:rFonts w:ascii="Times New Roman" w:hAnsi="Times New Roman" w:cs="Times New Roman"/>
          <w:sz w:val="24"/>
          <w:szCs w:val="24"/>
        </w:rPr>
        <w:t xml:space="preserve">intelligence has shown some promise </w:t>
      </w:r>
      <w:r w:rsidR="00F835C4" w:rsidRPr="00CA6F81">
        <w:rPr>
          <w:rFonts w:ascii="Times New Roman" w:hAnsi="Times New Roman" w:cs="Times New Roman"/>
          <w:sz w:val="24"/>
          <w:szCs w:val="24"/>
        </w:rPr>
        <w:t xml:space="preserve">for sport performance improvements </w:t>
      </w:r>
      <w:r w:rsidR="009B133F" w:rsidRPr="00CA6F81">
        <w:rPr>
          <w:rFonts w:ascii="Times New Roman" w:hAnsi="Times New Roman" w:cs="Times New Roman"/>
          <w:sz w:val="24"/>
          <w:szCs w:val="24"/>
        </w:rPr>
        <w:t xml:space="preserve">(Campo et al., 2019) and in combination with </w:t>
      </w:r>
      <w:r w:rsidR="00EB1E31" w:rsidRPr="00CA6F81">
        <w:rPr>
          <w:rFonts w:ascii="Times New Roman" w:hAnsi="Times New Roman" w:cs="Times New Roman"/>
          <w:sz w:val="24"/>
          <w:szCs w:val="24"/>
        </w:rPr>
        <w:t>working memory</w:t>
      </w:r>
      <w:r w:rsidR="009B133F" w:rsidRPr="00CA6F81">
        <w:rPr>
          <w:rFonts w:ascii="Times New Roman" w:hAnsi="Times New Roman" w:cs="Times New Roman"/>
          <w:sz w:val="24"/>
          <w:szCs w:val="24"/>
        </w:rPr>
        <w:t xml:space="preserve"> training </w:t>
      </w:r>
      <w:r w:rsidR="00990E63" w:rsidRPr="00CA6F81">
        <w:rPr>
          <w:rFonts w:ascii="Times New Roman" w:hAnsi="Times New Roman" w:cs="Times New Roman"/>
          <w:sz w:val="24"/>
          <w:szCs w:val="24"/>
        </w:rPr>
        <w:t xml:space="preserve">(i.e., cognitive training) </w:t>
      </w:r>
      <w:r w:rsidR="009B133F" w:rsidRPr="00CA6F81">
        <w:rPr>
          <w:rFonts w:ascii="Times New Roman" w:hAnsi="Times New Roman" w:cs="Times New Roman"/>
          <w:sz w:val="24"/>
          <w:szCs w:val="24"/>
        </w:rPr>
        <w:t xml:space="preserve">may be </w:t>
      </w:r>
      <w:r w:rsidR="00F835C4" w:rsidRPr="00CA6F81">
        <w:rPr>
          <w:rFonts w:ascii="Times New Roman" w:hAnsi="Times New Roman" w:cs="Times New Roman"/>
          <w:sz w:val="24"/>
          <w:szCs w:val="24"/>
        </w:rPr>
        <w:t xml:space="preserve">particularly </w:t>
      </w:r>
      <w:r w:rsidR="009B133F" w:rsidRPr="00CA6F81">
        <w:rPr>
          <w:rFonts w:ascii="Times New Roman" w:hAnsi="Times New Roman" w:cs="Times New Roman"/>
          <w:sz w:val="24"/>
          <w:szCs w:val="24"/>
        </w:rPr>
        <w:t>beneficial for athlete</w:t>
      </w:r>
      <w:r w:rsidR="00F835C4" w:rsidRPr="00CA6F81">
        <w:rPr>
          <w:rFonts w:ascii="Times New Roman" w:hAnsi="Times New Roman" w:cs="Times New Roman"/>
          <w:sz w:val="24"/>
          <w:szCs w:val="24"/>
        </w:rPr>
        <w:t>s</w:t>
      </w:r>
      <w:r w:rsidR="009B133F" w:rsidRPr="00CA6F81">
        <w:rPr>
          <w:rFonts w:ascii="Times New Roman" w:hAnsi="Times New Roman" w:cs="Times New Roman"/>
          <w:sz w:val="24"/>
          <w:szCs w:val="24"/>
        </w:rPr>
        <w:t xml:space="preserve"> </w:t>
      </w:r>
      <w:r w:rsidR="00F835C4" w:rsidRPr="00CA6F81">
        <w:rPr>
          <w:rFonts w:ascii="Times New Roman" w:hAnsi="Times New Roman" w:cs="Times New Roman"/>
          <w:sz w:val="24"/>
          <w:szCs w:val="24"/>
        </w:rPr>
        <w:t xml:space="preserve">(e.g., reducing the negative impact of anxiety on performance; see </w:t>
      </w:r>
      <w:proofErr w:type="spellStart"/>
      <w:r w:rsidR="00F835C4" w:rsidRPr="00CA6F81">
        <w:rPr>
          <w:rFonts w:ascii="Times New Roman" w:hAnsi="Times New Roman" w:cs="Times New Roman"/>
          <w:sz w:val="24"/>
          <w:szCs w:val="24"/>
        </w:rPr>
        <w:t>Ducrocq</w:t>
      </w:r>
      <w:proofErr w:type="spellEnd"/>
      <w:r w:rsidR="00F835C4" w:rsidRPr="00CA6F81">
        <w:rPr>
          <w:rFonts w:ascii="Times New Roman" w:hAnsi="Times New Roman" w:cs="Times New Roman"/>
          <w:sz w:val="24"/>
          <w:szCs w:val="24"/>
        </w:rPr>
        <w:t xml:space="preserve">, Wilson, Smith, &amp; </w:t>
      </w:r>
      <w:proofErr w:type="spellStart"/>
      <w:r w:rsidR="00F835C4" w:rsidRPr="00CA6F81">
        <w:rPr>
          <w:rFonts w:ascii="Times New Roman" w:hAnsi="Times New Roman" w:cs="Times New Roman"/>
          <w:sz w:val="24"/>
          <w:szCs w:val="24"/>
        </w:rPr>
        <w:t>Derakshan</w:t>
      </w:r>
      <w:proofErr w:type="spellEnd"/>
      <w:r w:rsidR="00F835C4" w:rsidRPr="00CA6F81">
        <w:rPr>
          <w:rFonts w:ascii="Times New Roman" w:hAnsi="Times New Roman" w:cs="Times New Roman"/>
          <w:sz w:val="24"/>
          <w:szCs w:val="24"/>
        </w:rPr>
        <w:t xml:space="preserve">, 2017, for an example </w:t>
      </w:r>
      <w:r w:rsidR="00F22357" w:rsidRPr="00CA6F81">
        <w:rPr>
          <w:rFonts w:ascii="Times New Roman" w:hAnsi="Times New Roman" w:cs="Times New Roman"/>
          <w:sz w:val="24"/>
          <w:szCs w:val="24"/>
        </w:rPr>
        <w:t>of</w:t>
      </w:r>
      <w:r w:rsidR="00F835C4"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00F22357" w:rsidRPr="00CA6F81">
        <w:rPr>
          <w:rFonts w:ascii="Times New Roman" w:hAnsi="Times New Roman" w:cs="Times New Roman"/>
          <w:sz w:val="24"/>
          <w:szCs w:val="24"/>
        </w:rPr>
        <w:t xml:space="preserve"> training</w:t>
      </w:r>
      <w:r w:rsidR="00F835C4" w:rsidRPr="00CA6F81">
        <w:rPr>
          <w:rFonts w:ascii="Times New Roman" w:hAnsi="Times New Roman" w:cs="Times New Roman"/>
          <w:sz w:val="24"/>
          <w:szCs w:val="24"/>
        </w:rPr>
        <w:t>).</w:t>
      </w:r>
      <w:r w:rsidR="00D333F0" w:rsidRPr="00CA6F81">
        <w:rPr>
          <w:rFonts w:ascii="Times New Roman" w:hAnsi="Times New Roman" w:cs="Times New Roman"/>
          <w:sz w:val="24"/>
          <w:szCs w:val="24"/>
        </w:rPr>
        <w:t xml:space="preserve"> Adopting an applied perspective, </w:t>
      </w:r>
      <w:r w:rsidR="00ED5DFA" w:rsidRPr="00CA6F81">
        <w:rPr>
          <w:rFonts w:ascii="Times New Roman" w:hAnsi="Times New Roman" w:cs="Times New Roman"/>
          <w:sz w:val="24"/>
          <w:szCs w:val="24"/>
        </w:rPr>
        <w:t xml:space="preserve">and considering the current findings, </w:t>
      </w:r>
      <w:r w:rsidR="00D333F0" w:rsidRPr="00CA6F81">
        <w:rPr>
          <w:rFonts w:ascii="Times New Roman" w:hAnsi="Times New Roman" w:cs="Times New Roman"/>
          <w:sz w:val="24"/>
          <w:szCs w:val="24"/>
        </w:rPr>
        <w:t>coaches cou</w:t>
      </w:r>
      <w:r w:rsidR="00ED5DFA" w:rsidRPr="00CA6F81">
        <w:rPr>
          <w:rFonts w:ascii="Times New Roman" w:hAnsi="Times New Roman" w:cs="Times New Roman"/>
          <w:sz w:val="24"/>
          <w:szCs w:val="24"/>
        </w:rPr>
        <w:t xml:space="preserve">ld provide training packages aimed at improving </w:t>
      </w:r>
      <w:r w:rsidR="00ED5DFA" w:rsidRPr="00CA6F81">
        <w:rPr>
          <w:rFonts w:ascii="Times New Roman" w:hAnsi="Times New Roman" w:cs="Times New Roman"/>
          <w:sz w:val="24"/>
          <w:szCs w:val="24"/>
        </w:rPr>
        <w:lastRenderedPageBreak/>
        <w:t xml:space="preserve">emotional intelligence, </w:t>
      </w:r>
      <w:r w:rsidR="00EB1E31" w:rsidRPr="00CA6F81">
        <w:rPr>
          <w:rFonts w:ascii="Times New Roman" w:hAnsi="Times New Roman" w:cs="Times New Roman"/>
          <w:sz w:val="24"/>
          <w:szCs w:val="24"/>
        </w:rPr>
        <w:t>working memory</w:t>
      </w:r>
      <w:r w:rsidR="00ED5DFA" w:rsidRPr="00CA6F81">
        <w:rPr>
          <w:rFonts w:ascii="Times New Roman" w:hAnsi="Times New Roman" w:cs="Times New Roman"/>
          <w:sz w:val="24"/>
          <w:szCs w:val="24"/>
        </w:rPr>
        <w:t xml:space="preserve">, </w:t>
      </w:r>
      <w:r w:rsidR="009F3B93" w:rsidRPr="00CA6F81">
        <w:rPr>
          <w:rFonts w:ascii="Times New Roman" w:hAnsi="Times New Roman" w:cs="Times New Roman"/>
          <w:sz w:val="24"/>
          <w:szCs w:val="24"/>
        </w:rPr>
        <w:t>and/</w:t>
      </w:r>
      <w:r w:rsidR="00ED5DFA" w:rsidRPr="00CA6F81">
        <w:rPr>
          <w:rFonts w:ascii="Times New Roman" w:hAnsi="Times New Roman" w:cs="Times New Roman"/>
          <w:sz w:val="24"/>
          <w:szCs w:val="24"/>
        </w:rPr>
        <w:t xml:space="preserve">or a combination of both, to further improve performance. </w:t>
      </w:r>
      <w:r w:rsidR="00D333F0" w:rsidRPr="00CA6F81">
        <w:rPr>
          <w:rFonts w:ascii="Times New Roman" w:hAnsi="Times New Roman" w:cs="Times New Roman"/>
          <w:sz w:val="24"/>
          <w:szCs w:val="24"/>
        </w:rPr>
        <w:t xml:space="preserve"> </w:t>
      </w:r>
    </w:p>
    <w:p w14:paraId="02D53603" w14:textId="0B14022D" w:rsidR="00F93286" w:rsidRPr="00CA6F81" w:rsidRDefault="00FF2477" w:rsidP="00B26D69">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r>
      <w:r w:rsidR="00927DE9" w:rsidRPr="00CA6F81">
        <w:rPr>
          <w:rFonts w:ascii="Times New Roman" w:hAnsi="Times New Roman" w:cs="Times New Roman"/>
          <w:sz w:val="24"/>
          <w:szCs w:val="24"/>
        </w:rPr>
        <w:t>T</w:t>
      </w:r>
      <w:r w:rsidRPr="00CA6F81">
        <w:rPr>
          <w:rFonts w:ascii="Times New Roman" w:hAnsi="Times New Roman" w:cs="Times New Roman"/>
          <w:sz w:val="24"/>
          <w:szCs w:val="24"/>
        </w:rPr>
        <w:t xml:space="preserve">he moderating effect of athletic expertise was in line with </w:t>
      </w:r>
      <w:r w:rsidR="00990E63" w:rsidRPr="00CA6F81">
        <w:rPr>
          <w:rFonts w:ascii="Times New Roman" w:hAnsi="Times New Roman" w:cs="Times New Roman"/>
          <w:sz w:val="24"/>
          <w:szCs w:val="24"/>
        </w:rPr>
        <w:t xml:space="preserve">our </w:t>
      </w:r>
      <w:r w:rsidRPr="00CA6F81">
        <w:rPr>
          <w:rFonts w:ascii="Times New Roman" w:hAnsi="Times New Roman" w:cs="Times New Roman"/>
          <w:sz w:val="24"/>
          <w:szCs w:val="24"/>
        </w:rPr>
        <w:t xml:space="preserve">expectations. The multigroup analyses suggested that those with more expertise </w:t>
      </w:r>
      <w:r w:rsidR="007C2324" w:rsidRPr="00CA6F81">
        <w:rPr>
          <w:rFonts w:ascii="Times New Roman" w:hAnsi="Times New Roman" w:cs="Times New Roman"/>
          <w:sz w:val="24"/>
          <w:szCs w:val="24"/>
        </w:rPr>
        <w:t xml:space="preserve">performed better on measures </w:t>
      </w:r>
      <w:r w:rsidR="00927DE9" w:rsidRPr="00CA6F81">
        <w:rPr>
          <w:rFonts w:ascii="Times New Roman" w:hAnsi="Times New Roman" w:cs="Times New Roman"/>
          <w:sz w:val="24"/>
          <w:szCs w:val="24"/>
        </w:rPr>
        <w:t xml:space="preserve">of TEI, </w:t>
      </w:r>
      <w:r w:rsidR="00EB1E31" w:rsidRPr="00CA6F81">
        <w:rPr>
          <w:rFonts w:ascii="Times New Roman" w:hAnsi="Times New Roman" w:cs="Times New Roman"/>
          <w:sz w:val="24"/>
          <w:szCs w:val="24"/>
        </w:rPr>
        <w:t>working memory</w:t>
      </w:r>
      <w:r w:rsidR="00927DE9" w:rsidRPr="00CA6F81">
        <w:rPr>
          <w:rFonts w:ascii="Times New Roman" w:hAnsi="Times New Roman" w:cs="Times New Roman"/>
          <w:sz w:val="24"/>
          <w:szCs w:val="24"/>
        </w:rPr>
        <w:t xml:space="preserve">-emotional, </w:t>
      </w:r>
      <w:r w:rsidR="00EB1E31" w:rsidRPr="00CA6F81">
        <w:rPr>
          <w:rFonts w:ascii="Times New Roman" w:hAnsi="Times New Roman" w:cs="Times New Roman"/>
          <w:sz w:val="24"/>
          <w:szCs w:val="24"/>
        </w:rPr>
        <w:t>working memory</w:t>
      </w:r>
      <w:r w:rsidR="00927DE9" w:rsidRPr="00CA6F81">
        <w:rPr>
          <w:rFonts w:ascii="Times New Roman" w:hAnsi="Times New Roman" w:cs="Times New Roman"/>
          <w:sz w:val="24"/>
          <w:szCs w:val="24"/>
        </w:rPr>
        <w:t xml:space="preserve">-capacity, and </w:t>
      </w:r>
      <w:r w:rsidR="00EB1E31" w:rsidRPr="00CA6F81">
        <w:rPr>
          <w:rFonts w:ascii="Times New Roman" w:hAnsi="Times New Roman" w:cs="Times New Roman"/>
          <w:sz w:val="24"/>
          <w:szCs w:val="24"/>
        </w:rPr>
        <w:t>working memory</w:t>
      </w:r>
      <w:r w:rsidR="00927DE9" w:rsidRPr="00CA6F81">
        <w:rPr>
          <w:rFonts w:ascii="Times New Roman" w:hAnsi="Times New Roman" w:cs="Times New Roman"/>
          <w:sz w:val="24"/>
          <w:szCs w:val="24"/>
        </w:rPr>
        <w:t xml:space="preserve">-ability </w:t>
      </w:r>
      <w:r w:rsidR="007C2324" w:rsidRPr="00CA6F81">
        <w:rPr>
          <w:rFonts w:ascii="Times New Roman" w:hAnsi="Times New Roman" w:cs="Times New Roman"/>
          <w:sz w:val="24"/>
          <w:szCs w:val="24"/>
        </w:rPr>
        <w:t xml:space="preserve">compared to those with less expertise. </w:t>
      </w:r>
      <w:proofErr w:type="gramStart"/>
      <w:r w:rsidR="007C2324" w:rsidRPr="00CA6F81">
        <w:rPr>
          <w:rFonts w:ascii="Times New Roman" w:hAnsi="Times New Roman" w:cs="Times New Roman"/>
          <w:sz w:val="24"/>
          <w:szCs w:val="24"/>
        </w:rPr>
        <w:t>Whilst,</w:t>
      </w:r>
      <w:proofErr w:type="gramEnd"/>
      <w:r w:rsidR="007C2324" w:rsidRPr="00CA6F81">
        <w:rPr>
          <w:rFonts w:ascii="Times New Roman" w:hAnsi="Times New Roman" w:cs="Times New Roman"/>
          <w:sz w:val="24"/>
          <w:szCs w:val="24"/>
        </w:rPr>
        <w:t xml:space="preserve"> the current study is the first to examine the interplay between </w:t>
      </w:r>
      <w:r w:rsidR="00927DE9" w:rsidRPr="00CA6F81">
        <w:rPr>
          <w:rFonts w:ascii="Times New Roman" w:hAnsi="Times New Roman" w:cs="Times New Roman"/>
          <w:sz w:val="24"/>
          <w:szCs w:val="24"/>
        </w:rPr>
        <w:t>these constructs</w:t>
      </w:r>
      <w:r w:rsidR="007C2324" w:rsidRPr="00CA6F81">
        <w:rPr>
          <w:rFonts w:ascii="Times New Roman" w:hAnsi="Times New Roman" w:cs="Times New Roman"/>
          <w:sz w:val="24"/>
          <w:szCs w:val="24"/>
        </w:rPr>
        <w:t xml:space="preserve">, there may be some candidate reasons for these findings. </w:t>
      </w:r>
      <w:r w:rsidR="00CF4D48" w:rsidRPr="00CA6F81">
        <w:rPr>
          <w:rFonts w:ascii="Times New Roman" w:hAnsi="Times New Roman" w:cs="Times New Roman"/>
          <w:sz w:val="24"/>
          <w:szCs w:val="24"/>
        </w:rPr>
        <w:t xml:space="preserve">First, Baddeley’s (2003) conceptualisation of </w:t>
      </w:r>
      <w:r w:rsidR="00EB1E31" w:rsidRPr="00CA6F81">
        <w:rPr>
          <w:rFonts w:ascii="Times New Roman" w:hAnsi="Times New Roman" w:cs="Times New Roman"/>
          <w:sz w:val="24"/>
          <w:szCs w:val="24"/>
        </w:rPr>
        <w:t>working memory</w:t>
      </w:r>
      <w:r w:rsidR="00CF4D48" w:rsidRPr="00CA6F81">
        <w:rPr>
          <w:rFonts w:ascii="Times New Roman" w:hAnsi="Times New Roman" w:cs="Times New Roman"/>
          <w:sz w:val="24"/>
          <w:szCs w:val="24"/>
        </w:rPr>
        <w:t xml:space="preserve"> includes multiple components as do other conceptualisations. For example, Logie (2011) specified the importance of different sensory processes (e.g., episodic visual memories) for </w:t>
      </w:r>
      <w:r w:rsidR="00EB1E31" w:rsidRPr="00CA6F81">
        <w:rPr>
          <w:rFonts w:ascii="Times New Roman" w:hAnsi="Times New Roman" w:cs="Times New Roman"/>
          <w:sz w:val="24"/>
          <w:szCs w:val="24"/>
        </w:rPr>
        <w:t>working memory</w:t>
      </w:r>
      <w:r w:rsidR="00CF4D48" w:rsidRPr="00CA6F81">
        <w:rPr>
          <w:rFonts w:ascii="Times New Roman" w:hAnsi="Times New Roman" w:cs="Times New Roman"/>
          <w:sz w:val="24"/>
          <w:szCs w:val="24"/>
        </w:rPr>
        <w:t xml:space="preserve"> performance, which may involve emotional competencies. </w:t>
      </w:r>
      <w:r w:rsidR="005C07FD" w:rsidRPr="00CA6F81">
        <w:rPr>
          <w:rFonts w:ascii="Times New Roman" w:hAnsi="Times New Roman" w:cs="Times New Roman"/>
          <w:sz w:val="24"/>
          <w:szCs w:val="24"/>
        </w:rPr>
        <w:t xml:space="preserve">Second, research attests to the importance of emotion for long-term </w:t>
      </w:r>
      <w:r w:rsidR="0046269B" w:rsidRPr="00CA6F81">
        <w:rPr>
          <w:rFonts w:ascii="Times New Roman" w:hAnsi="Times New Roman" w:cs="Times New Roman"/>
          <w:sz w:val="24"/>
          <w:szCs w:val="24"/>
        </w:rPr>
        <w:t>coding</w:t>
      </w:r>
      <w:r w:rsidR="005C07FD" w:rsidRPr="00CA6F81">
        <w:rPr>
          <w:rFonts w:ascii="Times New Roman" w:hAnsi="Times New Roman" w:cs="Times New Roman"/>
          <w:sz w:val="24"/>
          <w:szCs w:val="24"/>
        </w:rPr>
        <w:t xml:space="preserve"> (</w:t>
      </w:r>
      <w:r w:rsidR="0046269B" w:rsidRPr="00CA6F81">
        <w:rPr>
          <w:rFonts w:ascii="Times New Roman" w:hAnsi="Times New Roman" w:cs="Times New Roman"/>
          <w:sz w:val="24"/>
          <w:szCs w:val="24"/>
        </w:rPr>
        <w:t xml:space="preserve">i.e., memory; </w:t>
      </w:r>
      <w:proofErr w:type="spellStart"/>
      <w:r w:rsidR="005C07FD" w:rsidRPr="00CA6F81">
        <w:rPr>
          <w:rFonts w:ascii="Times New Roman" w:hAnsi="Times New Roman" w:cs="Times New Roman"/>
          <w:sz w:val="24"/>
          <w:szCs w:val="24"/>
        </w:rPr>
        <w:t>Kensinger</w:t>
      </w:r>
      <w:proofErr w:type="spellEnd"/>
      <w:r w:rsidR="005C07FD" w:rsidRPr="00CA6F81">
        <w:rPr>
          <w:rFonts w:ascii="Times New Roman" w:hAnsi="Times New Roman" w:cs="Times New Roman"/>
          <w:sz w:val="24"/>
          <w:szCs w:val="24"/>
        </w:rPr>
        <w:t xml:space="preserve"> &amp; </w:t>
      </w:r>
      <w:proofErr w:type="spellStart"/>
      <w:r w:rsidR="005C07FD" w:rsidRPr="00CA6F81">
        <w:rPr>
          <w:rFonts w:ascii="Times New Roman" w:hAnsi="Times New Roman" w:cs="Times New Roman"/>
          <w:sz w:val="24"/>
          <w:szCs w:val="24"/>
        </w:rPr>
        <w:t>Corkin</w:t>
      </w:r>
      <w:proofErr w:type="spellEnd"/>
      <w:r w:rsidR="005C07FD" w:rsidRPr="00CA6F81">
        <w:rPr>
          <w:rFonts w:ascii="Times New Roman" w:hAnsi="Times New Roman" w:cs="Times New Roman"/>
          <w:sz w:val="24"/>
          <w:szCs w:val="24"/>
        </w:rPr>
        <w:t xml:space="preserve">, 2003). It is possible that emotion and memory </w:t>
      </w:r>
      <w:r w:rsidR="0046269B" w:rsidRPr="00CA6F81">
        <w:rPr>
          <w:rFonts w:ascii="Times New Roman" w:hAnsi="Times New Roman" w:cs="Times New Roman"/>
          <w:sz w:val="24"/>
          <w:szCs w:val="24"/>
        </w:rPr>
        <w:t>ability</w:t>
      </w:r>
      <w:r w:rsidR="005C07FD" w:rsidRPr="00CA6F81">
        <w:rPr>
          <w:rFonts w:ascii="Times New Roman" w:hAnsi="Times New Roman" w:cs="Times New Roman"/>
          <w:sz w:val="24"/>
          <w:szCs w:val="24"/>
        </w:rPr>
        <w:t xml:space="preserve"> interact and facilitate performance via </w:t>
      </w:r>
      <w:r w:rsidR="0046269B" w:rsidRPr="00CA6F81">
        <w:rPr>
          <w:rFonts w:ascii="Times New Roman" w:hAnsi="Times New Roman" w:cs="Times New Roman"/>
          <w:sz w:val="24"/>
          <w:szCs w:val="24"/>
        </w:rPr>
        <w:t xml:space="preserve">processes such as </w:t>
      </w:r>
      <w:r w:rsidR="005C07FD" w:rsidRPr="00CA6F81">
        <w:rPr>
          <w:rFonts w:ascii="Times New Roman" w:hAnsi="Times New Roman" w:cs="Times New Roman"/>
          <w:sz w:val="24"/>
          <w:szCs w:val="24"/>
        </w:rPr>
        <w:t xml:space="preserve">pattern </w:t>
      </w:r>
      <w:r w:rsidR="0046269B" w:rsidRPr="00CA6F81">
        <w:rPr>
          <w:rFonts w:ascii="Times New Roman" w:hAnsi="Times New Roman" w:cs="Times New Roman"/>
          <w:sz w:val="24"/>
          <w:szCs w:val="24"/>
        </w:rPr>
        <w:t>recognition</w:t>
      </w:r>
      <w:r w:rsidR="005C07FD" w:rsidRPr="00CA6F81">
        <w:rPr>
          <w:rFonts w:ascii="Times New Roman" w:hAnsi="Times New Roman" w:cs="Times New Roman"/>
          <w:sz w:val="24"/>
          <w:szCs w:val="24"/>
        </w:rPr>
        <w:t xml:space="preserve">, </w:t>
      </w:r>
      <w:r w:rsidR="001F1EA8" w:rsidRPr="00CA6F81">
        <w:rPr>
          <w:rFonts w:ascii="Times New Roman" w:hAnsi="Times New Roman" w:cs="Times New Roman"/>
          <w:sz w:val="24"/>
          <w:szCs w:val="24"/>
        </w:rPr>
        <w:t xml:space="preserve">which are important for </w:t>
      </w:r>
      <w:r w:rsidR="00954EAF" w:rsidRPr="00CA6F81">
        <w:rPr>
          <w:rFonts w:ascii="Times New Roman" w:hAnsi="Times New Roman" w:cs="Times New Roman"/>
          <w:sz w:val="24"/>
          <w:szCs w:val="24"/>
        </w:rPr>
        <w:t xml:space="preserve">elite athletes </w:t>
      </w:r>
      <w:r w:rsidR="001F1EA8" w:rsidRPr="00CA6F81">
        <w:rPr>
          <w:rFonts w:ascii="Times New Roman" w:hAnsi="Times New Roman" w:cs="Times New Roman"/>
          <w:sz w:val="24"/>
          <w:szCs w:val="24"/>
        </w:rPr>
        <w:t xml:space="preserve">(Furley &amp; Wood, 2016; </w:t>
      </w:r>
      <w:proofErr w:type="spellStart"/>
      <w:r w:rsidR="001F1EA8" w:rsidRPr="00CA6F81">
        <w:rPr>
          <w:rFonts w:ascii="Times New Roman" w:hAnsi="Times New Roman" w:cs="Times New Roman"/>
          <w:sz w:val="24"/>
          <w:szCs w:val="24"/>
        </w:rPr>
        <w:t>Scharfen</w:t>
      </w:r>
      <w:proofErr w:type="spellEnd"/>
      <w:r w:rsidR="001F1EA8" w:rsidRPr="00CA6F81">
        <w:rPr>
          <w:rFonts w:ascii="Times New Roman" w:hAnsi="Times New Roman" w:cs="Times New Roman"/>
          <w:sz w:val="24"/>
          <w:szCs w:val="24"/>
        </w:rPr>
        <w:t xml:space="preserve"> &amp; </w:t>
      </w:r>
      <w:proofErr w:type="spellStart"/>
      <w:r w:rsidR="001F1EA8" w:rsidRPr="00CA6F81">
        <w:rPr>
          <w:rFonts w:ascii="Times New Roman" w:hAnsi="Times New Roman" w:cs="Times New Roman"/>
          <w:sz w:val="24"/>
          <w:szCs w:val="24"/>
        </w:rPr>
        <w:t>Memmert</w:t>
      </w:r>
      <w:proofErr w:type="spellEnd"/>
      <w:r w:rsidR="001F1EA8" w:rsidRPr="00CA6F81">
        <w:rPr>
          <w:rFonts w:ascii="Times New Roman" w:hAnsi="Times New Roman" w:cs="Times New Roman"/>
          <w:sz w:val="24"/>
          <w:szCs w:val="24"/>
        </w:rPr>
        <w:t>, 2019</w:t>
      </w:r>
      <w:r w:rsidR="008F3440" w:rsidRPr="00CA6F81">
        <w:rPr>
          <w:rFonts w:ascii="Times New Roman" w:hAnsi="Times New Roman" w:cs="Times New Roman"/>
          <w:sz w:val="24"/>
          <w:szCs w:val="24"/>
        </w:rPr>
        <w:t xml:space="preserve">; </w:t>
      </w:r>
      <w:proofErr w:type="spellStart"/>
      <w:r w:rsidR="008F3440" w:rsidRPr="00CA6F81">
        <w:rPr>
          <w:rFonts w:ascii="Times New Roman" w:hAnsi="Times New Roman" w:cs="Times New Roman"/>
          <w:sz w:val="24"/>
          <w:szCs w:val="24"/>
        </w:rPr>
        <w:t>Vetberg</w:t>
      </w:r>
      <w:proofErr w:type="spellEnd"/>
      <w:r w:rsidR="008F3440" w:rsidRPr="00CA6F81">
        <w:rPr>
          <w:rFonts w:ascii="Times New Roman" w:hAnsi="Times New Roman" w:cs="Times New Roman"/>
          <w:sz w:val="24"/>
          <w:szCs w:val="24"/>
        </w:rPr>
        <w:t xml:space="preserve"> et al., 2017</w:t>
      </w:r>
      <w:r w:rsidR="001F1EA8" w:rsidRPr="00CA6F81">
        <w:rPr>
          <w:rFonts w:ascii="Times New Roman" w:hAnsi="Times New Roman" w:cs="Times New Roman"/>
          <w:sz w:val="24"/>
          <w:szCs w:val="24"/>
        </w:rPr>
        <w:t>)</w:t>
      </w:r>
      <w:r w:rsidR="0046269B" w:rsidRPr="00CA6F81">
        <w:rPr>
          <w:rFonts w:ascii="Times New Roman" w:hAnsi="Times New Roman" w:cs="Times New Roman"/>
          <w:sz w:val="24"/>
          <w:szCs w:val="24"/>
        </w:rPr>
        <w:t xml:space="preserve">. </w:t>
      </w:r>
      <w:r w:rsidR="00660BEC" w:rsidRPr="00CA6F81">
        <w:rPr>
          <w:rFonts w:ascii="Times New Roman" w:hAnsi="Times New Roman" w:cs="Times New Roman"/>
          <w:sz w:val="24"/>
          <w:szCs w:val="24"/>
        </w:rPr>
        <w:t>B</w:t>
      </w:r>
      <w:r w:rsidR="0046269B" w:rsidRPr="00CA6F81">
        <w:rPr>
          <w:rFonts w:ascii="Times New Roman" w:hAnsi="Times New Roman" w:cs="Times New Roman"/>
          <w:sz w:val="24"/>
          <w:szCs w:val="24"/>
        </w:rPr>
        <w:t>eyond the scope of the current work</w:t>
      </w:r>
      <w:r w:rsidR="00660BEC" w:rsidRPr="00CA6F81">
        <w:rPr>
          <w:rFonts w:ascii="Times New Roman" w:hAnsi="Times New Roman" w:cs="Times New Roman"/>
          <w:sz w:val="24"/>
          <w:szCs w:val="24"/>
        </w:rPr>
        <w:t>, we suggest that</w:t>
      </w:r>
      <w:r w:rsidR="0046269B" w:rsidRPr="00CA6F81">
        <w:rPr>
          <w:rFonts w:ascii="Times New Roman" w:hAnsi="Times New Roman" w:cs="Times New Roman"/>
          <w:sz w:val="24"/>
          <w:szCs w:val="24"/>
        </w:rPr>
        <w:t xml:space="preserve"> future research should test these hypotheses.</w:t>
      </w:r>
    </w:p>
    <w:p w14:paraId="1B3A3D19" w14:textId="5DCAFB62" w:rsidR="0014345A" w:rsidRPr="00CA6F81" w:rsidRDefault="0014345A" w:rsidP="00B26D69">
      <w:pPr>
        <w:spacing w:after="0" w:line="480" w:lineRule="auto"/>
        <w:rPr>
          <w:rFonts w:ascii="Times New Roman" w:hAnsi="Times New Roman" w:cs="Times New Roman"/>
          <w:b/>
          <w:sz w:val="24"/>
          <w:szCs w:val="24"/>
        </w:rPr>
      </w:pPr>
      <w:r w:rsidRPr="00CA6F81">
        <w:rPr>
          <w:rFonts w:ascii="Times New Roman" w:hAnsi="Times New Roman" w:cs="Times New Roman"/>
          <w:b/>
          <w:sz w:val="24"/>
          <w:szCs w:val="24"/>
        </w:rPr>
        <w:t>Limitations and Future Directions</w:t>
      </w:r>
    </w:p>
    <w:p w14:paraId="4EA330F9" w14:textId="5B663DF9" w:rsidR="00B03741" w:rsidRPr="00CA6F81" w:rsidRDefault="008D5787" w:rsidP="00ED5DFA">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ab/>
        <w:t>The present study has several strengths, such as the use of SEM to model executive function</w:t>
      </w:r>
      <w:r w:rsidR="00EE7BF5" w:rsidRPr="00CA6F81">
        <w:rPr>
          <w:rFonts w:ascii="Times New Roman" w:hAnsi="Times New Roman" w:cs="Times New Roman"/>
          <w:sz w:val="24"/>
          <w:szCs w:val="24"/>
        </w:rPr>
        <w:t xml:space="preserve"> data</w:t>
      </w:r>
      <w:r w:rsidRPr="00CA6F81">
        <w:rPr>
          <w:rFonts w:ascii="Times New Roman" w:hAnsi="Times New Roman" w:cs="Times New Roman"/>
          <w:sz w:val="24"/>
          <w:szCs w:val="24"/>
        </w:rPr>
        <w:t xml:space="preserve">, </w:t>
      </w:r>
      <w:r w:rsidR="009E3DBD" w:rsidRPr="00CA6F81">
        <w:rPr>
          <w:rFonts w:ascii="Times New Roman" w:hAnsi="Times New Roman" w:cs="Times New Roman"/>
          <w:sz w:val="24"/>
          <w:szCs w:val="24"/>
        </w:rPr>
        <w:t xml:space="preserve">multiple indexes of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 and </w:t>
      </w:r>
      <w:r w:rsidR="001E6A5F" w:rsidRPr="00CA6F81">
        <w:rPr>
          <w:rFonts w:ascii="Times New Roman" w:hAnsi="Times New Roman" w:cs="Times New Roman"/>
          <w:sz w:val="24"/>
          <w:szCs w:val="24"/>
        </w:rPr>
        <w:t xml:space="preserve">the </w:t>
      </w:r>
      <w:r w:rsidRPr="00CA6F81">
        <w:rPr>
          <w:rFonts w:ascii="Times New Roman" w:hAnsi="Times New Roman" w:cs="Times New Roman"/>
          <w:sz w:val="24"/>
          <w:szCs w:val="24"/>
        </w:rPr>
        <w:t xml:space="preserve">novel use of the ERT with athletes. However, findings </w:t>
      </w:r>
      <w:r w:rsidR="009E3DBD" w:rsidRPr="00CA6F81">
        <w:rPr>
          <w:rFonts w:ascii="Times New Roman" w:hAnsi="Times New Roman" w:cs="Times New Roman"/>
          <w:sz w:val="24"/>
          <w:szCs w:val="24"/>
        </w:rPr>
        <w:t>should</w:t>
      </w:r>
      <w:r w:rsidRPr="00CA6F81">
        <w:rPr>
          <w:rFonts w:ascii="Times New Roman" w:hAnsi="Times New Roman" w:cs="Times New Roman"/>
          <w:sz w:val="24"/>
          <w:szCs w:val="24"/>
        </w:rPr>
        <w:t xml:space="preserve"> be considered </w:t>
      </w:r>
      <w:proofErr w:type="gramStart"/>
      <w:r w:rsidRPr="00CA6F81">
        <w:rPr>
          <w:rFonts w:ascii="Times New Roman" w:hAnsi="Times New Roman" w:cs="Times New Roman"/>
          <w:sz w:val="24"/>
          <w:szCs w:val="24"/>
        </w:rPr>
        <w:t>in light of</w:t>
      </w:r>
      <w:proofErr w:type="gramEnd"/>
      <w:r w:rsidRPr="00CA6F81">
        <w:rPr>
          <w:rFonts w:ascii="Times New Roman" w:hAnsi="Times New Roman" w:cs="Times New Roman"/>
          <w:sz w:val="24"/>
          <w:szCs w:val="24"/>
        </w:rPr>
        <w:t xml:space="preserve"> some limitation. First, the cross-sectional design</w:t>
      </w:r>
      <w:r w:rsidR="009E3DBD" w:rsidRPr="00CA6F81">
        <w:rPr>
          <w:rFonts w:ascii="Times New Roman" w:hAnsi="Times New Roman" w:cs="Times New Roman"/>
          <w:sz w:val="24"/>
          <w:szCs w:val="24"/>
        </w:rPr>
        <w:t xml:space="preserve"> </w:t>
      </w:r>
      <w:r w:rsidR="001E6A5F" w:rsidRPr="00CA6F81">
        <w:rPr>
          <w:rFonts w:ascii="Times New Roman" w:hAnsi="Times New Roman" w:cs="Times New Roman"/>
          <w:sz w:val="24"/>
          <w:szCs w:val="24"/>
        </w:rPr>
        <w:t xml:space="preserve">does not allow for examination of </w:t>
      </w:r>
      <w:r w:rsidR="009E3DBD" w:rsidRPr="00CA6F81">
        <w:rPr>
          <w:rFonts w:ascii="Times New Roman" w:hAnsi="Times New Roman" w:cs="Times New Roman"/>
          <w:sz w:val="24"/>
          <w:szCs w:val="24"/>
        </w:rPr>
        <w:t xml:space="preserve">causality and direction. Similarly, </w:t>
      </w:r>
      <w:r w:rsidRPr="00CA6F81">
        <w:rPr>
          <w:rFonts w:ascii="Times New Roman" w:hAnsi="Times New Roman" w:cs="Times New Roman"/>
          <w:sz w:val="24"/>
          <w:szCs w:val="24"/>
        </w:rPr>
        <w:t xml:space="preserve">self-report measures </w:t>
      </w:r>
      <w:r w:rsidR="009E3DBD" w:rsidRPr="00CA6F81">
        <w:rPr>
          <w:rFonts w:ascii="Times New Roman" w:hAnsi="Times New Roman" w:cs="Times New Roman"/>
          <w:sz w:val="24"/>
          <w:szCs w:val="24"/>
        </w:rPr>
        <w:t xml:space="preserve">may be subject to biases (e.g., </w:t>
      </w:r>
      <w:proofErr w:type="gramStart"/>
      <w:r w:rsidR="009E3DBD" w:rsidRPr="00CA6F81">
        <w:rPr>
          <w:rFonts w:ascii="Times New Roman" w:hAnsi="Times New Roman" w:cs="Times New Roman"/>
          <w:sz w:val="24"/>
          <w:szCs w:val="24"/>
        </w:rPr>
        <w:t>social-desirability</w:t>
      </w:r>
      <w:proofErr w:type="gramEnd"/>
      <w:r w:rsidR="009E3DBD" w:rsidRPr="00CA6F81">
        <w:rPr>
          <w:rFonts w:ascii="Times New Roman" w:hAnsi="Times New Roman" w:cs="Times New Roman"/>
          <w:sz w:val="24"/>
          <w:szCs w:val="24"/>
        </w:rPr>
        <w:t>). Future work should seek to replicate and extend these findings in longitudinal designs with ability measures of emotional</w:t>
      </w:r>
      <w:r w:rsidR="00B2657A" w:rsidRPr="00CA6F81">
        <w:rPr>
          <w:rFonts w:ascii="Times New Roman" w:hAnsi="Times New Roman" w:cs="Times New Roman"/>
          <w:sz w:val="24"/>
          <w:szCs w:val="24"/>
        </w:rPr>
        <w:t xml:space="preserve"> </w:t>
      </w:r>
      <w:r w:rsidR="009E3DBD" w:rsidRPr="00CA6F81">
        <w:rPr>
          <w:rFonts w:ascii="Times New Roman" w:hAnsi="Times New Roman" w:cs="Times New Roman"/>
          <w:sz w:val="24"/>
          <w:szCs w:val="24"/>
        </w:rPr>
        <w:t>intelligence</w:t>
      </w:r>
      <w:r w:rsidR="002E4DEC" w:rsidRPr="00CA6F81">
        <w:rPr>
          <w:rFonts w:ascii="Times New Roman" w:hAnsi="Times New Roman" w:cs="Times New Roman"/>
          <w:sz w:val="24"/>
          <w:szCs w:val="24"/>
        </w:rPr>
        <w:t xml:space="preserve"> (e.g., </w:t>
      </w:r>
      <w:r w:rsidR="006C7E3C" w:rsidRPr="00CA6F81">
        <w:rPr>
          <w:rFonts w:ascii="Times New Roman" w:hAnsi="Times New Roman" w:cs="Times New Roman"/>
          <w:sz w:val="24"/>
          <w:szCs w:val="24"/>
        </w:rPr>
        <w:t>Mayer-Salovey-Caruso Emotional</w:t>
      </w:r>
      <w:r w:rsidR="00B2657A" w:rsidRPr="00CA6F81">
        <w:rPr>
          <w:rFonts w:ascii="Times New Roman" w:hAnsi="Times New Roman" w:cs="Times New Roman"/>
          <w:sz w:val="24"/>
          <w:szCs w:val="24"/>
        </w:rPr>
        <w:t xml:space="preserve"> </w:t>
      </w:r>
      <w:r w:rsidR="006C7E3C" w:rsidRPr="00CA6F81">
        <w:rPr>
          <w:rFonts w:ascii="Times New Roman" w:hAnsi="Times New Roman" w:cs="Times New Roman"/>
          <w:sz w:val="24"/>
          <w:szCs w:val="24"/>
        </w:rPr>
        <w:t>Intelligence Test; Mayer et al., 2008</w:t>
      </w:r>
      <w:r w:rsidR="002E4DEC" w:rsidRPr="00CA6F81">
        <w:rPr>
          <w:rFonts w:ascii="Times New Roman" w:hAnsi="Times New Roman" w:cs="Times New Roman"/>
          <w:sz w:val="24"/>
          <w:szCs w:val="24"/>
        </w:rPr>
        <w:t>)</w:t>
      </w:r>
      <w:r w:rsidR="009E3DBD" w:rsidRPr="00CA6F81">
        <w:rPr>
          <w:rFonts w:ascii="Times New Roman" w:hAnsi="Times New Roman" w:cs="Times New Roman"/>
          <w:sz w:val="24"/>
          <w:szCs w:val="24"/>
        </w:rPr>
        <w:t xml:space="preserve">. </w:t>
      </w:r>
      <w:r w:rsidR="004A4E2F" w:rsidRPr="00CA6F81">
        <w:rPr>
          <w:rFonts w:ascii="Times New Roman" w:hAnsi="Times New Roman" w:cs="Times New Roman"/>
          <w:sz w:val="24"/>
          <w:szCs w:val="24"/>
        </w:rPr>
        <w:t xml:space="preserve">Moreover, </w:t>
      </w:r>
      <w:r w:rsidR="00125B69" w:rsidRPr="00CA6F81">
        <w:rPr>
          <w:rFonts w:ascii="Times New Roman" w:hAnsi="Times New Roman" w:cs="Times New Roman"/>
          <w:sz w:val="24"/>
          <w:szCs w:val="24"/>
        </w:rPr>
        <w:t>i</w:t>
      </w:r>
      <w:r w:rsidR="00B03741" w:rsidRPr="00CA6F81">
        <w:rPr>
          <w:rFonts w:ascii="Times New Roman" w:hAnsi="Times New Roman" w:cs="Times New Roman"/>
          <w:sz w:val="24"/>
          <w:szCs w:val="24"/>
        </w:rPr>
        <w:t>ncluding m</w:t>
      </w:r>
      <w:r w:rsidR="00280E7B" w:rsidRPr="00CA6F81">
        <w:rPr>
          <w:rFonts w:ascii="Times New Roman" w:hAnsi="Times New Roman" w:cs="Times New Roman"/>
          <w:sz w:val="24"/>
          <w:szCs w:val="24"/>
        </w:rPr>
        <w:t>ultiple indices of emotional</w:t>
      </w:r>
      <w:r w:rsidR="00B2657A" w:rsidRPr="00CA6F81">
        <w:rPr>
          <w:rFonts w:ascii="Times New Roman" w:hAnsi="Times New Roman" w:cs="Times New Roman"/>
          <w:sz w:val="24"/>
          <w:szCs w:val="24"/>
        </w:rPr>
        <w:t xml:space="preserve"> </w:t>
      </w:r>
      <w:r w:rsidR="00280E7B" w:rsidRPr="00CA6F81">
        <w:rPr>
          <w:rFonts w:ascii="Times New Roman" w:hAnsi="Times New Roman" w:cs="Times New Roman"/>
          <w:sz w:val="24"/>
          <w:szCs w:val="24"/>
        </w:rPr>
        <w:t>intelligence</w:t>
      </w:r>
      <w:r w:rsidR="00CE1A02" w:rsidRPr="00CA6F81">
        <w:rPr>
          <w:rFonts w:ascii="Times New Roman" w:hAnsi="Times New Roman" w:cs="Times New Roman"/>
          <w:sz w:val="24"/>
          <w:szCs w:val="24"/>
        </w:rPr>
        <w:t xml:space="preserve">, such as the Profile </w:t>
      </w:r>
      <w:r w:rsidR="00CE1A02" w:rsidRPr="00CA6F81">
        <w:rPr>
          <w:rFonts w:ascii="Times New Roman" w:hAnsi="Times New Roman" w:cs="Times New Roman"/>
          <w:sz w:val="24"/>
          <w:szCs w:val="24"/>
        </w:rPr>
        <w:lastRenderedPageBreak/>
        <w:t>of Emotional Competenc</w:t>
      </w:r>
      <w:r w:rsidR="00122BE4" w:rsidRPr="00CA6F81">
        <w:rPr>
          <w:rFonts w:ascii="Times New Roman" w:hAnsi="Times New Roman" w:cs="Times New Roman"/>
          <w:sz w:val="24"/>
          <w:szCs w:val="24"/>
        </w:rPr>
        <w:t xml:space="preserve">e </w:t>
      </w:r>
      <w:r w:rsidR="00985181" w:rsidRPr="00CA6F81">
        <w:rPr>
          <w:rFonts w:ascii="Times New Roman" w:hAnsi="Times New Roman" w:cs="Times New Roman"/>
          <w:sz w:val="24"/>
          <w:szCs w:val="24"/>
        </w:rPr>
        <w:t>(Brasseur et al., 2013)</w:t>
      </w:r>
      <w:r w:rsidR="00125B69" w:rsidRPr="00CA6F81">
        <w:rPr>
          <w:rFonts w:ascii="Times New Roman" w:hAnsi="Times New Roman" w:cs="Times New Roman"/>
          <w:sz w:val="24"/>
          <w:szCs w:val="24"/>
        </w:rPr>
        <w:t xml:space="preserve"> along with the Mayer-Salovey-Caruso Emotional Intelligence Test</w:t>
      </w:r>
      <w:r w:rsidR="00985181" w:rsidRPr="00CA6F81">
        <w:rPr>
          <w:rFonts w:ascii="Times New Roman" w:hAnsi="Times New Roman" w:cs="Times New Roman"/>
          <w:sz w:val="24"/>
          <w:szCs w:val="24"/>
        </w:rPr>
        <w:t>,</w:t>
      </w:r>
      <w:r w:rsidR="00280E7B" w:rsidRPr="00CA6F81">
        <w:rPr>
          <w:rFonts w:ascii="Times New Roman" w:hAnsi="Times New Roman" w:cs="Times New Roman"/>
          <w:sz w:val="24"/>
          <w:szCs w:val="24"/>
        </w:rPr>
        <w:t xml:space="preserve"> would also enable researchers to examine the </w:t>
      </w:r>
      <w:r w:rsidR="001E6A5F" w:rsidRPr="00CA6F81">
        <w:rPr>
          <w:rFonts w:ascii="Times New Roman" w:hAnsi="Times New Roman" w:cs="Times New Roman"/>
          <w:sz w:val="24"/>
          <w:szCs w:val="24"/>
        </w:rPr>
        <w:t>t</w:t>
      </w:r>
      <w:r w:rsidR="00280E7B" w:rsidRPr="00CA6F81">
        <w:rPr>
          <w:rFonts w:ascii="Times New Roman" w:hAnsi="Times New Roman" w:cs="Times New Roman"/>
          <w:sz w:val="24"/>
          <w:szCs w:val="24"/>
        </w:rPr>
        <w:t>r</w:t>
      </w:r>
      <w:r w:rsidR="00CE1A02" w:rsidRPr="00CA6F81">
        <w:rPr>
          <w:rFonts w:ascii="Times New Roman" w:hAnsi="Times New Roman" w:cs="Times New Roman"/>
          <w:sz w:val="24"/>
          <w:szCs w:val="24"/>
        </w:rPr>
        <w:t>i</w:t>
      </w:r>
      <w:r w:rsidR="00280E7B" w:rsidRPr="00CA6F81">
        <w:rPr>
          <w:rFonts w:ascii="Times New Roman" w:hAnsi="Times New Roman" w:cs="Times New Roman"/>
          <w:sz w:val="24"/>
          <w:szCs w:val="24"/>
        </w:rPr>
        <w:t>partite model of emotional</w:t>
      </w:r>
      <w:r w:rsidR="00B2657A" w:rsidRPr="00CA6F81">
        <w:rPr>
          <w:rFonts w:ascii="Times New Roman" w:hAnsi="Times New Roman" w:cs="Times New Roman"/>
          <w:sz w:val="24"/>
          <w:szCs w:val="24"/>
        </w:rPr>
        <w:t xml:space="preserve"> </w:t>
      </w:r>
      <w:r w:rsidR="00280E7B" w:rsidRPr="00CA6F81">
        <w:rPr>
          <w:rFonts w:ascii="Times New Roman" w:hAnsi="Times New Roman" w:cs="Times New Roman"/>
          <w:sz w:val="24"/>
          <w:szCs w:val="24"/>
        </w:rPr>
        <w:t>intelligence (</w:t>
      </w:r>
      <w:proofErr w:type="spellStart"/>
      <w:r w:rsidR="00280E7B" w:rsidRPr="00CA6F81">
        <w:rPr>
          <w:rFonts w:ascii="Times New Roman" w:hAnsi="Times New Roman" w:cs="Times New Roman"/>
          <w:sz w:val="24"/>
          <w:szCs w:val="24"/>
        </w:rPr>
        <w:t>Mikolajczak</w:t>
      </w:r>
      <w:proofErr w:type="spellEnd"/>
      <w:r w:rsidR="00280E7B" w:rsidRPr="00CA6F81">
        <w:rPr>
          <w:rFonts w:ascii="Times New Roman" w:hAnsi="Times New Roman" w:cs="Times New Roman"/>
          <w:sz w:val="24"/>
          <w:szCs w:val="24"/>
        </w:rPr>
        <w:t>, 2009)</w:t>
      </w:r>
      <w:r w:rsidR="00125B69" w:rsidRPr="00CA6F81">
        <w:rPr>
          <w:rFonts w:ascii="Times New Roman" w:hAnsi="Times New Roman" w:cs="Times New Roman"/>
          <w:sz w:val="24"/>
          <w:szCs w:val="24"/>
        </w:rPr>
        <w:t xml:space="preserve"> per literary recommendations (Laborde et al., 2016)</w:t>
      </w:r>
      <w:r w:rsidR="00280E7B" w:rsidRPr="00CA6F81">
        <w:rPr>
          <w:rFonts w:ascii="Times New Roman" w:hAnsi="Times New Roman" w:cs="Times New Roman"/>
          <w:sz w:val="24"/>
          <w:szCs w:val="24"/>
        </w:rPr>
        <w:t xml:space="preserve">. </w:t>
      </w:r>
      <w:r w:rsidR="00ED5DFA" w:rsidRPr="00CA6F81">
        <w:rPr>
          <w:rFonts w:ascii="Times New Roman" w:hAnsi="Times New Roman" w:cs="Times New Roman"/>
          <w:sz w:val="24"/>
          <w:szCs w:val="24"/>
        </w:rPr>
        <w:t>The tripartite model integrates work on both trait and ability emotional</w:t>
      </w:r>
      <w:r w:rsidR="00125B69" w:rsidRPr="00CA6F81">
        <w:rPr>
          <w:rFonts w:ascii="Times New Roman" w:hAnsi="Times New Roman" w:cs="Times New Roman"/>
          <w:sz w:val="24"/>
          <w:szCs w:val="24"/>
        </w:rPr>
        <w:t xml:space="preserve"> </w:t>
      </w:r>
      <w:r w:rsidR="00ED5DFA" w:rsidRPr="00CA6F81">
        <w:rPr>
          <w:rFonts w:ascii="Times New Roman" w:hAnsi="Times New Roman" w:cs="Times New Roman"/>
          <w:sz w:val="24"/>
          <w:szCs w:val="24"/>
        </w:rPr>
        <w:t>intelligence specifying three levels enabling researchers to examine global or separate elements of emotional</w:t>
      </w:r>
      <w:r w:rsidR="00125B69" w:rsidRPr="00CA6F81">
        <w:rPr>
          <w:rFonts w:ascii="Times New Roman" w:hAnsi="Times New Roman" w:cs="Times New Roman"/>
          <w:sz w:val="24"/>
          <w:szCs w:val="24"/>
        </w:rPr>
        <w:t xml:space="preserve"> </w:t>
      </w:r>
      <w:r w:rsidR="00ED5DFA" w:rsidRPr="00CA6F81">
        <w:rPr>
          <w:rFonts w:ascii="Times New Roman" w:hAnsi="Times New Roman" w:cs="Times New Roman"/>
          <w:sz w:val="24"/>
          <w:szCs w:val="24"/>
        </w:rPr>
        <w:t>intelligence. First, knowledge (i.e., the breadth of knowledge an individual has regarding emotions), second, ability (i.e., an individual’s ability to implement a given strategy across emotional situations), and third, dispositions (i.e., enduring patterns of behaviour across emotional situations). Thus, providing a more complete estimation of emotional intelligence in sport</w:t>
      </w:r>
      <w:r w:rsidR="00125B69" w:rsidRPr="00CA6F81">
        <w:rPr>
          <w:rFonts w:ascii="Times New Roman" w:hAnsi="Times New Roman" w:cs="Times New Roman"/>
          <w:sz w:val="24"/>
          <w:szCs w:val="24"/>
        </w:rPr>
        <w:t xml:space="preserve"> (Laborde et al., 2016)</w:t>
      </w:r>
      <w:r w:rsidR="00ED5DFA" w:rsidRPr="00CA6F81">
        <w:rPr>
          <w:rFonts w:ascii="Times New Roman" w:hAnsi="Times New Roman" w:cs="Times New Roman"/>
          <w:sz w:val="24"/>
          <w:szCs w:val="24"/>
        </w:rPr>
        <w:t>.</w:t>
      </w:r>
    </w:p>
    <w:p w14:paraId="4F1AC6E7" w14:textId="73376987" w:rsidR="008D5787" w:rsidRPr="00CA6F81" w:rsidRDefault="009E3DBD" w:rsidP="00B03741">
      <w:pPr>
        <w:spacing w:after="0" w:line="480" w:lineRule="auto"/>
        <w:ind w:firstLine="720"/>
        <w:rPr>
          <w:rFonts w:ascii="Times New Roman" w:hAnsi="Times New Roman" w:cs="Times New Roman"/>
          <w:sz w:val="24"/>
          <w:szCs w:val="24"/>
        </w:rPr>
      </w:pPr>
      <w:r w:rsidRPr="00CA6F81">
        <w:rPr>
          <w:rFonts w:ascii="Times New Roman" w:hAnsi="Times New Roman" w:cs="Times New Roman"/>
          <w:sz w:val="24"/>
          <w:szCs w:val="24"/>
        </w:rPr>
        <w:t>Whil</w:t>
      </w:r>
      <w:r w:rsidR="009C1012" w:rsidRPr="00CA6F81">
        <w:rPr>
          <w:rFonts w:ascii="Times New Roman" w:hAnsi="Times New Roman" w:cs="Times New Roman"/>
          <w:sz w:val="24"/>
          <w:szCs w:val="24"/>
        </w:rPr>
        <w:t>e</w:t>
      </w:r>
      <w:r w:rsidRPr="00CA6F81">
        <w:rPr>
          <w:rFonts w:ascii="Times New Roman" w:hAnsi="Times New Roman" w:cs="Times New Roman"/>
          <w:sz w:val="24"/>
          <w:szCs w:val="24"/>
        </w:rPr>
        <w:t xml:space="preserve"> multiple </w:t>
      </w:r>
      <w:r w:rsidR="00281D59" w:rsidRPr="00CA6F81">
        <w:rPr>
          <w:rFonts w:ascii="Times New Roman" w:hAnsi="Times New Roman" w:cs="Times New Roman"/>
          <w:sz w:val="24"/>
          <w:szCs w:val="24"/>
        </w:rPr>
        <w:t>measures</w:t>
      </w:r>
      <w:r w:rsidRPr="00CA6F81">
        <w:rPr>
          <w:rFonts w:ascii="Times New Roman" w:hAnsi="Times New Roman" w:cs="Times New Roman"/>
          <w:sz w:val="24"/>
          <w:szCs w:val="24"/>
        </w:rPr>
        <w:t xml:space="preserve"> of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 were used, it is likely that other executive functions are </w:t>
      </w:r>
      <w:r w:rsidR="00281D59" w:rsidRPr="00CA6F81">
        <w:rPr>
          <w:rFonts w:ascii="Times New Roman" w:hAnsi="Times New Roman" w:cs="Times New Roman"/>
          <w:sz w:val="24"/>
          <w:szCs w:val="24"/>
        </w:rPr>
        <w:t>related to</w:t>
      </w:r>
      <w:r w:rsidRPr="00CA6F81">
        <w:rPr>
          <w:rFonts w:ascii="Times New Roman" w:hAnsi="Times New Roman" w:cs="Times New Roman"/>
          <w:sz w:val="24"/>
          <w:szCs w:val="24"/>
        </w:rPr>
        <w:t xml:space="preserve"> athletes</w:t>
      </w:r>
      <w:r w:rsidR="00281D59" w:rsidRPr="00CA6F81">
        <w:rPr>
          <w:rFonts w:ascii="Times New Roman" w:hAnsi="Times New Roman" w:cs="Times New Roman"/>
          <w:sz w:val="24"/>
          <w:szCs w:val="24"/>
        </w:rPr>
        <w:t>’</w:t>
      </w:r>
      <w:r w:rsidRPr="00CA6F81">
        <w:rPr>
          <w:rFonts w:ascii="Times New Roman" w:hAnsi="Times New Roman" w:cs="Times New Roman"/>
          <w:sz w:val="24"/>
          <w:szCs w:val="24"/>
        </w:rPr>
        <w:t xml:space="preserve"> TEI. That is, the lower-order model of executive function </w:t>
      </w:r>
      <w:r w:rsidR="006B4278" w:rsidRPr="00CA6F81">
        <w:rPr>
          <w:rFonts w:ascii="Times New Roman" w:hAnsi="Times New Roman" w:cs="Times New Roman"/>
          <w:sz w:val="24"/>
          <w:szCs w:val="24"/>
        </w:rPr>
        <w:t>suggests</w:t>
      </w:r>
      <w:r w:rsidRPr="00CA6F81">
        <w:rPr>
          <w:rFonts w:ascii="Times New Roman" w:hAnsi="Times New Roman" w:cs="Times New Roman"/>
          <w:sz w:val="24"/>
          <w:szCs w:val="24"/>
        </w:rPr>
        <w:t xml:space="preserve"> that </w:t>
      </w:r>
      <w:r w:rsidR="004C5CF0" w:rsidRPr="00CA6F81">
        <w:rPr>
          <w:rFonts w:ascii="Times New Roman" w:hAnsi="Times New Roman" w:cs="Times New Roman"/>
          <w:sz w:val="24"/>
          <w:szCs w:val="24"/>
        </w:rPr>
        <w:t xml:space="preserve">attentional processes of </w:t>
      </w:r>
      <w:r w:rsidRPr="00CA6F81">
        <w:rPr>
          <w:rFonts w:ascii="Times New Roman" w:hAnsi="Times New Roman" w:cs="Times New Roman"/>
          <w:sz w:val="24"/>
          <w:szCs w:val="24"/>
        </w:rPr>
        <w:t xml:space="preserve">shifting and inhibition work in tandem with </w:t>
      </w:r>
      <w:r w:rsidR="00EB1E31" w:rsidRPr="00CA6F81">
        <w:rPr>
          <w:rFonts w:ascii="Times New Roman" w:hAnsi="Times New Roman" w:cs="Times New Roman"/>
          <w:sz w:val="24"/>
          <w:szCs w:val="24"/>
        </w:rPr>
        <w:t>working memory</w:t>
      </w:r>
      <w:r w:rsidR="005D02C4" w:rsidRPr="00CA6F81">
        <w:rPr>
          <w:rFonts w:ascii="Times New Roman" w:hAnsi="Times New Roman" w:cs="Times New Roman"/>
          <w:sz w:val="24"/>
          <w:szCs w:val="24"/>
        </w:rPr>
        <w:t xml:space="preserve"> (Miyake et al., 2000)</w:t>
      </w:r>
      <w:r w:rsidRPr="00CA6F81">
        <w:rPr>
          <w:rFonts w:ascii="Times New Roman" w:hAnsi="Times New Roman" w:cs="Times New Roman"/>
          <w:sz w:val="24"/>
          <w:szCs w:val="24"/>
        </w:rPr>
        <w:t xml:space="preserve">. Future research should include multiple measures of hot and cold shifting and inhibition </w:t>
      </w:r>
      <w:proofErr w:type="gramStart"/>
      <w:r w:rsidRPr="00CA6F81">
        <w:rPr>
          <w:rFonts w:ascii="Times New Roman" w:hAnsi="Times New Roman" w:cs="Times New Roman"/>
          <w:sz w:val="24"/>
          <w:szCs w:val="24"/>
        </w:rPr>
        <w:t>in order to</w:t>
      </w:r>
      <w:proofErr w:type="gramEnd"/>
      <w:r w:rsidRPr="00CA6F81">
        <w:rPr>
          <w:rFonts w:ascii="Times New Roman" w:hAnsi="Times New Roman" w:cs="Times New Roman"/>
          <w:sz w:val="24"/>
          <w:szCs w:val="24"/>
        </w:rPr>
        <w:t xml:space="preserve"> further examine the association between affect, </w:t>
      </w:r>
      <w:r w:rsidR="004C5CF0" w:rsidRPr="00CA6F81">
        <w:rPr>
          <w:rFonts w:ascii="Times New Roman" w:hAnsi="Times New Roman" w:cs="Times New Roman"/>
          <w:sz w:val="24"/>
          <w:szCs w:val="24"/>
        </w:rPr>
        <w:t>cognition</w:t>
      </w:r>
      <w:r w:rsidRPr="00CA6F81">
        <w:rPr>
          <w:rFonts w:ascii="Times New Roman" w:hAnsi="Times New Roman" w:cs="Times New Roman"/>
          <w:sz w:val="24"/>
          <w:szCs w:val="24"/>
        </w:rPr>
        <w:t xml:space="preserve">, and athletic expertise. </w:t>
      </w:r>
      <w:r w:rsidR="0083064E" w:rsidRPr="00CA6F81">
        <w:rPr>
          <w:rFonts w:ascii="Times New Roman" w:hAnsi="Times New Roman" w:cs="Times New Roman"/>
          <w:sz w:val="24"/>
          <w:szCs w:val="24"/>
        </w:rPr>
        <w:t xml:space="preserve">Finally, </w:t>
      </w:r>
      <w:r w:rsidR="00F93286" w:rsidRPr="00CA6F81">
        <w:rPr>
          <w:rFonts w:ascii="Times New Roman" w:hAnsi="Times New Roman" w:cs="Times New Roman"/>
          <w:sz w:val="24"/>
          <w:szCs w:val="24"/>
        </w:rPr>
        <w:t>despite demonstrating cognitive transference</w:t>
      </w:r>
      <w:r w:rsidR="006C7E3C" w:rsidRPr="00CA6F81">
        <w:rPr>
          <w:rFonts w:ascii="Times New Roman" w:hAnsi="Times New Roman" w:cs="Times New Roman"/>
          <w:sz w:val="24"/>
          <w:szCs w:val="24"/>
        </w:rPr>
        <w:t xml:space="preserve"> (i.e., from the sport to general domain)</w:t>
      </w:r>
      <w:r w:rsidR="00F93286" w:rsidRPr="00CA6F81">
        <w:rPr>
          <w:rFonts w:ascii="Times New Roman" w:hAnsi="Times New Roman" w:cs="Times New Roman"/>
          <w:sz w:val="24"/>
          <w:szCs w:val="24"/>
        </w:rPr>
        <w:t xml:space="preserve">, the </w:t>
      </w:r>
      <w:r w:rsidR="00EB1E31" w:rsidRPr="00CA6F81">
        <w:rPr>
          <w:rFonts w:ascii="Times New Roman" w:hAnsi="Times New Roman" w:cs="Times New Roman"/>
          <w:sz w:val="24"/>
          <w:szCs w:val="24"/>
        </w:rPr>
        <w:t>working memory</w:t>
      </w:r>
      <w:r w:rsidR="00F93286" w:rsidRPr="00CA6F81">
        <w:rPr>
          <w:rFonts w:ascii="Times New Roman" w:hAnsi="Times New Roman" w:cs="Times New Roman"/>
          <w:sz w:val="24"/>
          <w:szCs w:val="24"/>
        </w:rPr>
        <w:t xml:space="preserve"> measures provide downstream estimation of cognitive ability </w:t>
      </w:r>
      <w:r w:rsidR="005449E9" w:rsidRPr="00CA6F81">
        <w:rPr>
          <w:rFonts w:ascii="Times New Roman" w:hAnsi="Times New Roman" w:cs="Times New Roman"/>
          <w:sz w:val="24"/>
          <w:szCs w:val="24"/>
        </w:rPr>
        <w:t xml:space="preserve">only </w:t>
      </w:r>
      <w:r w:rsidR="00F93286" w:rsidRPr="00CA6F81">
        <w:rPr>
          <w:rFonts w:ascii="Times New Roman" w:hAnsi="Times New Roman" w:cs="Times New Roman"/>
          <w:sz w:val="24"/>
          <w:szCs w:val="24"/>
        </w:rPr>
        <w:t xml:space="preserve">(i.e., domain general as opposed to sport-specific). </w:t>
      </w:r>
      <w:proofErr w:type="gramStart"/>
      <w:r w:rsidR="00F93286" w:rsidRPr="00CA6F81">
        <w:rPr>
          <w:rFonts w:ascii="Times New Roman" w:hAnsi="Times New Roman" w:cs="Times New Roman"/>
          <w:sz w:val="24"/>
          <w:szCs w:val="24"/>
        </w:rPr>
        <w:t xml:space="preserve">In order </w:t>
      </w:r>
      <w:r w:rsidR="0083064E" w:rsidRPr="00CA6F81">
        <w:rPr>
          <w:rFonts w:ascii="Times New Roman" w:hAnsi="Times New Roman" w:cs="Times New Roman"/>
          <w:sz w:val="24"/>
          <w:szCs w:val="24"/>
        </w:rPr>
        <w:t>to</w:t>
      </w:r>
      <w:proofErr w:type="gramEnd"/>
      <w:r w:rsidR="0083064E" w:rsidRPr="00CA6F81">
        <w:rPr>
          <w:rFonts w:ascii="Times New Roman" w:hAnsi="Times New Roman" w:cs="Times New Roman"/>
          <w:sz w:val="24"/>
          <w:szCs w:val="24"/>
        </w:rPr>
        <w:t xml:space="preserve"> examine application </w:t>
      </w:r>
      <w:r w:rsidR="00F93286" w:rsidRPr="00CA6F81">
        <w:rPr>
          <w:rFonts w:ascii="Times New Roman" w:hAnsi="Times New Roman" w:cs="Times New Roman"/>
          <w:sz w:val="24"/>
          <w:szCs w:val="24"/>
        </w:rPr>
        <w:t>and increase ecological validity</w:t>
      </w:r>
      <w:r w:rsidR="0083064E" w:rsidRPr="00CA6F81">
        <w:rPr>
          <w:rFonts w:ascii="Times New Roman" w:hAnsi="Times New Roman" w:cs="Times New Roman"/>
          <w:sz w:val="24"/>
          <w:szCs w:val="24"/>
        </w:rPr>
        <w:t>, future work should examine the model’s relationship with important outcome variables such as performance</w:t>
      </w:r>
      <w:r w:rsidR="006C7E3C" w:rsidRPr="00CA6F81">
        <w:rPr>
          <w:rFonts w:ascii="Times New Roman" w:hAnsi="Times New Roman" w:cs="Times New Roman"/>
          <w:sz w:val="24"/>
          <w:szCs w:val="24"/>
        </w:rPr>
        <w:t xml:space="preserve"> and develop sport-specific measures of cognition</w:t>
      </w:r>
      <w:r w:rsidR="0083064E" w:rsidRPr="00CA6F81">
        <w:rPr>
          <w:rFonts w:ascii="Times New Roman" w:hAnsi="Times New Roman" w:cs="Times New Roman"/>
          <w:sz w:val="24"/>
          <w:szCs w:val="24"/>
        </w:rPr>
        <w:t>.</w:t>
      </w:r>
      <w:r w:rsidR="006C7E3C" w:rsidRPr="00CA6F81">
        <w:rPr>
          <w:rFonts w:ascii="Times New Roman" w:hAnsi="Times New Roman" w:cs="Times New Roman"/>
          <w:sz w:val="24"/>
          <w:szCs w:val="24"/>
        </w:rPr>
        <w:t xml:space="preserve"> </w:t>
      </w:r>
    </w:p>
    <w:p w14:paraId="2446B52F" w14:textId="4D0505D8" w:rsidR="0014345A" w:rsidRPr="00CA6F81" w:rsidRDefault="0014345A" w:rsidP="00B26D69">
      <w:pPr>
        <w:spacing w:after="0" w:line="480" w:lineRule="auto"/>
        <w:rPr>
          <w:rFonts w:ascii="Times New Roman" w:hAnsi="Times New Roman" w:cs="Times New Roman"/>
          <w:b/>
          <w:sz w:val="24"/>
          <w:szCs w:val="24"/>
        </w:rPr>
      </w:pPr>
      <w:r w:rsidRPr="00CA6F81">
        <w:rPr>
          <w:rFonts w:ascii="Times New Roman" w:hAnsi="Times New Roman" w:cs="Times New Roman"/>
          <w:b/>
          <w:sz w:val="24"/>
          <w:szCs w:val="24"/>
        </w:rPr>
        <w:t>Conclusion</w:t>
      </w:r>
    </w:p>
    <w:p w14:paraId="7EFE088B" w14:textId="268A7C7F" w:rsidR="00F246AB" w:rsidRPr="00CA6F81" w:rsidRDefault="00EE7BF5" w:rsidP="00125B69">
      <w:pPr>
        <w:spacing w:after="0" w:line="480" w:lineRule="auto"/>
        <w:rPr>
          <w:rFonts w:ascii="Times New Roman" w:hAnsi="Times New Roman" w:cs="Times New Roman"/>
          <w:b/>
          <w:bCs/>
          <w:sz w:val="24"/>
          <w:szCs w:val="24"/>
        </w:rPr>
      </w:pPr>
      <w:r w:rsidRPr="00CA6F81">
        <w:rPr>
          <w:rFonts w:ascii="Times New Roman" w:hAnsi="Times New Roman" w:cs="Times New Roman"/>
          <w:sz w:val="24"/>
          <w:szCs w:val="24"/>
        </w:rPr>
        <w:tab/>
        <w:t xml:space="preserve">The current study is the first to examine </w:t>
      </w:r>
      <w:r w:rsidR="00EB1E31" w:rsidRPr="00CA6F81">
        <w:rPr>
          <w:rFonts w:ascii="Times New Roman" w:hAnsi="Times New Roman" w:cs="Times New Roman"/>
          <w:sz w:val="24"/>
          <w:szCs w:val="24"/>
        </w:rPr>
        <w:t>working memory</w:t>
      </w:r>
      <w:r w:rsidR="002B0273" w:rsidRPr="00CA6F81">
        <w:rPr>
          <w:rFonts w:ascii="Times New Roman" w:hAnsi="Times New Roman" w:cs="Times New Roman"/>
          <w:sz w:val="24"/>
          <w:szCs w:val="24"/>
        </w:rPr>
        <w:t>-emotional</w:t>
      </w:r>
      <w:r w:rsidRPr="00CA6F81">
        <w:rPr>
          <w:rFonts w:ascii="Times New Roman" w:hAnsi="Times New Roman" w:cs="Times New Roman"/>
          <w:sz w:val="24"/>
          <w:szCs w:val="24"/>
        </w:rPr>
        <w:t xml:space="preserve"> in athletes and </w:t>
      </w:r>
      <w:r w:rsidR="009565F2" w:rsidRPr="00CA6F81">
        <w:rPr>
          <w:rFonts w:ascii="Times New Roman" w:hAnsi="Times New Roman" w:cs="Times New Roman"/>
          <w:sz w:val="24"/>
          <w:szCs w:val="24"/>
        </w:rPr>
        <w:t xml:space="preserve">offers potential insight into </w:t>
      </w:r>
      <w:r w:rsidR="0083064E" w:rsidRPr="00CA6F81">
        <w:rPr>
          <w:rFonts w:ascii="Times New Roman" w:hAnsi="Times New Roman" w:cs="Times New Roman"/>
          <w:sz w:val="24"/>
          <w:szCs w:val="24"/>
        </w:rPr>
        <w:t>TEI’s cognitive underpinnings</w:t>
      </w:r>
      <w:r w:rsidRPr="00CA6F81">
        <w:rPr>
          <w:rFonts w:ascii="Times New Roman" w:hAnsi="Times New Roman" w:cs="Times New Roman"/>
          <w:sz w:val="24"/>
          <w:szCs w:val="24"/>
        </w:rPr>
        <w:t>.</w:t>
      </w:r>
      <w:r w:rsidR="0083064E" w:rsidRPr="00CA6F81">
        <w:rPr>
          <w:rFonts w:ascii="Times New Roman" w:hAnsi="Times New Roman" w:cs="Times New Roman"/>
          <w:sz w:val="24"/>
          <w:szCs w:val="24"/>
        </w:rPr>
        <w:t xml:space="preserve"> </w:t>
      </w:r>
      <w:r w:rsidR="00417B03" w:rsidRPr="00CA6F81">
        <w:rPr>
          <w:rFonts w:ascii="Times New Roman" w:hAnsi="Times New Roman" w:cs="Times New Roman"/>
          <w:sz w:val="24"/>
          <w:szCs w:val="24"/>
        </w:rPr>
        <w:t>Results indicated that TEI was related to</w:t>
      </w:r>
      <w:r w:rsidR="003C359C" w:rsidRPr="00CA6F81">
        <w:rPr>
          <w:rFonts w:ascii="Times New Roman" w:hAnsi="Times New Roman" w:cs="Times New Roman"/>
          <w:sz w:val="24"/>
          <w:szCs w:val="24"/>
        </w:rPr>
        <w:t xml:space="preserve"> both hot</w:t>
      </w:r>
      <w:r w:rsidR="009565F2" w:rsidRPr="00CA6F81">
        <w:rPr>
          <w:rFonts w:ascii="Times New Roman" w:hAnsi="Times New Roman" w:cs="Times New Roman"/>
          <w:sz w:val="24"/>
          <w:szCs w:val="24"/>
        </w:rPr>
        <w:t xml:space="preserve"> (i.e., </w:t>
      </w:r>
      <w:r w:rsidR="00EB1E31" w:rsidRPr="00CA6F81">
        <w:rPr>
          <w:rFonts w:ascii="Times New Roman" w:hAnsi="Times New Roman" w:cs="Times New Roman"/>
          <w:sz w:val="24"/>
          <w:szCs w:val="24"/>
        </w:rPr>
        <w:t>working memory</w:t>
      </w:r>
      <w:r w:rsidR="009565F2" w:rsidRPr="00CA6F81">
        <w:rPr>
          <w:rFonts w:ascii="Times New Roman" w:hAnsi="Times New Roman" w:cs="Times New Roman"/>
          <w:sz w:val="24"/>
          <w:szCs w:val="24"/>
        </w:rPr>
        <w:t>-emotional)</w:t>
      </w:r>
      <w:r w:rsidR="003C359C" w:rsidRPr="00CA6F81">
        <w:rPr>
          <w:rFonts w:ascii="Times New Roman" w:hAnsi="Times New Roman" w:cs="Times New Roman"/>
          <w:sz w:val="24"/>
          <w:szCs w:val="24"/>
        </w:rPr>
        <w:t xml:space="preserve"> and cold </w:t>
      </w:r>
      <w:r w:rsidR="009565F2" w:rsidRPr="00CA6F81">
        <w:rPr>
          <w:rFonts w:ascii="Times New Roman" w:hAnsi="Times New Roman" w:cs="Times New Roman"/>
          <w:sz w:val="24"/>
          <w:szCs w:val="24"/>
        </w:rPr>
        <w:t xml:space="preserve">(i.e., </w:t>
      </w:r>
      <w:r w:rsidR="00EB1E31" w:rsidRPr="00CA6F81">
        <w:rPr>
          <w:rFonts w:ascii="Times New Roman" w:hAnsi="Times New Roman" w:cs="Times New Roman"/>
          <w:sz w:val="24"/>
          <w:szCs w:val="24"/>
        </w:rPr>
        <w:t>working memory</w:t>
      </w:r>
      <w:r w:rsidR="009565F2" w:rsidRPr="00CA6F81">
        <w:rPr>
          <w:rFonts w:ascii="Times New Roman" w:hAnsi="Times New Roman" w:cs="Times New Roman"/>
          <w:sz w:val="24"/>
          <w:szCs w:val="24"/>
        </w:rPr>
        <w:t>-</w:t>
      </w:r>
      <w:r w:rsidR="009565F2" w:rsidRPr="00CA6F81">
        <w:rPr>
          <w:rFonts w:ascii="Times New Roman" w:hAnsi="Times New Roman" w:cs="Times New Roman"/>
          <w:sz w:val="24"/>
          <w:szCs w:val="24"/>
        </w:rPr>
        <w:lastRenderedPageBreak/>
        <w:t xml:space="preserve">capacity </w:t>
      </w:r>
      <w:r w:rsidR="006C7E3C" w:rsidRPr="00CA6F81">
        <w:rPr>
          <w:rFonts w:ascii="Times New Roman" w:hAnsi="Times New Roman" w:cs="Times New Roman"/>
          <w:sz w:val="24"/>
          <w:szCs w:val="24"/>
        </w:rPr>
        <w:t>and</w:t>
      </w:r>
      <w:r w:rsidR="009565F2"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009565F2" w:rsidRPr="00CA6F81">
        <w:rPr>
          <w:rFonts w:ascii="Times New Roman" w:hAnsi="Times New Roman" w:cs="Times New Roman"/>
          <w:sz w:val="24"/>
          <w:szCs w:val="24"/>
        </w:rPr>
        <w:t xml:space="preserve">-ability) </w:t>
      </w:r>
      <w:r w:rsidR="00417B03" w:rsidRPr="00CA6F81">
        <w:rPr>
          <w:rFonts w:ascii="Times New Roman" w:hAnsi="Times New Roman" w:cs="Times New Roman"/>
          <w:sz w:val="24"/>
          <w:szCs w:val="24"/>
        </w:rPr>
        <w:t xml:space="preserve">measures of </w:t>
      </w:r>
      <w:r w:rsidR="00EB1E31" w:rsidRPr="00CA6F81">
        <w:rPr>
          <w:rFonts w:ascii="Times New Roman" w:hAnsi="Times New Roman" w:cs="Times New Roman"/>
          <w:sz w:val="24"/>
          <w:szCs w:val="24"/>
        </w:rPr>
        <w:t>working memory</w:t>
      </w:r>
      <w:r w:rsidR="00417B03" w:rsidRPr="00CA6F81">
        <w:rPr>
          <w:rFonts w:ascii="Times New Roman" w:hAnsi="Times New Roman" w:cs="Times New Roman"/>
          <w:sz w:val="24"/>
          <w:szCs w:val="24"/>
        </w:rPr>
        <w:t xml:space="preserve">. </w:t>
      </w:r>
      <w:r w:rsidR="0083064E" w:rsidRPr="00CA6F81">
        <w:rPr>
          <w:rFonts w:ascii="Times New Roman" w:hAnsi="Times New Roman" w:cs="Times New Roman"/>
          <w:sz w:val="24"/>
          <w:szCs w:val="24"/>
        </w:rPr>
        <w:t>The ability to detect affective information is important to elite athletes and likely aids important cognitive processes such as anticipation</w:t>
      </w:r>
      <w:r w:rsidR="00417B03" w:rsidRPr="00CA6F81">
        <w:rPr>
          <w:rFonts w:ascii="Times New Roman" w:hAnsi="Times New Roman" w:cs="Times New Roman"/>
          <w:sz w:val="24"/>
          <w:szCs w:val="24"/>
        </w:rPr>
        <w:t xml:space="preserve"> for performance (Shih &amp; Lin, 2016)</w:t>
      </w:r>
      <w:r w:rsidR="0083064E" w:rsidRPr="00CA6F81">
        <w:rPr>
          <w:rFonts w:ascii="Times New Roman" w:hAnsi="Times New Roman" w:cs="Times New Roman"/>
          <w:sz w:val="24"/>
          <w:szCs w:val="24"/>
        </w:rPr>
        <w:t xml:space="preserve">. </w:t>
      </w:r>
      <w:r w:rsidR="002067BF" w:rsidRPr="00CA6F81">
        <w:rPr>
          <w:rFonts w:ascii="Times New Roman" w:hAnsi="Times New Roman" w:cs="Times New Roman"/>
          <w:sz w:val="24"/>
          <w:szCs w:val="24"/>
        </w:rPr>
        <w:t>E</w:t>
      </w:r>
      <w:r w:rsidR="00417B03" w:rsidRPr="00CA6F81">
        <w:rPr>
          <w:rFonts w:ascii="Times New Roman" w:hAnsi="Times New Roman" w:cs="Times New Roman"/>
          <w:sz w:val="24"/>
          <w:szCs w:val="24"/>
        </w:rPr>
        <w:t xml:space="preserve">lite athletes </w:t>
      </w:r>
      <w:r w:rsidR="002067BF" w:rsidRPr="00CA6F81">
        <w:rPr>
          <w:rFonts w:ascii="Times New Roman" w:hAnsi="Times New Roman" w:cs="Times New Roman"/>
          <w:sz w:val="24"/>
          <w:szCs w:val="24"/>
        </w:rPr>
        <w:t xml:space="preserve">may </w:t>
      </w:r>
      <w:r w:rsidR="00417B03" w:rsidRPr="00CA6F81">
        <w:rPr>
          <w:rFonts w:ascii="Times New Roman" w:hAnsi="Times New Roman" w:cs="Times New Roman"/>
          <w:sz w:val="24"/>
          <w:szCs w:val="24"/>
        </w:rPr>
        <w:t xml:space="preserve">balance emotional and cognitive abilities more effectively </w:t>
      </w:r>
      <w:r w:rsidR="002067BF" w:rsidRPr="00CA6F81">
        <w:rPr>
          <w:rFonts w:ascii="Times New Roman" w:hAnsi="Times New Roman" w:cs="Times New Roman"/>
          <w:sz w:val="24"/>
          <w:szCs w:val="24"/>
        </w:rPr>
        <w:t xml:space="preserve">enabling them to </w:t>
      </w:r>
      <w:r w:rsidR="00417B03" w:rsidRPr="00CA6F81">
        <w:rPr>
          <w:rFonts w:ascii="Times New Roman" w:hAnsi="Times New Roman" w:cs="Times New Roman"/>
          <w:sz w:val="24"/>
          <w:szCs w:val="24"/>
        </w:rPr>
        <w:t xml:space="preserve">achieve </w:t>
      </w:r>
      <w:r w:rsidR="002067BF" w:rsidRPr="00CA6F81">
        <w:rPr>
          <w:rFonts w:ascii="Times New Roman" w:hAnsi="Times New Roman" w:cs="Times New Roman"/>
          <w:sz w:val="24"/>
          <w:szCs w:val="24"/>
        </w:rPr>
        <w:t xml:space="preserve">relevant </w:t>
      </w:r>
      <w:r w:rsidR="00417B03" w:rsidRPr="00CA6F81">
        <w:rPr>
          <w:rFonts w:ascii="Times New Roman" w:hAnsi="Times New Roman" w:cs="Times New Roman"/>
          <w:sz w:val="24"/>
          <w:szCs w:val="24"/>
        </w:rPr>
        <w:t xml:space="preserve">goals (Vaughan et al., 2019). </w:t>
      </w:r>
      <w:r w:rsidR="000813E1" w:rsidRPr="00CA6F81">
        <w:rPr>
          <w:rFonts w:ascii="Times New Roman" w:hAnsi="Times New Roman" w:cs="Times New Roman"/>
          <w:sz w:val="24"/>
          <w:szCs w:val="24"/>
        </w:rPr>
        <w:t>T</w:t>
      </w:r>
      <w:r w:rsidR="00DB4908" w:rsidRPr="00CA6F81">
        <w:rPr>
          <w:rFonts w:ascii="Times New Roman" w:hAnsi="Times New Roman" w:cs="Times New Roman"/>
          <w:sz w:val="24"/>
          <w:szCs w:val="24"/>
        </w:rPr>
        <w:t>he neurological link between executive function and emotion</w:t>
      </w:r>
      <w:r w:rsidR="00E04FA1" w:rsidRPr="00CA6F81">
        <w:rPr>
          <w:rFonts w:ascii="Times New Roman" w:hAnsi="Times New Roman" w:cs="Times New Roman"/>
          <w:sz w:val="24"/>
          <w:szCs w:val="24"/>
        </w:rPr>
        <w:t>,</w:t>
      </w:r>
      <w:r w:rsidR="00DB4908" w:rsidRPr="00CA6F81">
        <w:rPr>
          <w:rFonts w:ascii="Times New Roman" w:hAnsi="Times New Roman" w:cs="Times New Roman"/>
          <w:sz w:val="24"/>
          <w:szCs w:val="24"/>
        </w:rPr>
        <w:t xml:space="preserve"> and the superior scores of elite athletes on </w:t>
      </w:r>
      <w:proofErr w:type="spellStart"/>
      <w:r w:rsidR="00DB4908" w:rsidRPr="00CA6F81">
        <w:rPr>
          <w:rFonts w:ascii="Times New Roman" w:hAnsi="Times New Roman" w:cs="Times New Roman"/>
          <w:sz w:val="24"/>
          <w:szCs w:val="24"/>
        </w:rPr>
        <w:t>TEIQue</w:t>
      </w:r>
      <w:proofErr w:type="spellEnd"/>
      <w:r w:rsidR="00DB4908" w:rsidRPr="00CA6F81">
        <w:rPr>
          <w:rFonts w:ascii="Times New Roman" w:hAnsi="Times New Roman" w:cs="Times New Roman"/>
          <w:sz w:val="24"/>
          <w:szCs w:val="24"/>
        </w:rPr>
        <w:t xml:space="preserve">-SF, ERT, SSP, and SWM, highlight the importance of these </w:t>
      </w:r>
      <w:r w:rsidR="006C7E3C" w:rsidRPr="00CA6F81">
        <w:rPr>
          <w:rFonts w:ascii="Times New Roman" w:hAnsi="Times New Roman" w:cs="Times New Roman"/>
          <w:sz w:val="24"/>
          <w:szCs w:val="24"/>
        </w:rPr>
        <w:t>constructs</w:t>
      </w:r>
      <w:r w:rsidR="00DB4908" w:rsidRPr="00CA6F81">
        <w:rPr>
          <w:rFonts w:ascii="Times New Roman" w:hAnsi="Times New Roman" w:cs="Times New Roman"/>
          <w:sz w:val="24"/>
          <w:szCs w:val="24"/>
        </w:rPr>
        <w:t xml:space="preserve"> </w:t>
      </w:r>
      <w:r w:rsidR="006C7E3C" w:rsidRPr="00CA6F81">
        <w:rPr>
          <w:rFonts w:ascii="Times New Roman" w:hAnsi="Times New Roman" w:cs="Times New Roman"/>
          <w:sz w:val="24"/>
          <w:szCs w:val="24"/>
        </w:rPr>
        <w:t xml:space="preserve">for </w:t>
      </w:r>
      <w:r w:rsidR="00DB4908" w:rsidRPr="00CA6F81">
        <w:rPr>
          <w:rFonts w:ascii="Times New Roman" w:hAnsi="Times New Roman" w:cs="Times New Roman"/>
          <w:sz w:val="24"/>
          <w:szCs w:val="24"/>
        </w:rPr>
        <w:t xml:space="preserve">athletic expertise. </w:t>
      </w:r>
      <w:r w:rsidR="00F93286" w:rsidRPr="00CA6F81">
        <w:rPr>
          <w:rFonts w:ascii="Times New Roman" w:hAnsi="Times New Roman" w:cs="Times New Roman"/>
          <w:sz w:val="24"/>
          <w:szCs w:val="24"/>
        </w:rPr>
        <w:t xml:space="preserve">It is possible that the dynamic and emotionally laden sports environment requires manipulation and regulation of a range of valanced stimuli (Vaughan et al., 2019). </w:t>
      </w:r>
      <w:r w:rsidR="00DB4908" w:rsidRPr="00CA6F81">
        <w:rPr>
          <w:rFonts w:ascii="Times New Roman" w:hAnsi="Times New Roman" w:cs="Times New Roman"/>
          <w:sz w:val="24"/>
          <w:szCs w:val="24"/>
        </w:rPr>
        <w:t xml:space="preserve">Future research </w:t>
      </w:r>
      <w:r w:rsidR="006C7E3C" w:rsidRPr="00CA6F81">
        <w:rPr>
          <w:rFonts w:ascii="Times New Roman" w:hAnsi="Times New Roman" w:cs="Times New Roman"/>
          <w:sz w:val="24"/>
          <w:szCs w:val="24"/>
        </w:rPr>
        <w:t>could apply these findings by</w:t>
      </w:r>
      <w:r w:rsidR="00DB4908" w:rsidRPr="00CA6F81">
        <w:rPr>
          <w:rFonts w:ascii="Times New Roman" w:hAnsi="Times New Roman" w:cs="Times New Roman"/>
          <w:sz w:val="24"/>
          <w:szCs w:val="24"/>
        </w:rPr>
        <w:t xml:space="preserve"> examin</w:t>
      </w:r>
      <w:r w:rsidR="006C7E3C" w:rsidRPr="00CA6F81">
        <w:rPr>
          <w:rFonts w:ascii="Times New Roman" w:hAnsi="Times New Roman" w:cs="Times New Roman"/>
          <w:sz w:val="24"/>
          <w:szCs w:val="24"/>
        </w:rPr>
        <w:t>ing</w:t>
      </w:r>
      <w:r w:rsidR="00DB4908" w:rsidRPr="00CA6F81">
        <w:rPr>
          <w:rFonts w:ascii="Times New Roman" w:hAnsi="Times New Roman" w:cs="Times New Roman"/>
          <w:sz w:val="24"/>
          <w:szCs w:val="24"/>
        </w:rPr>
        <w:t xml:space="preserve"> these processes in youth athletes to determine their malleability and whether it is possible to train these specific </w:t>
      </w:r>
      <w:r w:rsidR="00E04FA1" w:rsidRPr="00CA6F81">
        <w:rPr>
          <w:rFonts w:ascii="Times New Roman" w:hAnsi="Times New Roman" w:cs="Times New Roman"/>
          <w:sz w:val="24"/>
          <w:szCs w:val="24"/>
        </w:rPr>
        <w:t>abilities</w:t>
      </w:r>
      <w:r w:rsidR="00DB4908" w:rsidRPr="00CA6F81">
        <w:rPr>
          <w:rFonts w:ascii="Times New Roman" w:hAnsi="Times New Roman" w:cs="Times New Roman"/>
          <w:sz w:val="24"/>
          <w:szCs w:val="24"/>
        </w:rPr>
        <w:t xml:space="preserve"> </w:t>
      </w:r>
      <w:proofErr w:type="gramStart"/>
      <w:r w:rsidR="00DB4908" w:rsidRPr="00CA6F81">
        <w:rPr>
          <w:rFonts w:ascii="Times New Roman" w:hAnsi="Times New Roman" w:cs="Times New Roman"/>
          <w:sz w:val="24"/>
          <w:szCs w:val="24"/>
        </w:rPr>
        <w:t>in order to</w:t>
      </w:r>
      <w:proofErr w:type="gramEnd"/>
      <w:r w:rsidR="00DB4908" w:rsidRPr="00CA6F81">
        <w:rPr>
          <w:rFonts w:ascii="Times New Roman" w:hAnsi="Times New Roman" w:cs="Times New Roman"/>
          <w:sz w:val="24"/>
          <w:szCs w:val="24"/>
        </w:rPr>
        <w:t xml:space="preserve"> facilitate athletic expertise development</w:t>
      </w:r>
      <w:r w:rsidR="00F93286" w:rsidRPr="00CA6F81">
        <w:rPr>
          <w:rFonts w:ascii="Times New Roman" w:hAnsi="Times New Roman" w:cs="Times New Roman"/>
          <w:sz w:val="24"/>
          <w:szCs w:val="24"/>
        </w:rPr>
        <w:t xml:space="preserve"> or improve talent identification methods</w:t>
      </w:r>
      <w:r w:rsidR="00DB4908" w:rsidRPr="00CA6F81">
        <w:rPr>
          <w:rFonts w:ascii="Times New Roman" w:hAnsi="Times New Roman" w:cs="Times New Roman"/>
          <w:sz w:val="24"/>
          <w:szCs w:val="24"/>
        </w:rPr>
        <w:t xml:space="preserve">. </w:t>
      </w:r>
    </w:p>
    <w:p w14:paraId="66C686C8" w14:textId="77777777" w:rsidR="004C5CF0" w:rsidRPr="00CA6F81" w:rsidRDefault="004C5CF0">
      <w:pPr>
        <w:rPr>
          <w:rFonts w:ascii="Times New Roman" w:hAnsi="Times New Roman" w:cs="Times New Roman"/>
          <w:b/>
          <w:bCs/>
          <w:sz w:val="24"/>
          <w:szCs w:val="24"/>
        </w:rPr>
      </w:pPr>
      <w:r w:rsidRPr="00CA6F81">
        <w:rPr>
          <w:rFonts w:ascii="Times New Roman" w:hAnsi="Times New Roman" w:cs="Times New Roman"/>
          <w:b/>
          <w:bCs/>
          <w:sz w:val="24"/>
          <w:szCs w:val="24"/>
        </w:rPr>
        <w:br w:type="page"/>
      </w:r>
    </w:p>
    <w:p w14:paraId="47A1A264" w14:textId="0729B9B8" w:rsidR="0014345A" w:rsidRPr="00CA6F81" w:rsidRDefault="0014345A" w:rsidP="0014345A">
      <w:pPr>
        <w:spacing w:after="0" w:line="480" w:lineRule="auto"/>
        <w:jc w:val="center"/>
        <w:rPr>
          <w:rFonts w:ascii="Times New Roman" w:hAnsi="Times New Roman" w:cs="Times New Roman"/>
          <w:b/>
          <w:bCs/>
          <w:sz w:val="24"/>
          <w:szCs w:val="24"/>
        </w:rPr>
      </w:pPr>
      <w:r w:rsidRPr="00CA6F81">
        <w:rPr>
          <w:rFonts w:ascii="Times New Roman" w:hAnsi="Times New Roman" w:cs="Times New Roman"/>
          <w:b/>
          <w:bCs/>
          <w:sz w:val="24"/>
          <w:szCs w:val="24"/>
        </w:rPr>
        <w:lastRenderedPageBreak/>
        <w:t>References</w:t>
      </w:r>
    </w:p>
    <w:p w14:paraId="2CE447A8" w14:textId="77777777" w:rsidR="00970BD7" w:rsidRPr="00CA6F81" w:rsidRDefault="00970BD7"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Aouani</w:t>
      </w:r>
      <w:proofErr w:type="spellEnd"/>
      <w:r w:rsidRPr="00CA6F81">
        <w:rPr>
          <w:rFonts w:ascii="Times New Roman" w:hAnsi="Times New Roman" w:cs="Times New Roman"/>
          <w:sz w:val="24"/>
          <w:szCs w:val="24"/>
        </w:rPr>
        <w:t xml:space="preserve">, H., Slimani, M., </w:t>
      </w:r>
      <w:proofErr w:type="spellStart"/>
      <w:r w:rsidRPr="00CA6F81">
        <w:rPr>
          <w:rFonts w:ascii="Times New Roman" w:hAnsi="Times New Roman" w:cs="Times New Roman"/>
          <w:sz w:val="24"/>
          <w:szCs w:val="24"/>
        </w:rPr>
        <w:t>Bragazzi</w:t>
      </w:r>
      <w:proofErr w:type="spellEnd"/>
      <w:r w:rsidRPr="00CA6F81">
        <w:rPr>
          <w:rFonts w:ascii="Times New Roman" w:hAnsi="Times New Roman" w:cs="Times New Roman"/>
          <w:sz w:val="24"/>
          <w:szCs w:val="24"/>
        </w:rPr>
        <w:t xml:space="preserve">, N. L., </w:t>
      </w:r>
      <w:proofErr w:type="spellStart"/>
      <w:r w:rsidRPr="00CA6F81">
        <w:rPr>
          <w:rFonts w:ascii="Times New Roman" w:hAnsi="Times New Roman" w:cs="Times New Roman"/>
          <w:sz w:val="24"/>
          <w:szCs w:val="24"/>
        </w:rPr>
        <w:t>Hamrouni</w:t>
      </w:r>
      <w:proofErr w:type="spellEnd"/>
      <w:r w:rsidRPr="00CA6F81">
        <w:rPr>
          <w:rFonts w:ascii="Times New Roman" w:hAnsi="Times New Roman" w:cs="Times New Roman"/>
          <w:sz w:val="24"/>
          <w:szCs w:val="24"/>
        </w:rPr>
        <w:t xml:space="preserve">, S., &amp; </w:t>
      </w:r>
      <w:proofErr w:type="spellStart"/>
      <w:r w:rsidRPr="00CA6F81">
        <w:rPr>
          <w:rFonts w:ascii="Times New Roman" w:hAnsi="Times New Roman" w:cs="Times New Roman"/>
          <w:sz w:val="24"/>
          <w:szCs w:val="24"/>
        </w:rPr>
        <w:t>Elloumi</w:t>
      </w:r>
      <w:proofErr w:type="spellEnd"/>
      <w:r w:rsidRPr="00CA6F81">
        <w:rPr>
          <w:rFonts w:ascii="Times New Roman" w:hAnsi="Times New Roman" w:cs="Times New Roman"/>
          <w:sz w:val="24"/>
          <w:szCs w:val="24"/>
        </w:rPr>
        <w:t xml:space="preserve">, M. (2019). A preliminary validation of the Arabic version of the “Profile of Emotional Competence” questionnaire among Tunisian adolescent athletes and nonathletes: Insights and implications for sports psychology. </w:t>
      </w:r>
      <w:r w:rsidRPr="00CA6F81">
        <w:rPr>
          <w:rFonts w:ascii="Times New Roman" w:hAnsi="Times New Roman" w:cs="Times New Roman"/>
          <w:i/>
          <w:iCs/>
          <w:sz w:val="24"/>
          <w:szCs w:val="24"/>
        </w:rPr>
        <w:t xml:space="preserve">Psychology Research and </w:t>
      </w:r>
      <w:proofErr w:type="spellStart"/>
      <w:r w:rsidRPr="00CA6F81">
        <w:rPr>
          <w:rFonts w:ascii="Times New Roman" w:hAnsi="Times New Roman" w:cs="Times New Roman"/>
          <w:i/>
          <w:iCs/>
          <w:sz w:val="24"/>
          <w:szCs w:val="24"/>
        </w:rPr>
        <w:t>Behavior</w:t>
      </w:r>
      <w:proofErr w:type="spellEnd"/>
      <w:r w:rsidRPr="00CA6F81">
        <w:rPr>
          <w:rFonts w:ascii="Times New Roman" w:hAnsi="Times New Roman" w:cs="Times New Roman"/>
          <w:i/>
          <w:iCs/>
          <w:sz w:val="24"/>
          <w:szCs w:val="24"/>
        </w:rPr>
        <w:t xml:space="preserve"> Management, 12</w:t>
      </w:r>
      <w:r w:rsidRPr="00CA6F81">
        <w:rPr>
          <w:rFonts w:ascii="Times New Roman" w:hAnsi="Times New Roman" w:cs="Times New Roman"/>
          <w:sz w:val="24"/>
          <w:szCs w:val="24"/>
        </w:rPr>
        <w:t>, 155-167.</w:t>
      </w:r>
    </w:p>
    <w:p w14:paraId="6A501743" w14:textId="641FA405" w:rsidR="00847BD0" w:rsidRPr="00CA6F81" w:rsidRDefault="00847BD0"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Austin, E. J. (2005). Emotional intelligence and emotional information processing. </w:t>
      </w:r>
      <w:r w:rsidRPr="00CA6F81">
        <w:rPr>
          <w:rFonts w:ascii="Times New Roman" w:hAnsi="Times New Roman" w:cs="Times New Roman"/>
          <w:i/>
          <w:sz w:val="24"/>
          <w:szCs w:val="24"/>
        </w:rPr>
        <w:t>Personality and Individual Differences, 39</w:t>
      </w:r>
      <w:r w:rsidRPr="00CA6F81">
        <w:rPr>
          <w:rFonts w:ascii="Times New Roman" w:hAnsi="Times New Roman" w:cs="Times New Roman"/>
          <w:sz w:val="24"/>
          <w:szCs w:val="24"/>
        </w:rPr>
        <w:t>, 403–414.</w:t>
      </w:r>
    </w:p>
    <w:p w14:paraId="1EDFB9C3" w14:textId="141B87BE" w:rsidR="0014345A" w:rsidRPr="00CA6F81" w:rsidRDefault="0014345A"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Baddeley, A. D. (2003). Working memory: Looking back and looking forward. </w:t>
      </w:r>
      <w:r w:rsidRPr="00CA6F81">
        <w:rPr>
          <w:rFonts w:ascii="Times New Roman" w:hAnsi="Times New Roman" w:cs="Times New Roman"/>
          <w:i/>
          <w:iCs/>
          <w:sz w:val="24"/>
          <w:szCs w:val="24"/>
        </w:rPr>
        <w:t>Nature Reviews: Neuroscience, 4</w:t>
      </w:r>
      <w:r w:rsidRPr="00CA6F81">
        <w:rPr>
          <w:rFonts w:ascii="Times New Roman" w:hAnsi="Times New Roman" w:cs="Times New Roman"/>
          <w:sz w:val="24"/>
          <w:szCs w:val="24"/>
        </w:rPr>
        <w:t xml:space="preserve">, 829–839. </w:t>
      </w:r>
    </w:p>
    <w:p w14:paraId="38871F8A" w14:textId="26AA6532" w:rsidR="00CE1A02" w:rsidRPr="00CA6F81" w:rsidRDefault="00CE1A02" w:rsidP="0014345A">
      <w:pPr>
        <w:spacing w:after="0" w:line="480" w:lineRule="auto"/>
        <w:ind w:left="720" w:hanging="720"/>
        <w:rPr>
          <w:rFonts w:ascii="Times New Roman" w:hAnsi="Times New Roman" w:cs="Times New Roman"/>
          <w:sz w:val="24"/>
          <w:szCs w:val="24"/>
        </w:rPr>
      </w:pPr>
      <w:bookmarkStart w:id="8" w:name="_Hlk42531572"/>
      <w:r w:rsidRPr="00CA6F81">
        <w:rPr>
          <w:rFonts w:ascii="Times New Roman" w:hAnsi="Times New Roman" w:cs="Times New Roman"/>
          <w:sz w:val="24"/>
          <w:szCs w:val="24"/>
        </w:rPr>
        <w:t xml:space="preserve">Brasseur, S., Grégoire, J., </w:t>
      </w:r>
      <w:proofErr w:type="spellStart"/>
      <w:r w:rsidRPr="00CA6F81">
        <w:rPr>
          <w:rFonts w:ascii="Times New Roman" w:hAnsi="Times New Roman" w:cs="Times New Roman"/>
          <w:sz w:val="24"/>
          <w:szCs w:val="24"/>
        </w:rPr>
        <w:t>Bourdu</w:t>
      </w:r>
      <w:proofErr w:type="spellEnd"/>
      <w:r w:rsidRPr="00CA6F81">
        <w:rPr>
          <w:rFonts w:ascii="Times New Roman" w:hAnsi="Times New Roman" w:cs="Times New Roman"/>
          <w:sz w:val="24"/>
          <w:szCs w:val="24"/>
        </w:rPr>
        <w:t xml:space="preserve">, R., &amp; </w:t>
      </w:r>
      <w:proofErr w:type="spellStart"/>
      <w:r w:rsidRPr="00CA6F81">
        <w:rPr>
          <w:rFonts w:ascii="Times New Roman" w:hAnsi="Times New Roman" w:cs="Times New Roman"/>
          <w:sz w:val="24"/>
          <w:szCs w:val="24"/>
        </w:rPr>
        <w:t>Mikolajczak</w:t>
      </w:r>
      <w:proofErr w:type="spellEnd"/>
      <w:r w:rsidRPr="00CA6F81">
        <w:rPr>
          <w:rFonts w:ascii="Times New Roman" w:hAnsi="Times New Roman" w:cs="Times New Roman"/>
          <w:sz w:val="24"/>
          <w:szCs w:val="24"/>
        </w:rPr>
        <w:t xml:space="preserve">, M. (2013). The profile of emotional competence (PEC): Development and validation of a self-reported measure that fits dimensions of emotional competence theory. </w:t>
      </w:r>
      <w:proofErr w:type="spellStart"/>
      <w:r w:rsidRPr="00CA6F81">
        <w:rPr>
          <w:rFonts w:ascii="Times New Roman" w:hAnsi="Times New Roman" w:cs="Times New Roman"/>
          <w:i/>
          <w:iCs/>
          <w:sz w:val="24"/>
          <w:szCs w:val="24"/>
        </w:rPr>
        <w:t>PloS</w:t>
      </w:r>
      <w:proofErr w:type="spellEnd"/>
      <w:r w:rsidRPr="00CA6F81">
        <w:rPr>
          <w:rFonts w:ascii="Times New Roman" w:hAnsi="Times New Roman" w:cs="Times New Roman"/>
          <w:i/>
          <w:iCs/>
          <w:sz w:val="24"/>
          <w:szCs w:val="24"/>
        </w:rPr>
        <w:t xml:space="preserve"> one, 8</w:t>
      </w:r>
      <w:r w:rsidRPr="00CA6F81">
        <w:rPr>
          <w:rFonts w:ascii="Times New Roman" w:hAnsi="Times New Roman" w:cs="Times New Roman"/>
          <w:sz w:val="24"/>
          <w:szCs w:val="24"/>
        </w:rPr>
        <w:t>(5).</w:t>
      </w:r>
      <w:r w:rsidRPr="00CA6F81">
        <w:t xml:space="preserve"> </w:t>
      </w:r>
      <w:r w:rsidRPr="00CA6F81">
        <w:rPr>
          <w:rFonts w:ascii="Times New Roman" w:hAnsi="Times New Roman" w:cs="Times New Roman"/>
          <w:sz w:val="24"/>
          <w:szCs w:val="24"/>
        </w:rPr>
        <w:t>e62635. https://doi.10.1371/journal.pone.0062635</w:t>
      </w:r>
    </w:p>
    <w:p w14:paraId="71F8E782" w14:textId="2FFF6059" w:rsidR="0015766D" w:rsidRPr="00CA6F81" w:rsidRDefault="0015766D"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Buszard</w:t>
      </w:r>
      <w:proofErr w:type="spellEnd"/>
      <w:r w:rsidRPr="00CA6F81">
        <w:rPr>
          <w:rFonts w:ascii="Times New Roman" w:hAnsi="Times New Roman" w:cs="Times New Roman"/>
          <w:sz w:val="24"/>
          <w:szCs w:val="24"/>
        </w:rPr>
        <w:t xml:space="preserve">, T., &amp; Masters, R. S. (2018). Adapting, correcting and sequencing movements: does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 xml:space="preserve"> capacity play a </w:t>
      </w:r>
      <w:proofErr w:type="gramStart"/>
      <w:r w:rsidRPr="00CA6F81">
        <w:rPr>
          <w:rFonts w:ascii="Times New Roman" w:hAnsi="Times New Roman" w:cs="Times New Roman"/>
          <w:sz w:val="24"/>
          <w:szCs w:val="24"/>
        </w:rPr>
        <w:t>role?.</w:t>
      </w:r>
      <w:proofErr w:type="gramEnd"/>
      <w:r w:rsidRPr="00CA6F81">
        <w:rPr>
          <w:rFonts w:ascii="Times New Roman" w:hAnsi="Times New Roman" w:cs="Times New Roman"/>
          <w:sz w:val="24"/>
          <w:szCs w:val="24"/>
        </w:rPr>
        <w:t xml:space="preserve"> </w:t>
      </w:r>
      <w:r w:rsidRPr="00CA6F81">
        <w:rPr>
          <w:rFonts w:ascii="Times New Roman" w:hAnsi="Times New Roman" w:cs="Times New Roman"/>
          <w:i/>
          <w:iCs/>
          <w:sz w:val="24"/>
          <w:szCs w:val="24"/>
        </w:rPr>
        <w:t>International Review of Sport and Exercise Psychology, 11</w:t>
      </w:r>
      <w:r w:rsidRPr="00CA6F81">
        <w:rPr>
          <w:rFonts w:ascii="Times New Roman" w:hAnsi="Times New Roman" w:cs="Times New Roman"/>
          <w:sz w:val="24"/>
          <w:szCs w:val="24"/>
        </w:rPr>
        <w:t>(1), 258-278.</w:t>
      </w:r>
    </w:p>
    <w:p w14:paraId="03CB1D89" w14:textId="25871A80" w:rsidR="00B84EF0" w:rsidRPr="00CA6F81" w:rsidRDefault="00970BD7"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Campo, M., Laborde, S., </w:t>
      </w:r>
      <w:proofErr w:type="spellStart"/>
      <w:r w:rsidRPr="00CA6F81">
        <w:rPr>
          <w:rFonts w:ascii="Times New Roman" w:hAnsi="Times New Roman" w:cs="Times New Roman"/>
          <w:sz w:val="24"/>
          <w:szCs w:val="24"/>
        </w:rPr>
        <w:t>Martinent</w:t>
      </w:r>
      <w:proofErr w:type="spellEnd"/>
      <w:r w:rsidRPr="00CA6F81">
        <w:rPr>
          <w:rFonts w:ascii="Times New Roman" w:hAnsi="Times New Roman" w:cs="Times New Roman"/>
          <w:sz w:val="24"/>
          <w:szCs w:val="24"/>
        </w:rPr>
        <w:t xml:space="preserve">, G., </w:t>
      </w:r>
      <w:proofErr w:type="spellStart"/>
      <w:r w:rsidRPr="00CA6F81">
        <w:rPr>
          <w:rFonts w:ascii="Times New Roman" w:hAnsi="Times New Roman" w:cs="Times New Roman"/>
          <w:sz w:val="24"/>
          <w:szCs w:val="24"/>
        </w:rPr>
        <w:t>Louvet</w:t>
      </w:r>
      <w:proofErr w:type="spellEnd"/>
      <w:r w:rsidRPr="00CA6F81">
        <w:rPr>
          <w:rFonts w:ascii="Times New Roman" w:hAnsi="Times New Roman" w:cs="Times New Roman"/>
          <w:sz w:val="24"/>
          <w:szCs w:val="24"/>
        </w:rPr>
        <w:t xml:space="preserve">, B., &amp; Nicolas, M. (2019). Emotional intelligence (EI) training adapted to the international preparation constraints in rugby: Influence of EI trainer status on EI training effectiveness. </w:t>
      </w:r>
      <w:r w:rsidRPr="00CA6F81">
        <w:rPr>
          <w:rFonts w:ascii="Times New Roman" w:hAnsi="Times New Roman" w:cs="Times New Roman"/>
          <w:i/>
          <w:iCs/>
          <w:sz w:val="24"/>
          <w:szCs w:val="24"/>
        </w:rPr>
        <w:t>Frontiers in Psychology, 10</w:t>
      </w:r>
      <w:r w:rsidRPr="00CA6F81">
        <w:rPr>
          <w:rFonts w:ascii="Times New Roman" w:hAnsi="Times New Roman" w:cs="Times New Roman"/>
          <w:sz w:val="24"/>
          <w:szCs w:val="24"/>
        </w:rPr>
        <w:t xml:space="preserve">. </w:t>
      </w:r>
      <w:hyperlink r:id="rId13" w:history="1">
        <w:r w:rsidR="00B84EF0" w:rsidRPr="00CA6F81">
          <w:rPr>
            <w:rStyle w:val="Hyperlink"/>
            <w:rFonts w:ascii="Times New Roman" w:hAnsi="Times New Roman" w:cs="Times New Roman"/>
            <w:color w:val="auto"/>
            <w:sz w:val="24"/>
            <w:szCs w:val="24"/>
          </w:rPr>
          <w:t>https://doi:10.3389/fpsyg.2019.01939</w:t>
        </w:r>
      </w:hyperlink>
    </w:p>
    <w:bookmarkEnd w:id="8"/>
    <w:p w14:paraId="5CC0D02E" w14:textId="0B418DB7" w:rsidR="00D47ADE" w:rsidRPr="00CA6F81" w:rsidRDefault="0021421F"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Checa</w:t>
      </w:r>
      <w:proofErr w:type="spellEnd"/>
      <w:r w:rsidRPr="00CA6F81">
        <w:rPr>
          <w:rFonts w:ascii="Times New Roman" w:hAnsi="Times New Roman" w:cs="Times New Roman"/>
          <w:sz w:val="24"/>
          <w:szCs w:val="24"/>
        </w:rPr>
        <w:t>, P., &amp; Fernández-</w:t>
      </w:r>
      <w:proofErr w:type="spellStart"/>
      <w:r w:rsidRPr="00CA6F81">
        <w:rPr>
          <w:rFonts w:ascii="Times New Roman" w:hAnsi="Times New Roman" w:cs="Times New Roman"/>
          <w:sz w:val="24"/>
          <w:szCs w:val="24"/>
        </w:rPr>
        <w:t>Berrocal</w:t>
      </w:r>
      <w:proofErr w:type="spellEnd"/>
      <w:r w:rsidRPr="00CA6F81">
        <w:rPr>
          <w:rFonts w:ascii="Times New Roman" w:hAnsi="Times New Roman" w:cs="Times New Roman"/>
          <w:sz w:val="24"/>
          <w:szCs w:val="24"/>
        </w:rPr>
        <w:t xml:space="preserve">, P. (2019). Cognitive control and emotional intelligence: Effect of the emotional content of the task. Brief reports. </w:t>
      </w:r>
      <w:r w:rsidRPr="00CA6F81">
        <w:rPr>
          <w:rFonts w:ascii="Times New Roman" w:hAnsi="Times New Roman" w:cs="Times New Roman"/>
          <w:i/>
          <w:iCs/>
          <w:sz w:val="24"/>
          <w:szCs w:val="24"/>
        </w:rPr>
        <w:t>Frontiers in Psychology, 10</w:t>
      </w:r>
      <w:r w:rsidRPr="00CA6F81">
        <w:rPr>
          <w:rFonts w:ascii="Times New Roman" w:hAnsi="Times New Roman" w:cs="Times New Roman"/>
          <w:sz w:val="24"/>
          <w:szCs w:val="24"/>
        </w:rPr>
        <w:t>, 195.</w:t>
      </w:r>
      <w:r w:rsidRPr="00CA6F81">
        <w:t xml:space="preserve"> </w:t>
      </w:r>
      <w:hyperlink r:id="rId14" w:history="1">
        <w:r w:rsidR="00D47ADE" w:rsidRPr="00CA6F81">
          <w:rPr>
            <w:rStyle w:val="Hyperlink"/>
            <w:rFonts w:ascii="Times New Roman" w:hAnsi="Times New Roman" w:cs="Times New Roman"/>
            <w:color w:val="auto"/>
            <w:sz w:val="24"/>
            <w:szCs w:val="24"/>
          </w:rPr>
          <w:t>https://doi.org/10.3389/fpsyg.2019.00195</w:t>
        </w:r>
      </w:hyperlink>
    </w:p>
    <w:p w14:paraId="04E3ED79" w14:textId="4BF81C7A" w:rsidR="00D47ADE" w:rsidRPr="00CA6F81" w:rsidRDefault="00D47ADE"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lastRenderedPageBreak/>
        <w:t xml:space="preserve">Chen, F. F. (2007). Sensitivity of goodness of fit indices to lack of measurement invariance. </w:t>
      </w:r>
      <w:r w:rsidRPr="00CA6F81">
        <w:rPr>
          <w:rFonts w:ascii="Times New Roman" w:hAnsi="Times New Roman" w:cs="Times New Roman"/>
          <w:i/>
          <w:iCs/>
          <w:sz w:val="24"/>
          <w:szCs w:val="24"/>
        </w:rPr>
        <w:t xml:space="preserve">Structural Equation </w:t>
      </w:r>
      <w:proofErr w:type="spellStart"/>
      <w:r w:rsidRPr="00CA6F81">
        <w:rPr>
          <w:rFonts w:ascii="Times New Roman" w:hAnsi="Times New Roman" w:cs="Times New Roman"/>
          <w:i/>
          <w:iCs/>
          <w:sz w:val="24"/>
          <w:szCs w:val="24"/>
        </w:rPr>
        <w:t>Modeling</w:t>
      </w:r>
      <w:proofErr w:type="spellEnd"/>
      <w:r w:rsidRPr="00CA6F81">
        <w:rPr>
          <w:rFonts w:ascii="Times New Roman" w:hAnsi="Times New Roman" w:cs="Times New Roman"/>
          <w:i/>
          <w:iCs/>
          <w:sz w:val="24"/>
          <w:szCs w:val="24"/>
        </w:rPr>
        <w:t>, 14</w:t>
      </w:r>
      <w:r w:rsidRPr="00CA6F81">
        <w:rPr>
          <w:rFonts w:ascii="Times New Roman" w:hAnsi="Times New Roman" w:cs="Times New Roman"/>
          <w:sz w:val="24"/>
          <w:szCs w:val="24"/>
        </w:rPr>
        <w:t>, 464–504.</w:t>
      </w:r>
    </w:p>
    <w:p w14:paraId="08696098" w14:textId="7D6DFE40" w:rsidR="00117587" w:rsidRPr="00CA6F81" w:rsidRDefault="00117587"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de Greeff, J. W., Bosker, R. J., </w:t>
      </w:r>
      <w:proofErr w:type="spellStart"/>
      <w:r w:rsidRPr="00CA6F81">
        <w:rPr>
          <w:rFonts w:ascii="Times New Roman" w:hAnsi="Times New Roman" w:cs="Times New Roman"/>
          <w:sz w:val="24"/>
          <w:szCs w:val="24"/>
        </w:rPr>
        <w:t>Oosterlaan</w:t>
      </w:r>
      <w:proofErr w:type="spellEnd"/>
      <w:r w:rsidRPr="00CA6F81">
        <w:rPr>
          <w:rFonts w:ascii="Times New Roman" w:hAnsi="Times New Roman" w:cs="Times New Roman"/>
          <w:sz w:val="24"/>
          <w:szCs w:val="24"/>
        </w:rPr>
        <w:t xml:space="preserve">, J., Visscher, C., &amp; Hartman, E. (2018). Effects of physical activity on executive functions, </w:t>
      </w:r>
      <w:proofErr w:type="gramStart"/>
      <w:r w:rsidRPr="00CA6F81">
        <w:rPr>
          <w:rFonts w:ascii="Times New Roman" w:hAnsi="Times New Roman" w:cs="Times New Roman"/>
          <w:sz w:val="24"/>
          <w:szCs w:val="24"/>
        </w:rPr>
        <w:t>attention</w:t>
      </w:r>
      <w:proofErr w:type="gramEnd"/>
      <w:r w:rsidRPr="00CA6F81">
        <w:rPr>
          <w:rFonts w:ascii="Times New Roman" w:hAnsi="Times New Roman" w:cs="Times New Roman"/>
          <w:sz w:val="24"/>
          <w:szCs w:val="24"/>
        </w:rPr>
        <w:t xml:space="preserve"> and academic performance in preadolescent children: a meta-analysis. </w:t>
      </w:r>
      <w:r w:rsidRPr="00CA6F81">
        <w:rPr>
          <w:rFonts w:ascii="Times New Roman" w:hAnsi="Times New Roman" w:cs="Times New Roman"/>
          <w:i/>
          <w:iCs/>
          <w:sz w:val="24"/>
          <w:szCs w:val="24"/>
        </w:rPr>
        <w:t>Journal of Science and Medicine in Sport, 21</w:t>
      </w:r>
      <w:r w:rsidRPr="00CA6F81">
        <w:rPr>
          <w:rFonts w:ascii="Times New Roman" w:hAnsi="Times New Roman" w:cs="Times New Roman"/>
          <w:sz w:val="24"/>
          <w:szCs w:val="24"/>
        </w:rPr>
        <w:t>(5), 501-507.</w:t>
      </w:r>
    </w:p>
    <w:p w14:paraId="62D2923A" w14:textId="2DE30835" w:rsidR="00847BD0" w:rsidRPr="00CA6F81" w:rsidRDefault="00847BD0"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Dodonova</w:t>
      </w:r>
      <w:proofErr w:type="spellEnd"/>
      <w:r w:rsidRPr="00CA6F81">
        <w:rPr>
          <w:rFonts w:ascii="Times New Roman" w:hAnsi="Times New Roman" w:cs="Times New Roman"/>
          <w:sz w:val="24"/>
          <w:szCs w:val="24"/>
        </w:rPr>
        <w:t xml:space="preserve">, Y. A., &amp; </w:t>
      </w:r>
      <w:proofErr w:type="spellStart"/>
      <w:r w:rsidRPr="00CA6F81">
        <w:rPr>
          <w:rFonts w:ascii="Times New Roman" w:hAnsi="Times New Roman" w:cs="Times New Roman"/>
          <w:sz w:val="24"/>
          <w:szCs w:val="24"/>
        </w:rPr>
        <w:t>Dodonov</w:t>
      </w:r>
      <w:proofErr w:type="spellEnd"/>
      <w:r w:rsidRPr="00CA6F81">
        <w:rPr>
          <w:rFonts w:ascii="Times New Roman" w:hAnsi="Times New Roman" w:cs="Times New Roman"/>
          <w:sz w:val="24"/>
          <w:szCs w:val="24"/>
        </w:rPr>
        <w:t xml:space="preserve">, Y. S. (2010). Emotional sensitivity measurement in cognitive tasks with emotional stimuli. </w:t>
      </w:r>
      <w:r w:rsidRPr="00CA6F81">
        <w:rPr>
          <w:rFonts w:ascii="Times New Roman" w:hAnsi="Times New Roman" w:cs="Times New Roman"/>
          <w:i/>
          <w:sz w:val="24"/>
          <w:szCs w:val="24"/>
        </w:rPr>
        <w:t>Procedia - Social and Behavioural Sciences, 5</w:t>
      </w:r>
      <w:r w:rsidRPr="00CA6F81">
        <w:rPr>
          <w:rFonts w:ascii="Times New Roman" w:hAnsi="Times New Roman" w:cs="Times New Roman"/>
          <w:sz w:val="24"/>
          <w:szCs w:val="24"/>
        </w:rPr>
        <w:t>, 1596–1600.</w:t>
      </w:r>
    </w:p>
    <w:p w14:paraId="22CF8FA4" w14:textId="1A834124" w:rsidR="000E5C8A" w:rsidRPr="00CA6F81" w:rsidRDefault="000E5C8A"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Engle, R. W. (2002). Working memory capacity as executive attention. </w:t>
      </w:r>
      <w:r w:rsidRPr="00CA6F81">
        <w:rPr>
          <w:rFonts w:ascii="Times New Roman" w:hAnsi="Times New Roman" w:cs="Times New Roman"/>
          <w:i/>
          <w:iCs/>
          <w:sz w:val="24"/>
          <w:szCs w:val="24"/>
        </w:rPr>
        <w:t>Current Directions in</w:t>
      </w:r>
      <w:r w:rsidRPr="00CA6F81">
        <w:rPr>
          <w:rFonts w:ascii="Times New Roman" w:hAnsi="Times New Roman" w:cs="Times New Roman"/>
          <w:sz w:val="24"/>
          <w:szCs w:val="24"/>
        </w:rPr>
        <w:t xml:space="preserve"> </w:t>
      </w:r>
      <w:r w:rsidRPr="00CA6F81">
        <w:rPr>
          <w:rFonts w:ascii="Times New Roman" w:hAnsi="Times New Roman" w:cs="Times New Roman"/>
          <w:i/>
          <w:iCs/>
          <w:sz w:val="24"/>
          <w:szCs w:val="24"/>
        </w:rPr>
        <w:t>Psychological Science, 11</w:t>
      </w:r>
      <w:r w:rsidRPr="00CA6F81">
        <w:rPr>
          <w:rFonts w:ascii="Times New Roman" w:hAnsi="Times New Roman" w:cs="Times New Roman"/>
          <w:sz w:val="24"/>
          <w:szCs w:val="24"/>
        </w:rPr>
        <w:t>, 19–23.</w:t>
      </w:r>
    </w:p>
    <w:p w14:paraId="3866C98F" w14:textId="0F959275" w:rsidR="0015766D" w:rsidRPr="00CA6F81" w:rsidRDefault="0015766D"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Evans, J. St. B. T., &amp; Stanovich, K. E. (2013). Dual-process theories of higher cognition: Advancing the debate. </w:t>
      </w:r>
      <w:r w:rsidRPr="00CA6F81">
        <w:rPr>
          <w:rFonts w:ascii="Times New Roman" w:hAnsi="Times New Roman" w:cs="Times New Roman"/>
          <w:i/>
          <w:iCs/>
          <w:sz w:val="24"/>
          <w:szCs w:val="24"/>
        </w:rPr>
        <w:t>Perspectives on Psychological Science, 8</w:t>
      </w:r>
      <w:r w:rsidRPr="00CA6F81">
        <w:rPr>
          <w:rFonts w:ascii="Times New Roman" w:hAnsi="Times New Roman" w:cs="Times New Roman"/>
          <w:sz w:val="24"/>
          <w:szCs w:val="24"/>
        </w:rPr>
        <w:t>, 223–241.</w:t>
      </w:r>
    </w:p>
    <w:p w14:paraId="0FC65E66" w14:textId="77777777" w:rsidR="0014345A" w:rsidRPr="00CA6F81" w:rsidRDefault="0014345A"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Furley, P., &amp; Wood, G. (2016). Working memory, attentional control, and expertise in sports: A review of current literature and directions for future research. </w:t>
      </w:r>
      <w:r w:rsidRPr="00CA6F81">
        <w:rPr>
          <w:rFonts w:ascii="Times New Roman" w:hAnsi="Times New Roman" w:cs="Times New Roman"/>
          <w:i/>
          <w:iCs/>
          <w:sz w:val="24"/>
          <w:szCs w:val="24"/>
        </w:rPr>
        <w:t>Journal of Applied Research in Memory and Cognition</w:t>
      </w:r>
      <w:r w:rsidRPr="00CA6F81">
        <w:rPr>
          <w:rFonts w:ascii="Times New Roman" w:hAnsi="Times New Roman" w:cs="Times New Roman"/>
          <w:sz w:val="24"/>
          <w:szCs w:val="24"/>
        </w:rPr>
        <w:t>, 5, 415-425.</w:t>
      </w:r>
    </w:p>
    <w:p w14:paraId="48201E09" w14:textId="1B8352A4" w:rsidR="00EB26AA" w:rsidRPr="00CA6F81" w:rsidRDefault="00EB26AA" w:rsidP="0014345A">
      <w:pPr>
        <w:spacing w:after="0" w:line="480" w:lineRule="auto"/>
        <w:ind w:left="720" w:hanging="720"/>
        <w:rPr>
          <w:rFonts w:ascii="Times New Roman" w:hAnsi="Times New Roman" w:cs="Times New Roman"/>
          <w:sz w:val="24"/>
          <w:szCs w:val="24"/>
        </w:rPr>
      </w:pPr>
      <w:bookmarkStart w:id="9" w:name="_Hlk26812468"/>
      <w:r w:rsidRPr="00CA6F81">
        <w:rPr>
          <w:rFonts w:ascii="Times New Roman" w:hAnsi="Times New Roman" w:cs="Times New Roman"/>
          <w:sz w:val="24"/>
          <w:szCs w:val="24"/>
        </w:rPr>
        <w:t>Gutiérrez-</w:t>
      </w:r>
      <w:proofErr w:type="spellStart"/>
      <w:r w:rsidRPr="00CA6F81">
        <w:rPr>
          <w:rFonts w:ascii="Times New Roman" w:hAnsi="Times New Roman" w:cs="Times New Roman"/>
          <w:sz w:val="24"/>
          <w:szCs w:val="24"/>
        </w:rPr>
        <w:t>Cobo</w:t>
      </w:r>
      <w:proofErr w:type="spellEnd"/>
      <w:r w:rsidRPr="00CA6F81">
        <w:rPr>
          <w:rFonts w:ascii="Times New Roman" w:hAnsi="Times New Roman" w:cs="Times New Roman"/>
          <w:sz w:val="24"/>
          <w:szCs w:val="24"/>
        </w:rPr>
        <w:t>, M. J., Cabello, R., &amp; Fernández-</w:t>
      </w:r>
      <w:proofErr w:type="spellStart"/>
      <w:r w:rsidRPr="00CA6F81">
        <w:rPr>
          <w:rFonts w:ascii="Times New Roman" w:hAnsi="Times New Roman" w:cs="Times New Roman"/>
          <w:sz w:val="24"/>
          <w:szCs w:val="24"/>
        </w:rPr>
        <w:t>Berrocal</w:t>
      </w:r>
      <w:proofErr w:type="spellEnd"/>
      <w:r w:rsidRPr="00CA6F81">
        <w:rPr>
          <w:rFonts w:ascii="Times New Roman" w:hAnsi="Times New Roman" w:cs="Times New Roman"/>
          <w:sz w:val="24"/>
          <w:szCs w:val="24"/>
        </w:rPr>
        <w:t xml:space="preserve">, P. (2017). </w:t>
      </w:r>
      <w:bookmarkEnd w:id="9"/>
      <w:r w:rsidRPr="00CA6F81">
        <w:rPr>
          <w:rFonts w:ascii="Times New Roman" w:hAnsi="Times New Roman" w:cs="Times New Roman"/>
          <w:sz w:val="24"/>
          <w:szCs w:val="24"/>
        </w:rPr>
        <w:t xml:space="preserve">Performance-based ability emotional intelligence benefits working memory capacity during performance on hot tasks. </w:t>
      </w:r>
      <w:r w:rsidRPr="00CA6F81">
        <w:rPr>
          <w:rFonts w:ascii="Times New Roman" w:hAnsi="Times New Roman" w:cs="Times New Roman"/>
          <w:i/>
          <w:iCs/>
          <w:sz w:val="24"/>
          <w:szCs w:val="24"/>
        </w:rPr>
        <w:t>Scientific Reports, 7</w:t>
      </w:r>
      <w:r w:rsidRPr="00CA6F81">
        <w:rPr>
          <w:rFonts w:ascii="Times New Roman" w:hAnsi="Times New Roman" w:cs="Times New Roman"/>
          <w:sz w:val="24"/>
          <w:szCs w:val="24"/>
        </w:rPr>
        <w:t>(1), 11700.</w:t>
      </w:r>
      <w:r w:rsidRPr="00CA6F81">
        <w:t xml:space="preserve"> </w:t>
      </w:r>
      <w:hyperlink r:id="rId15" w:history="1">
        <w:r w:rsidR="00D47ADE" w:rsidRPr="00CA6F81">
          <w:rPr>
            <w:rStyle w:val="Hyperlink"/>
            <w:rFonts w:ascii="Times New Roman" w:hAnsi="Times New Roman" w:cs="Times New Roman"/>
            <w:color w:val="auto"/>
            <w:sz w:val="24"/>
            <w:szCs w:val="24"/>
          </w:rPr>
          <w:t>https://doi.org/10.1038/s41598-017-12000-7</w:t>
        </w:r>
      </w:hyperlink>
    </w:p>
    <w:p w14:paraId="1BC6F42B" w14:textId="4E965106" w:rsidR="00B9761C" w:rsidRPr="00CA6F81" w:rsidRDefault="00B9761C" w:rsidP="00B9761C">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Heilman, R. M., </w:t>
      </w:r>
      <w:proofErr w:type="spellStart"/>
      <w:r w:rsidRPr="00CA6F81">
        <w:rPr>
          <w:rFonts w:ascii="Times New Roman" w:hAnsi="Times New Roman" w:cs="Times New Roman"/>
          <w:sz w:val="24"/>
          <w:szCs w:val="24"/>
        </w:rPr>
        <w:t>Crisan</w:t>
      </w:r>
      <w:proofErr w:type="spellEnd"/>
      <w:r w:rsidRPr="00CA6F81">
        <w:rPr>
          <w:rFonts w:ascii="Times New Roman" w:hAnsi="Times New Roman" w:cs="Times New Roman"/>
          <w:sz w:val="24"/>
          <w:szCs w:val="24"/>
        </w:rPr>
        <w:t xml:space="preserve">, L. G., Houser, D., </w:t>
      </w:r>
      <w:proofErr w:type="spellStart"/>
      <w:r w:rsidRPr="00CA6F81">
        <w:rPr>
          <w:rFonts w:ascii="Times New Roman" w:hAnsi="Times New Roman" w:cs="Times New Roman"/>
          <w:sz w:val="24"/>
          <w:szCs w:val="24"/>
        </w:rPr>
        <w:t>Miclea</w:t>
      </w:r>
      <w:proofErr w:type="spellEnd"/>
      <w:r w:rsidRPr="00CA6F81">
        <w:rPr>
          <w:rFonts w:ascii="Times New Roman" w:hAnsi="Times New Roman" w:cs="Times New Roman"/>
          <w:sz w:val="24"/>
          <w:szCs w:val="24"/>
        </w:rPr>
        <w:t xml:space="preserve">, M., &amp; </w:t>
      </w:r>
      <w:proofErr w:type="spellStart"/>
      <w:r w:rsidRPr="00CA6F81">
        <w:rPr>
          <w:rFonts w:ascii="Times New Roman" w:hAnsi="Times New Roman" w:cs="Times New Roman"/>
          <w:sz w:val="24"/>
          <w:szCs w:val="24"/>
        </w:rPr>
        <w:t>Miu</w:t>
      </w:r>
      <w:proofErr w:type="spellEnd"/>
      <w:r w:rsidRPr="00CA6F81">
        <w:rPr>
          <w:rFonts w:ascii="Times New Roman" w:hAnsi="Times New Roman" w:cs="Times New Roman"/>
          <w:sz w:val="24"/>
          <w:szCs w:val="24"/>
        </w:rPr>
        <w:t xml:space="preserve">, A. C. (2010). Emotion regulation and decision making under risk and uncertainty. </w:t>
      </w:r>
      <w:r w:rsidRPr="00CA6F81">
        <w:rPr>
          <w:rFonts w:ascii="Times New Roman" w:hAnsi="Times New Roman" w:cs="Times New Roman"/>
          <w:i/>
          <w:sz w:val="24"/>
          <w:szCs w:val="24"/>
        </w:rPr>
        <w:t>Emotion, 10</w:t>
      </w:r>
      <w:r w:rsidRPr="00CA6F81">
        <w:rPr>
          <w:rFonts w:ascii="Times New Roman" w:hAnsi="Times New Roman" w:cs="Times New Roman"/>
          <w:sz w:val="24"/>
          <w:szCs w:val="24"/>
        </w:rPr>
        <w:t>(2), 257–265.</w:t>
      </w:r>
    </w:p>
    <w:p w14:paraId="77AF3C3A" w14:textId="04E63F9D" w:rsidR="00B32D0D" w:rsidRPr="00CA6F81" w:rsidRDefault="00B32D0D" w:rsidP="00B9761C">
      <w:pPr>
        <w:spacing w:after="0" w:line="480" w:lineRule="auto"/>
        <w:ind w:left="720" w:hanging="720"/>
        <w:rPr>
          <w:rFonts w:ascii="Times New Roman" w:hAnsi="Times New Roman" w:cs="Times New Roman"/>
          <w:sz w:val="24"/>
          <w:szCs w:val="24"/>
        </w:rPr>
      </w:pPr>
      <w:bookmarkStart w:id="10" w:name="_Hlk50158691"/>
      <w:bookmarkStart w:id="11" w:name="_Hlk50158448"/>
      <w:proofErr w:type="spellStart"/>
      <w:r w:rsidRPr="00CA6F81">
        <w:rPr>
          <w:rFonts w:ascii="Times New Roman" w:hAnsi="Times New Roman" w:cs="Times New Roman"/>
          <w:sz w:val="24"/>
          <w:szCs w:val="24"/>
        </w:rPr>
        <w:t>Herreen</w:t>
      </w:r>
      <w:proofErr w:type="spellEnd"/>
      <w:r w:rsidRPr="00CA6F81">
        <w:rPr>
          <w:rFonts w:ascii="Times New Roman" w:hAnsi="Times New Roman" w:cs="Times New Roman"/>
          <w:sz w:val="24"/>
          <w:szCs w:val="24"/>
        </w:rPr>
        <w:t xml:space="preserve">, D., &amp; Zajac, I. T. (2018). </w:t>
      </w:r>
      <w:bookmarkEnd w:id="10"/>
      <w:r w:rsidRPr="00CA6F81">
        <w:rPr>
          <w:rFonts w:ascii="Times New Roman" w:hAnsi="Times New Roman" w:cs="Times New Roman"/>
          <w:sz w:val="24"/>
          <w:szCs w:val="24"/>
        </w:rPr>
        <w:t xml:space="preserve">The reliability and validity of a self-report measure of cognitive abilities in older adults: More personality than cognitive function. </w:t>
      </w:r>
      <w:r w:rsidRPr="00CA6F81">
        <w:rPr>
          <w:rFonts w:ascii="Times New Roman" w:hAnsi="Times New Roman" w:cs="Times New Roman"/>
          <w:i/>
          <w:sz w:val="24"/>
          <w:szCs w:val="24"/>
        </w:rPr>
        <w:t>Journal of Intelligence, 6</w:t>
      </w:r>
      <w:r w:rsidRPr="00CA6F81">
        <w:rPr>
          <w:rFonts w:ascii="Times New Roman" w:hAnsi="Times New Roman" w:cs="Times New Roman"/>
          <w:sz w:val="24"/>
          <w:szCs w:val="24"/>
        </w:rPr>
        <w:t>(1), 1.</w:t>
      </w:r>
    </w:p>
    <w:bookmarkEnd w:id="11"/>
    <w:p w14:paraId="1FD296F2" w14:textId="7EDAAE9F" w:rsidR="00D47ADE" w:rsidRPr="00CA6F81" w:rsidRDefault="00D47ADE"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lastRenderedPageBreak/>
        <w:t xml:space="preserve">Hu, L. T., &amp; </w:t>
      </w:r>
      <w:proofErr w:type="spellStart"/>
      <w:r w:rsidRPr="00CA6F81">
        <w:rPr>
          <w:rFonts w:ascii="Times New Roman" w:hAnsi="Times New Roman" w:cs="Times New Roman"/>
          <w:sz w:val="24"/>
          <w:szCs w:val="24"/>
        </w:rPr>
        <w:t>Bentler</w:t>
      </w:r>
      <w:proofErr w:type="spellEnd"/>
      <w:r w:rsidRPr="00CA6F81">
        <w:rPr>
          <w:rFonts w:ascii="Times New Roman" w:hAnsi="Times New Roman" w:cs="Times New Roman"/>
          <w:sz w:val="24"/>
          <w:szCs w:val="24"/>
        </w:rPr>
        <w:t xml:space="preserve">, P. M. (1999). Cut off criteria for fit indexes in covariance structural analysis: Conventional criteria versus new alternatives. </w:t>
      </w:r>
      <w:r w:rsidRPr="00CA6F81">
        <w:rPr>
          <w:rFonts w:ascii="Times New Roman" w:hAnsi="Times New Roman" w:cs="Times New Roman"/>
          <w:i/>
          <w:iCs/>
          <w:sz w:val="24"/>
          <w:szCs w:val="24"/>
        </w:rPr>
        <w:t xml:space="preserve">Structural Equation </w:t>
      </w:r>
      <w:proofErr w:type="spellStart"/>
      <w:r w:rsidRPr="00CA6F81">
        <w:rPr>
          <w:rFonts w:ascii="Times New Roman" w:hAnsi="Times New Roman" w:cs="Times New Roman"/>
          <w:i/>
          <w:iCs/>
          <w:sz w:val="24"/>
          <w:szCs w:val="24"/>
        </w:rPr>
        <w:t>Modeling</w:t>
      </w:r>
      <w:proofErr w:type="spellEnd"/>
      <w:r w:rsidRPr="00CA6F81">
        <w:rPr>
          <w:rFonts w:ascii="Times New Roman" w:hAnsi="Times New Roman" w:cs="Times New Roman"/>
          <w:i/>
          <w:iCs/>
          <w:sz w:val="24"/>
          <w:szCs w:val="24"/>
        </w:rPr>
        <w:t>: A Multidisciplinary Journal, 6</w:t>
      </w:r>
      <w:r w:rsidRPr="00CA6F81">
        <w:rPr>
          <w:rFonts w:ascii="Times New Roman" w:hAnsi="Times New Roman" w:cs="Times New Roman"/>
          <w:sz w:val="24"/>
          <w:szCs w:val="24"/>
        </w:rPr>
        <w:t>, 1–55.</w:t>
      </w:r>
    </w:p>
    <w:p w14:paraId="2669F3DD" w14:textId="294F615A" w:rsidR="005C07FD" w:rsidRPr="00CA6F81" w:rsidRDefault="005C07FD"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Kensinger</w:t>
      </w:r>
      <w:proofErr w:type="spellEnd"/>
      <w:r w:rsidRPr="00CA6F81">
        <w:rPr>
          <w:rFonts w:ascii="Times New Roman" w:hAnsi="Times New Roman" w:cs="Times New Roman"/>
          <w:sz w:val="24"/>
          <w:szCs w:val="24"/>
        </w:rPr>
        <w:t xml:space="preserve">, E. A., &amp; </w:t>
      </w:r>
      <w:proofErr w:type="spellStart"/>
      <w:r w:rsidRPr="00CA6F81">
        <w:rPr>
          <w:rFonts w:ascii="Times New Roman" w:hAnsi="Times New Roman" w:cs="Times New Roman"/>
          <w:sz w:val="24"/>
          <w:szCs w:val="24"/>
        </w:rPr>
        <w:t>Corkin</w:t>
      </w:r>
      <w:proofErr w:type="spellEnd"/>
      <w:r w:rsidRPr="00CA6F81">
        <w:rPr>
          <w:rFonts w:ascii="Times New Roman" w:hAnsi="Times New Roman" w:cs="Times New Roman"/>
          <w:sz w:val="24"/>
          <w:szCs w:val="24"/>
        </w:rPr>
        <w:t>, S. (2003). Effect of negative emotional content on working memory and long-term memory</w:t>
      </w:r>
      <w:r w:rsidRPr="00CA6F81">
        <w:rPr>
          <w:rFonts w:ascii="Times New Roman" w:hAnsi="Times New Roman" w:cs="Times New Roman"/>
          <w:i/>
          <w:sz w:val="24"/>
          <w:szCs w:val="24"/>
        </w:rPr>
        <w:t>. Emotion, 3</w:t>
      </w:r>
      <w:r w:rsidRPr="00CA6F81">
        <w:rPr>
          <w:rFonts w:ascii="Times New Roman" w:hAnsi="Times New Roman" w:cs="Times New Roman"/>
          <w:sz w:val="24"/>
          <w:szCs w:val="24"/>
        </w:rPr>
        <w:t>(4), 378.</w:t>
      </w:r>
    </w:p>
    <w:p w14:paraId="132D14D7" w14:textId="77777777" w:rsidR="000E5C8A" w:rsidRPr="00CA6F81" w:rsidRDefault="000E5C8A"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Krenn, B., </w:t>
      </w:r>
      <w:proofErr w:type="spellStart"/>
      <w:r w:rsidRPr="00CA6F81">
        <w:rPr>
          <w:rFonts w:ascii="Times New Roman" w:hAnsi="Times New Roman" w:cs="Times New Roman"/>
          <w:sz w:val="24"/>
          <w:szCs w:val="24"/>
        </w:rPr>
        <w:t>Finkenzeller</w:t>
      </w:r>
      <w:proofErr w:type="spellEnd"/>
      <w:r w:rsidRPr="00CA6F81">
        <w:rPr>
          <w:rFonts w:ascii="Times New Roman" w:hAnsi="Times New Roman" w:cs="Times New Roman"/>
          <w:sz w:val="24"/>
          <w:szCs w:val="24"/>
        </w:rPr>
        <w:t xml:space="preserve">, T., </w:t>
      </w:r>
      <w:proofErr w:type="spellStart"/>
      <w:r w:rsidRPr="00CA6F81">
        <w:rPr>
          <w:rFonts w:ascii="Times New Roman" w:hAnsi="Times New Roman" w:cs="Times New Roman"/>
          <w:sz w:val="24"/>
          <w:szCs w:val="24"/>
        </w:rPr>
        <w:t>Würth</w:t>
      </w:r>
      <w:proofErr w:type="spellEnd"/>
      <w:r w:rsidRPr="00CA6F81">
        <w:rPr>
          <w:rFonts w:ascii="Times New Roman" w:hAnsi="Times New Roman" w:cs="Times New Roman"/>
          <w:sz w:val="24"/>
          <w:szCs w:val="24"/>
        </w:rPr>
        <w:t xml:space="preserve">, S., &amp; </w:t>
      </w:r>
      <w:proofErr w:type="spellStart"/>
      <w:r w:rsidRPr="00CA6F81">
        <w:rPr>
          <w:rFonts w:ascii="Times New Roman" w:hAnsi="Times New Roman" w:cs="Times New Roman"/>
          <w:sz w:val="24"/>
          <w:szCs w:val="24"/>
        </w:rPr>
        <w:t>Amesberger</w:t>
      </w:r>
      <w:proofErr w:type="spellEnd"/>
      <w:r w:rsidRPr="00CA6F81">
        <w:rPr>
          <w:rFonts w:ascii="Times New Roman" w:hAnsi="Times New Roman" w:cs="Times New Roman"/>
          <w:sz w:val="24"/>
          <w:szCs w:val="24"/>
        </w:rPr>
        <w:t xml:space="preserve">, G. (2018). Sport type determines differences in executive functions in elite athletes. </w:t>
      </w:r>
      <w:r w:rsidRPr="00CA6F81">
        <w:rPr>
          <w:rFonts w:ascii="Times New Roman" w:hAnsi="Times New Roman" w:cs="Times New Roman"/>
          <w:i/>
          <w:iCs/>
          <w:sz w:val="24"/>
          <w:szCs w:val="24"/>
        </w:rPr>
        <w:t>Psychology of Sport and Exercise, 38</w:t>
      </w:r>
      <w:r w:rsidRPr="00CA6F81">
        <w:rPr>
          <w:rFonts w:ascii="Times New Roman" w:hAnsi="Times New Roman" w:cs="Times New Roman"/>
          <w:sz w:val="24"/>
          <w:szCs w:val="24"/>
        </w:rPr>
        <w:t>, 72-79.</w:t>
      </w:r>
    </w:p>
    <w:p w14:paraId="43854037" w14:textId="53757335" w:rsidR="00DB3943" w:rsidRPr="00CA6F81" w:rsidRDefault="00DB3943" w:rsidP="00DB3943">
      <w:pPr>
        <w:spacing w:after="0" w:line="480" w:lineRule="auto"/>
        <w:ind w:left="720" w:hanging="720"/>
        <w:rPr>
          <w:rFonts w:ascii="Times New Roman" w:hAnsi="Times New Roman" w:cs="Times New Roman"/>
          <w:sz w:val="24"/>
          <w:szCs w:val="24"/>
        </w:rPr>
      </w:pPr>
      <w:bookmarkStart w:id="12" w:name="_Hlk50158774"/>
      <w:r w:rsidRPr="00CA6F81">
        <w:rPr>
          <w:rFonts w:ascii="Times New Roman" w:hAnsi="Times New Roman" w:cs="Times New Roman"/>
          <w:sz w:val="24"/>
          <w:szCs w:val="24"/>
        </w:rPr>
        <w:t xml:space="preserve">Laborde, S., </w:t>
      </w:r>
      <w:proofErr w:type="spellStart"/>
      <w:r w:rsidRPr="00CA6F81">
        <w:rPr>
          <w:rFonts w:ascii="Times New Roman" w:hAnsi="Times New Roman" w:cs="Times New Roman"/>
          <w:sz w:val="24"/>
          <w:szCs w:val="24"/>
        </w:rPr>
        <w:t>Dosseville</w:t>
      </w:r>
      <w:proofErr w:type="spellEnd"/>
      <w:r w:rsidRPr="00CA6F81">
        <w:rPr>
          <w:rFonts w:ascii="Times New Roman" w:hAnsi="Times New Roman" w:cs="Times New Roman"/>
          <w:sz w:val="24"/>
          <w:szCs w:val="24"/>
        </w:rPr>
        <w:t>, F., &amp; Allen, M. (2016). Emotional intelligence in sport and exercise: A systematic review</w:t>
      </w:r>
      <w:r w:rsidRPr="00CA6F81">
        <w:rPr>
          <w:rFonts w:ascii="Times New Roman" w:hAnsi="Times New Roman" w:cs="Times New Roman"/>
          <w:i/>
          <w:iCs/>
          <w:sz w:val="24"/>
          <w:szCs w:val="24"/>
        </w:rPr>
        <w:t>. Scandinavian Journal of Medicine &amp; Science in Sports, 26</w:t>
      </w:r>
      <w:r w:rsidRPr="00CA6F81">
        <w:rPr>
          <w:rFonts w:ascii="Times New Roman" w:hAnsi="Times New Roman" w:cs="Times New Roman"/>
          <w:sz w:val="24"/>
          <w:szCs w:val="24"/>
        </w:rPr>
        <w:t>(8), 862–874.</w:t>
      </w:r>
    </w:p>
    <w:p w14:paraId="5BD1880D" w14:textId="799E2B13" w:rsidR="007A50DD" w:rsidRPr="00CA6F81" w:rsidRDefault="007A50DD" w:rsidP="00DB3943">
      <w:pPr>
        <w:spacing w:after="0" w:line="480" w:lineRule="auto"/>
        <w:ind w:left="720" w:hanging="720"/>
        <w:rPr>
          <w:rFonts w:ascii="Times New Roman" w:hAnsi="Times New Roman" w:cs="Times New Roman"/>
          <w:sz w:val="24"/>
          <w:szCs w:val="24"/>
        </w:rPr>
      </w:pPr>
      <w:bookmarkStart w:id="13" w:name="_Hlk42606741"/>
      <w:bookmarkStart w:id="14" w:name="_Hlk42606780"/>
      <w:bookmarkEnd w:id="12"/>
      <w:r w:rsidRPr="00CA6F81">
        <w:rPr>
          <w:rFonts w:ascii="Times New Roman" w:hAnsi="Times New Roman" w:cs="Times New Roman"/>
          <w:sz w:val="24"/>
          <w:szCs w:val="24"/>
        </w:rPr>
        <w:t xml:space="preserve">Laborde, S., </w:t>
      </w:r>
      <w:proofErr w:type="spellStart"/>
      <w:r w:rsidRPr="00CA6F81">
        <w:rPr>
          <w:rFonts w:ascii="Times New Roman" w:hAnsi="Times New Roman" w:cs="Times New Roman"/>
          <w:sz w:val="24"/>
          <w:szCs w:val="24"/>
        </w:rPr>
        <w:t>Dosseville</w:t>
      </w:r>
      <w:proofErr w:type="spellEnd"/>
      <w:r w:rsidRPr="00CA6F81">
        <w:rPr>
          <w:rFonts w:ascii="Times New Roman" w:hAnsi="Times New Roman" w:cs="Times New Roman"/>
          <w:sz w:val="24"/>
          <w:szCs w:val="24"/>
        </w:rPr>
        <w:t xml:space="preserve">, F., </w:t>
      </w:r>
      <w:proofErr w:type="spellStart"/>
      <w:r w:rsidRPr="00CA6F81">
        <w:rPr>
          <w:rFonts w:ascii="Times New Roman" w:hAnsi="Times New Roman" w:cs="Times New Roman"/>
          <w:sz w:val="24"/>
          <w:szCs w:val="24"/>
        </w:rPr>
        <w:t>Guillén</w:t>
      </w:r>
      <w:proofErr w:type="spellEnd"/>
      <w:r w:rsidRPr="00CA6F81">
        <w:rPr>
          <w:rFonts w:ascii="Times New Roman" w:hAnsi="Times New Roman" w:cs="Times New Roman"/>
          <w:sz w:val="24"/>
          <w:szCs w:val="24"/>
        </w:rPr>
        <w:t xml:space="preserve">, F., &amp; Chávez, E. (2014). </w:t>
      </w:r>
      <w:bookmarkEnd w:id="13"/>
      <w:r w:rsidRPr="00CA6F81">
        <w:rPr>
          <w:rFonts w:ascii="Times New Roman" w:hAnsi="Times New Roman" w:cs="Times New Roman"/>
          <w:sz w:val="24"/>
          <w:szCs w:val="24"/>
        </w:rPr>
        <w:t xml:space="preserve">Validity of the trait emotional intelligence questionnaire in sports and its links with performance satisfaction. </w:t>
      </w:r>
      <w:r w:rsidRPr="00CA6F81">
        <w:rPr>
          <w:rFonts w:ascii="Times New Roman" w:hAnsi="Times New Roman" w:cs="Times New Roman"/>
          <w:i/>
          <w:iCs/>
          <w:sz w:val="24"/>
          <w:szCs w:val="24"/>
        </w:rPr>
        <w:t>Psychology of Sport and Exercise, 15</w:t>
      </w:r>
      <w:r w:rsidRPr="00CA6F81">
        <w:rPr>
          <w:rFonts w:ascii="Times New Roman" w:hAnsi="Times New Roman" w:cs="Times New Roman"/>
          <w:sz w:val="24"/>
          <w:szCs w:val="24"/>
        </w:rPr>
        <w:t>(5), 481-490.</w:t>
      </w:r>
    </w:p>
    <w:p w14:paraId="69FD5C17" w14:textId="11E5FA8A" w:rsidR="00DD1859" w:rsidRPr="00CA6F81" w:rsidRDefault="00DD1859" w:rsidP="00DB3943">
      <w:pPr>
        <w:spacing w:after="0" w:line="480" w:lineRule="auto"/>
        <w:ind w:left="720" w:hanging="720"/>
        <w:rPr>
          <w:rFonts w:ascii="Times New Roman" w:hAnsi="Times New Roman" w:cs="Times New Roman"/>
          <w:sz w:val="24"/>
          <w:szCs w:val="24"/>
        </w:rPr>
      </w:pPr>
      <w:bookmarkStart w:id="15" w:name="_Hlk42674025"/>
      <w:bookmarkEnd w:id="14"/>
      <w:r w:rsidRPr="00CA6F81">
        <w:rPr>
          <w:rFonts w:ascii="Times New Roman" w:hAnsi="Times New Roman" w:cs="Times New Roman"/>
          <w:sz w:val="24"/>
          <w:szCs w:val="24"/>
        </w:rPr>
        <w:t xml:space="preserve">Laborde, S., </w:t>
      </w:r>
      <w:proofErr w:type="spellStart"/>
      <w:r w:rsidRPr="00CA6F81">
        <w:rPr>
          <w:rFonts w:ascii="Times New Roman" w:hAnsi="Times New Roman" w:cs="Times New Roman"/>
          <w:sz w:val="24"/>
          <w:szCs w:val="24"/>
        </w:rPr>
        <w:t>Guillén</w:t>
      </w:r>
      <w:proofErr w:type="spellEnd"/>
      <w:r w:rsidRPr="00CA6F81">
        <w:rPr>
          <w:rFonts w:ascii="Times New Roman" w:hAnsi="Times New Roman" w:cs="Times New Roman"/>
          <w:sz w:val="24"/>
          <w:szCs w:val="24"/>
        </w:rPr>
        <w:t xml:space="preserve">, F., &amp; Watson, M. (2017). Trait emotional intelligence questionnaire full-form and short-form versions: Links with sport participation frequency and duration and type of sport practiced. </w:t>
      </w:r>
      <w:r w:rsidRPr="00CA6F81">
        <w:rPr>
          <w:rFonts w:ascii="Times New Roman" w:hAnsi="Times New Roman" w:cs="Times New Roman"/>
          <w:i/>
          <w:iCs/>
          <w:sz w:val="24"/>
          <w:szCs w:val="24"/>
        </w:rPr>
        <w:t>Personality and Individual Differences, 108</w:t>
      </w:r>
      <w:r w:rsidRPr="00CA6F81">
        <w:rPr>
          <w:rFonts w:ascii="Times New Roman" w:hAnsi="Times New Roman" w:cs="Times New Roman"/>
          <w:sz w:val="24"/>
          <w:szCs w:val="24"/>
        </w:rPr>
        <w:t>, 5-9.</w:t>
      </w:r>
    </w:p>
    <w:bookmarkEnd w:id="15"/>
    <w:p w14:paraId="3EC943B8" w14:textId="4DB1B288" w:rsidR="0072107A" w:rsidRPr="00CA6F81" w:rsidRDefault="0072107A" w:rsidP="00DB3943">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Léveillé</w:t>
      </w:r>
      <w:proofErr w:type="spellEnd"/>
      <w:r w:rsidRPr="00CA6F81">
        <w:rPr>
          <w:rFonts w:ascii="Times New Roman" w:hAnsi="Times New Roman" w:cs="Times New Roman"/>
          <w:sz w:val="24"/>
          <w:szCs w:val="24"/>
        </w:rPr>
        <w:t xml:space="preserve">, E., </w:t>
      </w:r>
      <w:proofErr w:type="spellStart"/>
      <w:r w:rsidRPr="00CA6F81">
        <w:rPr>
          <w:rFonts w:ascii="Times New Roman" w:hAnsi="Times New Roman" w:cs="Times New Roman"/>
          <w:sz w:val="24"/>
          <w:szCs w:val="24"/>
        </w:rPr>
        <w:t>Guay</w:t>
      </w:r>
      <w:proofErr w:type="spellEnd"/>
      <w:r w:rsidRPr="00CA6F81">
        <w:rPr>
          <w:rFonts w:ascii="Times New Roman" w:hAnsi="Times New Roman" w:cs="Times New Roman"/>
          <w:sz w:val="24"/>
          <w:szCs w:val="24"/>
        </w:rPr>
        <w:t xml:space="preserve">, S., </w:t>
      </w:r>
      <w:proofErr w:type="spellStart"/>
      <w:r w:rsidRPr="00CA6F81">
        <w:rPr>
          <w:rFonts w:ascii="Times New Roman" w:hAnsi="Times New Roman" w:cs="Times New Roman"/>
          <w:sz w:val="24"/>
          <w:szCs w:val="24"/>
        </w:rPr>
        <w:t>Blais</w:t>
      </w:r>
      <w:proofErr w:type="spellEnd"/>
      <w:r w:rsidRPr="00CA6F81">
        <w:rPr>
          <w:rFonts w:ascii="Times New Roman" w:hAnsi="Times New Roman" w:cs="Times New Roman"/>
          <w:sz w:val="24"/>
          <w:szCs w:val="24"/>
        </w:rPr>
        <w:t xml:space="preserve">, C., Scherzer, P., &amp; De Beaumont, L. (2017). Sex-related differences in emotion recognition in multi-concussed athletes. </w:t>
      </w:r>
      <w:r w:rsidRPr="00CA6F81">
        <w:rPr>
          <w:rFonts w:ascii="Times New Roman" w:hAnsi="Times New Roman" w:cs="Times New Roman"/>
          <w:i/>
          <w:iCs/>
          <w:sz w:val="24"/>
          <w:szCs w:val="24"/>
        </w:rPr>
        <w:t>Journal of the International Neuropsychological Society, 23</w:t>
      </w:r>
      <w:r w:rsidRPr="00CA6F81">
        <w:rPr>
          <w:rFonts w:ascii="Times New Roman" w:hAnsi="Times New Roman" w:cs="Times New Roman"/>
          <w:sz w:val="24"/>
          <w:szCs w:val="24"/>
        </w:rPr>
        <w:t>(1), 65-77.</w:t>
      </w:r>
    </w:p>
    <w:p w14:paraId="351AE060" w14:textId="3349F60D" w:rsidR="005C07FD" w:rsidRPr="00CA6F81" w:rsidRDefault="005C07FD" w:rsidP="00DB3943">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Logie, R. H. (2014). The visual and the spatial of a multicomponent working memory. In </w:t>
      </w:r>
      <w:r w:rsidRPr="00CA6F81">
        <w:rPr>
          <w:rFonts w:ascii="Times New Roman" w:hAnsi="Times New Roman" w:cs="Times New Roman"/>
          <w:i/>
          <w:sz w:val="24"/>
          <w:szCs w:val="24"/>
        </w:rPr>
        <w:t>Spatial working memory</w:t>
      </w:r>
      <w:r w:rsidRPr="00CA6F81">
        <w:rPr>
          <w:rFonts w:ascii="Times New Roman" w:hAnsi="Times New Roman" w:cs="Times New Roman"/>
          <w:sz w:val="24"/>
          <w:szCs w:val="24"/>
        </w:rPr>
        <w:t xml:space="preserve"> (pp. 31-57). Psychology Press.</w:t>
      </w:r>
    </w:p>
    <w:p w14:paraId="37C2BD97" w14:textId="77777777" w:rsidR="00C572F3" w:rsidRPr="00CA6F81" w:rsidRDefault="00C572F3" w:rsidP="00C572F3">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Mayer, J. D., Salovey, P., &amp; Caruso, D. R. (2008). Emotional intelligence: New ability or eclectic traits? </w:t>
      </w:r>
      <w:r w:rsidRPr="00CA6F81">
        <w:rPr>
          <w:rFonts w:ascii="Times New Roman" w:hAnsi="Times New Roman" w:cs="Times New Roman"/>
          <w:i/>
          <w:iCs/>
          <w:sz w:val="24"/>
          <w:szCs w:val="24"/>
        </w:rPr>
        <w:t>American Psychologist, 63</w:t>
      </w:r>
      <w:r w:rsidRPr="00CA6F81">
        <w:rPr>
          <w:rFonts w:ascii="Times New Roman" w:hAnsi="Times New Roman" w:cs="Times New Roman"/>
          <w:sz w:val="24"/>
          <w:szCs w:val="24"/>
        </w:rPr>
        <w:t>(6), 503–517.</w:t>
      </w:r>
    </w:p>
    <w:p w14:paraId="44F01E86" w14:textId="78A0956C" w:rsidR="0014345A" w:rsidRPr="00CA6F81" w:rsidRDefault="0014345A"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lastRenderedPageBreak/>
        <w:t xml:space="preserve">Moreau, D. (2013). Motor expertise modulates movement processing in working memory. </w:t>
      </w:r>
      <w:r w:rsidRPr="00CA6F81">
        <w:rPr>
          <w:rFonts w:ascii="Times New Roman" w:hAnsi="Times New Roman" w:cs="Times New Roman"/>
          <w:i/>
          <w:iCs/>
          <w:sz w:val="24"/>
          <w:szCs w:val="24"/>
        </w:rPr>
        <w:t xml:space="preserve">Acta </w:t>
      </w:r>
      <w:proofErr w:type="spellStart"/>
      <w:r w:rsidRPr="00CA6F81">
        <w:rPr>
          <w:rFonts w:ascii="Times New Roman" w:hAnsi="Times New Roman" w:cs="Times New Roman"/>
          <w:i/>
          <w:iCs/>
          <w:sz w:val="24"/>
          <w:szCs w:val="24"/>
        </w:rPr>
        <w:t>Psychologica</w:t>
      </w:r>
      <w:proofErr w:type="spellEnd"/>
      <w:r w:rsidRPr="00CA6F81">
        <w:rPr>
          <w:rFonts w:ascii="Times New Roman" w:hAnsi="Times New Roman" w:cs="Times New Roman"/>
          <w:i/>
          <w:iCs/>
          <w:sz w:val="24"/>
          <w:szCs w:val="24"/>
        </w:rPr>
        <w:t>, 142</w:t>
      </w:r>
      <w:r w:rsidRPr="00CA6F81">
        <w:rPr>
          <w:rFonts w:ascii="Times New Roman" w:hAnsi="Times New Roman" w:cs="Times New Roman"/>
          <w:sz w:val="24"/>
          <w:szCs w:val="24"/>
        </w:rPr>
        <w:t>(3), 356-361.</w:t>
      </w:r>
    </w:p>
    <w:p w14:paraId="43913D1B" w14:textId="192138B8" w:rsidR="00B0712B" w:rsidRPr="00CA6F81" w:rsidRDefault="00B0712B"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Mikolajczak</w:t>
      </w:r>
      <w:proofErr w:type="spellEnd"/>
      <w:r w:rsidRPr="00CA6F81">
        <w:rPr>
          <w:rFonts w:ascii="Times New Roman" w:hAnsi="Times New Roman" w:cs="Times New Roman"/>
          <w:sz w:val="24"/>
          <w:szCs w:val="24"/>
        </w:rPr>
        <w:t xml:space="preserve">, M. (2009). Going Beyond the Ability-Trait Debate: The Three-Level Model of Emotional Intelligence. </w:t>
      </w:r>
      <w:r w:rsidRPr="00CA6F81">
        <w:rPr>
          <w:rFonts w:ascii="Times New Roman" w:hAnsi="Times New Roman" w:cs="Times New Roman"/>
          <w:i/>
          <w:iCs/>
          <w:sz w:val="24"/>
          <w:szCs w:val="24"/>
        </w:rPr>
        <w:t>E-Journal of Applied Psychology, 5</w:t>
      </w:r>
      <w:r w:rsidRPr="00CA6F81">
        <w:rPr>
          <w:rFonts w:ascii="Times New Roman" w:hAnsi="Times New Roman" w:cs="Times New Roman"/>
          <w:sz w:val="24"/>
          <w:szCs w:val="24"/>
        </w:rPr>
        <w:t>(2), 25-31.</w:t>
      </w:r>
    </w:p>
    <w:p w14:paraId="1F4CCED8" w14:textId="016BC7FC" w:rsidR="00853EDB" w:rsidRPr="00CA6F81" w:rsidRDefault="00853EDB"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Mikolajczak</w:t>
      </w:r>
      <w:proofErr w:type="spellEnd"/>
      <w:r w:rsidRPr="00CA6F81">
        <w:rPr>
          <w:rFonts w:ascii="Times New Roman" w:hAnsi="Times New Roman" w:cs="Times New Roman"/>
          <w:sz w:val="24"/>
          <w:szCs w:val="24"/>
        </w:rPr>
        <w:t xml:space="preserve">, M., Roy, E., </w:t>
      </w:r>
      <w:proofErr w:type="spellStart"/>
      <w:r w:rsidRPr="00CA6F81">
        <w:rPr>
          <w:rFonts w:ascii="Times New Roman" w:hAnsi="Times New Roman" w:cs="Times New Roman"/>
          <w:sz w:val="24"/>
          <w:szCs w:val="24"/>
        </w:rPr>
        <w:t>Verstrynge</w:t>
      </w:r>
      <w:proofErr w:type="spellEnd"/>
      <w:r w:rsidRPr="00CA6F81">
        <w:rPr>
          <w:rFonts w:ascii="Times New Roman" w:hAnsi="Times New Roman" w:cs="Times New Roman"/>
          <w:sz w:val="24"/>
          <w:szCs w:val="24"/>
        </w:rPr>
        <w:t xml:space="preserve">, V., &amp; </w:t>
      </w:r>
      <w:proofErr w:type="spellStart"/>
      <w:r w:rsidRPr="00CA6F81">
        <w:rPr>
          <w:rFonts w:ascii="Times New Roman" w:hAnsi="Times New Roman" w:cs="Times New Roman"/>
          <w:sz w:val="24"/>
          <w:szCs w:val="24"/>
        </w:rPr>
        <w:t>Luminet</w:t>
      </w:r>
      <w:proofErr w:type="spellEnd"/>
      <w:r w:rsidRPr="00CA6F81">
        <w:rPr>
          <w:rFonts w:ascii="Times New Roman" w:hAnsi="Times New Roman" w:cs="Times New Roman"/>
          <w:sz w:val="24"/>
          <w:szCs w:val="24"/>
        </w:rPr>
        <w:t xml:space="preserve">, O. (2009). An exploration of the moderating effect of trait emotional intelligence on memory and attention in neutral and stressful conditions. </w:t>
      </w:r>
      <w:r w:rsidRPr="00CA6F81">
        <w:rPr>
          <w:rFonts w:ascii="Times New Roman" w:hAnsi="Times New Roman" w:cs="Times New Roman"/>
          <w:i/>
          <w:iCs/>
          <w:sz w:val="24"/>
          <w:szCs w:val="24"/>
        </w:rPr>
        <w:t>British Journal of Psychology, 100</w:t>
      </w:r>
      <w:r w:rsidRPr="00CA6F81">
        <w:rPr>
          <w:rFonts w:ascii="Times New Roman" w:hAnsi="Times New Roman" w:cs="Times New Roman"/>
          <w:sz w:val="24"/>
          <w:szCs w:val="24"/>
        </w:rPr>
        <w:t>(4), 699-715.</w:t>
      </w:r>
    </w:p>
    <w:p w14:paraId="4ACFDE42" w14:textId="7B54B008" w:rsidR="000E5C8A" w:rsidRPr="00CA6F81" w:rsidRDefault="000E5C8A"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Miyake, A., Friedman, N. P., Emerson, M. J., </w:t>
      </w:r>
      <w:proofErr w:type="spellStart"/>
      <w:r w:rsidRPr="00CA6F81">
        <w:rPr>
          <w:rFonts w:ascii="Times New Roman" w:hAnsi="Times New Roman" w:cs="Times New Roman"/>
          <w:sz w:val="24"/>
          <w:szCs w:val="24"/>
        </w:rPr>
        <w:t>Witzki</w:t>
      </w:r>
      <w:proofErr w:type="spellEnd"/>
      <w:r w:rsidRPr="00CA6F81">
        <w:rPr>
          <w:rFonts w:ascii="Times New Roman" w:hAnsi="Times New Roman" w:cs="Times New Roman"/>
          <w:sz w:val="24"/>
          <w:szCs w:val="24"/>
        </w:rPr>
        <w:t xml:space="preserve">, A. H., </w:t>
      </w:r>
      <w:proofErr w:type="spellStart"/>
      <w:r w:rsidRPr="00CA6F81">
        <w:rPr>
          <w:rFonts w:ascii="Times New Roman" w:hAnsi="Times New Roman" w:cs="Times New Roman"/>
          <w:sz w:val="24"/>
          <w:szCs w:val="24"/>
        </w:rPr>
        <w:t>Howerter</w:t>
      </w:r>
      <w:proofErr w:type="spellEnd"/>
      <w:r w:rsidRPr="00CA6F81">
        <w:rPr>
          <w:rFonts w:ascii="Times New Roman" w:hAnsi="Times New Roman" w:cs="Times New Roman"/>
          <w:sz w:val="24"/>
          <w:szCs w:val="24"/>
        </w:rPr>
        <w:t xml:space="preserve">, A., &amp; Wager, T. (2000). The unity and diversity of executive functions and their contributions to complex “frontal lobe” tasks: A latent variable analysis. </w:t>
      </w:r>
      <w:r w:rsidRPr="00CA6F81">
        <w:rPr>
          <w:rFonts w:ascii="Times New Roman" w:hAnsi="Times New Roman" w:cs="Times New Roman"/>
          <w:i/>
          <w:iCs/>
          <w:sz w:val="24"/>
          <w:szCs w:val="24"/>
        </w:rPr>
        <w:t>Cognitive Psychology, 41</w:t>
      </w:r>
      <w:r w:rsidRPr="00CA6F81">
        <w:rPr>
          <w:rFonts w:ascii="Times New Roman" w:hAnsi="Times New Roman" w:cs="Times New Roman"/>
          <w:sz w:val="24"/>
          <w:szCs w:val="24"/>
        </w:rPr>
        <w:t>, 49–100.</w:t>
      </w:r>
    </w:p>
    <w:p w14:paraId="7AF22474" w14:textId="7F8B5096" w:rsidR="00FD52B9" w:rsidRPr="00CA6F81" w:rsidRDefault="00DF2245"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Muthén</w:t>
      </w:r>
      <w:proofErr w:type="spellEnd"/>
      <w:r w:rsidR="00FD52B9" w:rsidRPr="00CA6F81">
        <w:rPr>
          <w:rFonts w:ascii="Times New Roman" w:hAnsi="Times New Roman" w:cs="Times New Roman"/>
          <w:sz w:val="24"/>
          <w:szCs w:val="24"/>
        </w:rPr>
        <w:t xml:space="preserve">, L. K., &amp; </w:t>
      </w:r>
      <w:proofErr w:type="spellStart"/>
      <w:r w:rsidRPr="00CA6F81">
        <w:rPr>
          <w:rFonts w:ascii="Times New Roman" w:hAnsi="Times New Roman" w:cs="Times New Roman"/>
          <w:sz w:val="24"/>
          <w:szCs w:val="24"/>
        </w:rPr>
        <w:t>Muthén</w:t>
      </w:r>
      <w:proofErr w:type="spellEnd"/>
      <w:r w:rsidR="00FD52B9" w:rsidRPr="00CA6F81">
        <w:rPr>
          <w:rFonts w:ascii="Times New Roman" w:hAnsi="Times New Roman" w:cs="Times New Roman"/>
          <w:sz w:val="24"/>
          <w:szCs w:val="24"/>
        </w:rPr>
        <w:t xml:space="preserve">, B. O. (2017). </w:t>
      </w:r>
      <w:proofErr w:type="spellStart"/>
      <w:r w:rsidR="00FD52B9" w:rsidRPr="00CA6F81">
        <w:rPr>
          <w:rFonts w:ascii="Times New Roman" w:hAnsi="Times New Roman" w:cs="Times New Roman"/>
          <w:i/>
          <w:iCs/>
          <w:sz w:val="24"/>
          <w:szCs w:val="24"/>
        </w:rPr>
        <w:t>Mplus</w:t>
      </w:r>
      <w:proofErr w:type="spellEnd"/>
      <w:r w:rsidR="00FD52B9" w:rsidRPr="00CA6F81">
        <w:rPr>
          <w:rFonts w:ascii="Times New Roman" w:hAnsi="Times New Roman" w:cs="Times New Roman"/>
          <w:i/>
          <w:iCs/>
          <w:sz w:val="24"/>
          <w:szCs w:val="24"/>
        </w:rPr>
        <w:t xml:space="preserve"> user’s guide (7th ed.)</w:t>
      </w:r>
      <w:r w:rsidR="00FD52B9" w:rsidRPr="00CA6F81">
        <w:rPr>
          <w:rFonts w:ascii="Times New Roman" w:hAnsi="Times New Roman" w:cs="Times New Roman"/>
          <w:sz w:val="24"/>
          <w:szCs w:val="24"/>
        </w:rPr>
        <w:t xml:space="preserve">. Los Angeles: </w:t>
      </w:r>
      <w:proofErr w:type="spellStart"/>
      <w:r w:rsidR="00FD52B9" w:rsidRPr="00CA6F81">
        <w:rPr>
          <w:rFonts w:ascii="Times New Roman" w:hAnsi="Times New Roman" w:cs="Times New Roman"/>
          <w:sz w:val="24"/>
          <w:szCs w:val="24"/>
        </w:rPr>
        <w:t>Muthen</w:t>
      </w:r>
      <w:proofErr w:type="spellEnd"/>
      <w:r w:rsidR="00FD52B9" w:rsidRPr="00CA6F81">
        <w:rPr>
          <w:rFonts w:ascii="Times New Roman" w:hAnsi="Times New Roman" w:cs="Times New Roman"/>
          <w:sz w:val="24"/>
          <w:szCs w:val="24"/>
        </w:rPr>
        <w:t xml:space="preserve"> &amp; </w:t>
      </w:r>
      <w:proofErr w:type="spellStart"/>
      <w:r w:rsidR="00FD52B9" w:rsidRPr="00CA6F81">
        <w:rPr>
          <w:rFonts w:ascii="Times New Roman" w:hAnsi="Times New Roman" w:cs="Times New Roman"/>
          <w:sz w:val="24"/>
          <w:szCs w:val="24"/>
        </w:rPr>
        <w:t>Muthen</w:t>
      </w:r>
      <w:proofErr w:type="spellEnd"/>
      <w:r w:rsidR="00FD52B9" w:rsidRPr="00CA6F81">
        <w:rPr>
          <w:rFonts w:ascii="Times New Roman" w:hAnsi="Times New Roman" w:cs="Times New Roman"/>
          <w:sz w:val="24"/>
          <w:szCs w:val="24"/>
        </w:rPr>
        <w:t>.</w:t>
      </w:r>
    </w:p>
    <w:p w14:paraId="238E732E" w14:textId="5B9F3664" w:rsidR="00EA16AB" w:rsidRPr="00CA6F81" w:rsidRDefault="00EA16AB" w:rsidP="0014345A">
      <w:pPr>
        <w:spacing w:after="0" w:line="480" w:lineRule="auto"/>
        <w:ind w:left="720" w:hanging="720"/>
        <w:rPr>
          <w:rFonts w:ascii="Times New Roman" w:hAnsi="Times New Roman" w:cs="Times New Roman"/>
          <w:sz w:val="24"/>
          <w:szCs w:val="24"/>
        </w:rPr>
      </w:pPr>
      <w:bookmarkStart w:id="16" w:name="_Hlk26807576"/>
      <w:r w:rsidRPr="00CA6F81">
        <w:rPr>
          <w:rFonts w:ascii="Times New Roman" w:hAnsi="Times New Roman" w:cs="Times New Roman"/>
          <w:sz w:val="24"/>
          <w:szCs w:val="24"/>
        </w:rPr>
        <w:t xml:space="preserve">Petri, K., Bandow, N., </w:t>
      </w:r>
      <w:proofErr w:type="spellStart"/>
      <w:r w:rsidRPr="00CA6F81">
        <w:rPr>
          <w:rFonts w:ascii="Times New Roman" w:hAnsi="Times New Roman" w:cs="Times New Roman"/>
          <w:sz w:val="24"/>
          <w:szCs w:val="24"/>
        </w:rPr>
        <w:t>Salb</w:t>
      </w:r>
      <w:proofErr w:type="spellEnd"/>
      <w:r w:rsidRPr="00CA6F81">
        <w:rPr>
          <w:rFonts w:ascii="Times New Roman" w:hAnsi="Times New Roman" w:cs="Times New Roman"/>
          <w:sz w:val="24"/>
          <w:szCs w:val="24"/>
        </w:rPr>
        <w:t xml:space="preserve">, S., &amp; Witte, K. (2019). </w:t>
      </w:r>
      <w:bookmarkEnd w:id="16"/>
      <w:r w:rsidRPr="00CA6F81">
        <w:rPr>
          <w:rFonts w:ascii="Times New Roman" w:hAnsi="Times New Roman" w:cs="Times New Roman"/>
          <w:sz w:val="24"/>
          <w:szCs w:val="24"/>
        </w:rPr>
        <w:t xml:space="preserve">The influence of facial expressions on attack recognition and response behaviour in karate kumite. </w:t>
      </w:r>
      <w:r w:rsidRPr="00CA6F81">
        <w:rPr>
          <w:rFonts w:ascii="Times New Roman" w:hAnsi="Times New Roman" w:cs="Times New Roman"/>
          <w:i/>
          <w:iCs/>
          <w:sz w:val="24"/>
          <w:szCs w:val="24"/>
        </w:rPr>
        <w:t>European Journal of Sport Science, 19</w:t>
      </w:r>
      <w:r w:rsidRPr="00CA6F81">
        <w:rPr>
          <w:rFonts w:ascii="Times New Roman" w:hAnsi="Times New Roman" w:cs="Times New Roman"/>
          <w:sz w:val="24"/>
          <w:szCs w:val="24"/>
        </w:rPr>
        <w:t>(4), 529-538.</w:t>
      </w:r>
    </w:p>
    <w:p w14:paraId="36D0977E" w14:textId="368CA2E5" w:rsidR="00847BD0" w:rsidRPr="00CA6F81" w:rsidRDefault="00847BD0" w:rsidP="00B800DE">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Petrides</w:t>
      </w:r>
      <w:proofErr w:type="spellEnd"/>
      <w:r w:rsidRPr="00CA6F81">
        <w:rPr>
          <w:rFonts w:ascii="Times New Roman" w:hAnsi="Times New Roman" w:cs="Times New Roman"/>
          <w:sz w:val="24"/>
          <w:szCs w:val="24"/>
        </w:rPr>
        <w:t xml:space="preserve">, K. V., &amp; Furnham, A. (2003). Trait emotional intelligence: behavioural validation in two studies of emotion recognition and reactivity to mood induction. </w:t>
      </w:r>
      <w:r w:rsidRPr="00CA6F81">
        <w:rPr>
          <w:rFonts w:ascii="Times New Roman" w:hAnsi="Times New Roman" w:cs="Times New Roman"/>
          <w:i/>
          <w:sz w:val="24"/>
          <w:szCs w:val="24"/>
        </w:rPr>
        <w:t>European Journal of Personality, 17</w:t>
      </w:r>
      <w:r w:rsidRPr="00CA6F81">
        <w:rPr>
          <w:rFonts w:ascii="Times New Roman" w:hAnsi="Times New Roman" w:cs="Times New Roman"/>
          <w:sz w:val="24"/>
          <w:szCs w:val="24"/>
        </w:rPr>
        <w:t>, 39–57.</w:t>
      </w:r>
    </w:p>
    <w:p w14:paraId="2AE56016" w14:textId="648AAB0A" w:rsidR="00B800DE" w:rsidRPr="00CA6F81" w:rsidRDefault="00B800DE" w:rsidP="00B800DE">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Petrides</w:t>
      </w:r>
      <w:proofErr w:type="spellEnd"/>
      <w:r w:rsidRPr="00CA6F81">
        <w:rPr>
          <w:rFonts w:ascii="Times New Roman" w:hAnsi="Times New Roman" w:cs="Times New Roman"/>
          <w:sz w:val="24"/>
          <w:szCs w:val="24"/>
        </w:rPr>
        <w:t xml:space="preserve">, K. V., Pita, R., &amp; </w:t>
      </w:r>
      <w:proofErr w:type="spellStart"/>
      <w:r w:rsidRPr="00CA6F81">
        <w:rPr>
          <w:rFonts w:ascii="Times New Roman" w:hAnsi="Times New Roman" w:cs="Times New Roman"/>
          <w:sz w:val="24"/>
          <w:szCs w:val="24"/>
        </w:rPr>
        <w:t>Kokkinaki</w:t>
      </w:r>
      <w:proofErr w:type="spellEnd"/>
      <w:r w:rsidRPr="00CA6F81">
        <w:rPr>
          <w:rFonts w:ascii="Times New Roman" w:hAnsi="Times New Roman" w:cs="Times New Roman"/>
          <w:sz w:val="24"/>
          <w:szCs w:val="24"/>
        </w:rPr>
        <w:t xml:space="preserve">, F. (2007). The location of trait emotional intelligence in personality factor space. </w:t>
      </w:r>
      <w:r w:rsidRPr="00CA6F81">
        <w:rPr>
          <w:rFonts w:ascii="Times New Roman" w:hAnsi="Times New Roman" w:cs="Times New Roman"/>
          <w:i/>
          <w:iCs/>
          <w:sz w:val="24"/>
          <w:szCs w:val="24"/>
        </w:rPr>
        <w:t>British Journal of Psychology, 98</w:t>
      </w:r>
      <w:r w:rsidRPr="00CA6F81">
        <w:rPr>
          <w:rFonts w:ascii="Times New Roman" w:hAnsi="Times New Roman" w:cs="Times New Roman"/>
          <w:sz w:val="24"/>
          <w:szCs w:val="24"/>
        </w:rPr>
        <w:t>, 273–289.</w:t>
      </w:r>
    </w:p>
    <w:p w14:paraId="3CA4048F" w14:textId="00A93F65" w:rsidR="00DD1859" w:rsidRPr="00CA6F81" w:rsidRDefault="00DD1859" w:rsidP="00DD1859">
      <w:pPr>
        <w:spacing w:after="0" w:line="480" w:lineRule="auto"/>
        <w:ind w:left="720" w:hanging="720"/>
        <w:rPr>
          <w:rFonts w:ascii="Times New Roman" w:hAnsi="Times New Roman" w:cs="Times New Roman"/>
          <w:sz w:val="24"/>
          <w:szCs w:val="24"/>
        </w:rPr>
      </w:pPr>
      <w:bookmarkStart w:id="17" w:name="_Hlk42674894"/>
      <w:proofErr w:type="spellStart"/>
      <w:r w:rsidRPr="00CA6F81">
        <w:rPr>
          <w:rFonts w:ascii="Times New Roman" w:hAnsi="Times New Roman" w:cs="Times New Roman"/>
          <w:sz w:val="24"/>
          <w:szCs w:val="24"/>
        </w:rPr>
        <w:t>Petrides</w:t>
      </w:r>
      <w:proofErr w:type="spellEnd"/>
      <w:r w:rsidRPr="00CA6F81">
        <w:rPr>
          <w:rFonts w:ascii="Times New Roman" w:hAnsi="Times New Roman" w:cs="Times New Roman"/>
          <w:sz w:val="24"/>
          <w:szCs w:val="24"/>
        </w:rPr>
        <w:t>, K. V. (2009). Psychometric properties of the trait emotional intelligence questionnaire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 xml:space="preserve">). In C. </w:t>
      </w:r>
      <w:proofErr w:type="spellStart"/>
      <w:r w:rsidRPr="00CA6F81">
        <w:rPr>
          <w:rFonts w:ascii="Times New Roman" w:hAnsi="Times New Roman" w:cs="Times New Roman"/>
          <w:sz w:val="24"/>
          <w:szCs w:val="24"/>
        </w:rPr>
        <w:t>Stough</w:t>
      </w:r>
      <w:proofErr w:type="spellEnd"/>
      <w:r w:rsidRPr="00CA6F81">
        <w:rPr>
          <w:rFonts w:ascii="Times New Roman" w:hAnsi="Times New Roman" w:cs="Times New Roman"/>
          <w:sz w:val="24"/>
          <w:szCs w:val="24"/>
        </w:rPr>
        <w:t xml:space="preserve">, D. H. </w:t>
      </w:r>
      <w:proofErr w:type="spellStart"/>
      <w:r w:rsidRPr="00CA6F81">
        <w:rPr>
          <w:rFonts w:ascii="Times New Roman" w:hAnsi="Times New Roman" w:cs="Times New Roman"/>
          <w:sz w:val="24"/>
          <w:szCs w:val="24"/>
        </w:rPr>
        <w:t>Saklofske</w:t>
      </w:r>
      <w:proofErr w:type="spellEnd"/>
      <w:r w:rsidRPr="00CA6F81">
        <w:rPr>
          <w:rFonts w:ascii="Times New Roman" w:hAnsi="Times New Roman" w:cs="Times New Roman"/>
          <w:sz w:val="24"/>
          <w:szCs w:val="24"/>
        </w:rPr>
        <w:t xml:space="preserve">, &amp; J. D. A. Parker (Eds.), </w:t>
      </w:r>
      <w:r w:rsidRPr="00CA6F81">
        <w:rPr>
          <w:rFonts w:ascii="Times New Roman" w:hAnsi="Times New Roman" w:cs="Times New Roman"/>
          <w:i/>
          <w:iCs/>
          <w:sz w:val="24"/>
          <w:szCs w:val="24"/>
        </w:rPr>
        <w:t>Assessing emotional intelligence: Theory, research, and applications</w:t>
      </w:r>
      <w:r w:rsidRPr="00CA6F81">
        <w:rPr>
          <w:rFonts w:ascii="Times New Roman" w:hAnsi="Times New Roman" w:cs="Times New Roman"/>
          <w:sz w:val="24"/>
          <w:szCs w:val="24"/>
        </w:rPr>
        <w:t xml:space="preserve"> (pp. 85–101). New York: Springer Science</w:t>
      </w:r>
      <w:r w:rsidR="00972584" w:rsidRPr="00CA6F81">
        <w:rPr>
          <w:rFonts w:ascii="Times New Roman" w:hAnsi="Times New Roman" w:cs="Times New Roman"/>
          <w:sz w:val="24"/>
          <w:szCs w:val="24"/>
        </w:rPr>
        <w:t>.</w:t>
      </w:r>
    </w:p>
    <w:bookmarkEnd w:id="17"/>
    <w:p w14:paraId="7B4FB03F" w14:textId="17727A73" w:rsidR="000842A1" w:rsidRPr="00CA6F81" w:rsidRDefault="000842A1" w:rsidP="0014345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lastRenderedPageBreak/>
        <w:t>Scharfen</w:t>
      </w:r>
      <w:proofErr w:type="spellEnd"/>
      <w:r w:rsidRPr="00CA6F81">
        <w:rPr>
          <w:rFonts w:ascii="Times New Roman" w:hAnsi="Times New Roman" w:cs="Times New Roman"/>
          <w:sz w:val="24"/>
          <w:szCs w:val="24"/>
        </w:rPr>
        <w:t xml:space="preserve">, H. E., </w:t>
      </w:r>
      <w:r w:rsidR="001F1EA8" w:rsidRPr="00CA6F81">
        <w:rPr>
          <w:rFonts w:ascii="Times New Roman" w:hAnsi="Times New Roman" w:cs="Times New Roman"/>
          <w:sz w:val="24"/>
          <w:szCs w:val="24"/>
        </w:rPr>
        <w:t xml:space="preserve">&amp; </w:t>
      </w:r>
      <w:proofErr w:type="spellStart"/>
      <w:r w:rsidRPr="00CA6F81">
        <w:rPr>
          <w:rFonts w:ascii="Times New Roman" w:hAnsi="Times New Roman" w:cs="Times New Roman"/>
          <w:sz w:val="24"/>
          <w:szCs w:val="24"/>
        </w:rPr>
        <w:t>Memmert</w:t>
      </w:r>
      <w:proofErr w:type="spellEnd"/>
      <w:r w:rsidRPr="00CA6F81">
        <w:rPr>
          <w:rFonts w:ascii="Times New Roman" w:hAnsi="Times New Roman" w:cs="Times New Roman"/>
          <w:sz w:val="24"/>
          <w:szCs w:val="24"/>
        </w:rPr>
        <w:t xml:space="preserve">, D. (2019). Measurement of Cognitive Functions in Expert and Elite-Athletes: A Meta-Analytic Review. </w:t>
      </w:r>
      <w:r w:rsidRPr="00CA6F81">
        <w:rPr>
          <w:rFonts w:ascii="Times New Roman" w:hAnsi="Times New Roman" w:cs="Times New Roman"/>
          <w:i/>
          <w:iCs/>
          <w:sz w:val="24"/>
          <w:szCs w:val="24"/>
        </w:rPr>
        <w:t xml:space="preserve">Applied Cognitive Psychology, </w:t>
      </w:r>
      <w:r w:rsidRPr="00CA6F81">
        <w:rPr>
          <w:rFonts w:ascii="Times New Roman" w:hAnsi="Times New Roman" w:cs="Times New Roman"/>
          <w:sz w:val="24"/>
          <w:szCs w:val="24"/>
        </w:rPr>
        <w:t>1-18.</w:t>
      </w:r>
    </w:p>
    <w:p w14:paraId="3B2959F9" w14:textId="77777777" w:rsidR="00DD1859" w:rsidRPr="00CA6F81" w:rsidRDefault="00DD1859" w:rsidP="00DD1859">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Schutte, N. S., </w:t>
      </w:r>
      <w:proofErr w:type="spellStart"/>
      <w:r w:rsidRPr="00CA6F81">
        <w:rPr>
          <w:rFonts w:ascii="Times New Roman" w:hAnsi="Times New Roman" w:cs="Times New Roman"/>
          <w:sz w:val="24"/>
          <w:szCs w:val="24"/>
        </w:rPr>
        <w:t>Malouff</w:t>
      </w:r>
      <w:proofErr w:type="spellEnd"/>
      <w:r w:rsidRPr="00CA6F81">
        <w:rPr>
          <w:rFonts w:ascii="Times New Roman" w:hAnsi="Times New Roman" w:cs="Times New Roman"/>
          <w:sz w:val="24"/>
          <w:szCs w:val="24"/>
        </w:rPr>
        <w:t xml:space="preserve">, J. M., Hall, L. E., Haggerty, D. J., Cooper, J. T., Golden, C. J., &amp; </w:t>
      </w:r>
      <w:proofErr w:type="spellStart"/>
      <w:r w:rsidRPr="00CA6F81">
        <w:rPr>
          <w:rFonts w:ascii="Times New Roman" w:hAnsi="Times New Roman" w:cs="Times New Roman"/>
          <w:sz w:val="24"/>
          <w:szCs w:val="24"/>
        </w:rPr>
        <w:t>Dornheim</w:t>
      </w:r>
      <w:proofErr w:type="spellEnd"/>
      <w:r w:rsidRPr="00CA6F81">
        <w:rPr>
          <w:rFonts w:ascii="Times New Roman" w:hAnsi="Times New Roman" w:cs="Times New Roman"/>
          <w:sz w:val="24"/>
          <w:szCs w:val="24"/>
        </w:rPr>
        <w:t xml:space="preserve">, L. (1998). Development and validation of a measure of emotional intelligence. </w:t>
      </w:r>
      <w:r w:rsidRPr="00CA6F81">
        <w:rPr>
          <w:rFonts w:ascii="Times New Roman" w:hAnsi="Times New Roman" w:cs="Times New Roman"/>
          <w:i/>
          <w:iCs/>
          <w:sz w:val="24"/>
          <w:szCs w:val="24"/>
        </w:rPr>
        <w:t>Personality and Individual Differences, 25</w:t>
      </w:r>
      <w:r w:rsidRPr="00CA6F81">
        <w:rPr>
          <w:rFonts w:ascii="Times New Roman" w:hAnsi="Times New Roman" w:cs="Times New Roman"/>
          <w:sz w:val="24"/>
          <w:szCs w:val="24"/>
        </w:rPr>
        <w:t>, 167–177.</w:t>
      </w:r>
    </w:p>
    <w:p w14:paraId="3C6D6D50" w14:textId="6600971E" w:rsidR="00FE7FD2" w:rsidRPr="00CA6F81" w:rsidRDefault="00FE7FD2"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Schweizer, S., </w:t>
      </w:r>
      <w:proofErr w:type="spellStart"/>
      <w:r w:rsidRPr="00CA6F81">
        <w:rPr>
          <w:rFonts w:ascii="Times New Roman" w:hAnsi="Times New Roman" w:cs="Times New Roman"/>
          <w:sz w:val="24"/>
          <w:szCs w:val="24"/>
        </w:rPr>
        <w:t>Grahn</w:t>
      </w:r>
      <w:proofErr w:type="spellEnd"/>
      <w:r w:rsidRPr="00CA6F81">
        <w:rPr>
          <w:rFonts w:ascii="Times New Roman" w:hAnsi="Times New Roman" w:cs="Times New Roman"/>
          <w:sz w:val="24"/>
          <w:szCs w:val="24"/>
        </w:rPr>
        <w:t xml:space="preserve">, J., Hampshire, A., Mobbs, D., &amp; Dalgleish, T. (2013). Training the emotional brain: improving affective control through emotional working memory training. </w:t>
      </w:r>
      <w:r w:rsidRPr="00CA6F81">
        <w:rPr>
          <w:rFonts w:ascii="Times New Roman" w:hAnsi="Times New Roman" w:cs="Times New Roman"/>
          <w:i/>
          <w:iCs/>
          <w:sz w:val="24"/>
          <w:szCs w:val="24"/>
        </w:rPr>
        <w:t>Journal of Neuroscience, 33</w:t>
      </w:r>
      <w:r w:rsidRPr="00CA6F81">
        <w:rPr>
          <w:rFonts w:ascii="Times New Roman" w:hAnsi="Times New Roman" w:cs="Times New Roman"/>
          <w:sz w:val="24"/>
          <w:szCs w:val="24"/>
        </w:rPr>
        <w:t>(12), 5301-5311.</w:t>
      </w:r>
    </w:p>
    <w:p w14:paraId="3FB242A6" w14:textId="6A6948C5" w:rsidR="008054B5" w:rsidRPr="00CA6F81" w:rsidRDefault="008054B5"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Shih, Y. L., &amp; Lin, C. Y. (2016). The relationship between action anticipation and emotion recognition in athletes of open skill sports. </w:t>
      </w:r>
      <w:r w:rsidRPr="00CA6F81">
        <w:rPr>
          <w:rFonts w:ascii="Times New Roman" w:hAnsi="Times New Roman" w:cs="Times New Roman"/>
          <w:i/>
          <w:iCs/>
          <w:sz w:val="24"/>
          <w:szCs w:val="24"/>
        </w:rPr>
        <w:t>Cognitive Processing, 17</w:t>
      </w:r>
      <w:r w:rsidRPr="00CA6F81">
        <w:rPr>
          <w:rFonts w:ascii="Times New Roman" w:hAnsi="Times New Roman" w:cs="Times New Roman"/>
          <w:sz w:val="24"/>
          <w:szCs w:val="24"/>
        </w:rPr>
        <w:t>(3), 259-268.</w:t>
      </w:r>
    </w:p>
    <w:p w14:paraId="641998B6" w14:textId="27BB87B4" w:rsidR="004A0054" w:rsidRPr="00CA6F81" w:rsidRDefault="004A0054"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Singer, R. N. (2000). Performance and human factors: Considerations about cognition and attention for self-paced and </w:t>
      </w:r>
      <w:proofErr w:type="gramStart"/>
      <w:r w:rsidRPr="00CA6F81">
        <w:rPr>
          <w:rFonts w:ascii="Times New Roman" w:hAnsi="Times New Roman" w:cs="Times New Roman"/>
          <w:sz w:val="24"/>
          <w:szCs w:val="24"/>
        </w:rPr>
        <w:t>externally-paced</w:t>
      </w:r>
      <w:proofErr w:type="gramEnd"/>
      <w:r w:rsidRPr="00CA6F81">
        <w:rPr>
          <w:rFonts w:ascii="Times New Roman" w:hAnsi="Times New Roman" w:cs="Times New Roman"/>
          <w:sz w:val="24"/>
          <w:szCs w:val="24"/>
        </w:rPr>
        <w:t xml:space="preserve"> events. </w:t>
      </w:r>
      <w:r w:rsidRPr="00CA6F81">
        <w:rPr>
          <w:rFonts w:ascii="Times New Roman" w:hAnsi="Times New Roman" w:cs="Times New Roman"/>
          <w:i/>
          <w:sz w:val="24"/>
          <w:szCs w:val="24"/>
        </w:rPr>
        <w:t>Ergonomics, 43</w:t>
      </w:r>
      <w:r w:rsidRPr="00CA6F81">
        <w:rPr>
          <w:rFonts w:ascii="Times New Roman" w:hAnsi="Times New Roman" w:cs="Times New Roman"/>
          <w:sz w:val="24"/>
          <w:szCs w:val="24"/>
        </w:rPr>
        <w:t>(10), 1661-1680.</w:t>
      </w:r>
    </w:p>
    <w:p w14:paraId="17F55360" w14:textId="2C3F4A14" w:rsidR="00D224EB" w:rsidRPr="00CA6F81" w:rsidRDefault="00D224EB" w:rsidP="0014345A">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Swann, C., Moran, A., &amp; Piggott, D. (2015). Defining elite athletes: Issues in the study of expert performance in sport psychology. </w:t>
      </w:r>
      <w:r w:rsidRPr="00CA6F81">
        <w:rPr>
          <w:rFonts w:ascii="Times New Roman" w:hAnsi="Times New Roman" w:cs="Times New Roman"/>
          <w:i/>
          <w:iCs/>
          <w:sz w:val="24"/>
          <w:szCs w:val="24"/>
        </w:rPr>
        <w:t>Psychology of Sport and Exercise 16</w:t>
      </w:r>
      <w:r w:rsidRPr="00CA6F81">
        <w:rPr>
          <w:rFonts w:ascii="Times New Roman" w:hAnsi="Times New Roman" w:cs="Times New Roman"/>
          <w:sz w:val="24"/>
          <w:szCs w:val="24"/>
        </w:rPr>
        <w:t>(1), 3–14.</w:t>
      </w:r>
    </w:p>
    <w:p w14:paraId="6B3E0AA5" w14:textId="51D37B3E" w:rsidR="00DD7E18" w:rsidRPr="00CA6F81" w:rsidRDefault="00DD7E18" w:rsidP="00DD7E18">
      <w:pPr>
        <w:spacing w:after="0" w:line="480" w:lineRule="auto"/>
        <w:ind w:left="720" w:hanging="720"/>
        <w:rPr>
          <w:rFonts w:ascii="Times New Roman" w:hAnsi="Times New Roman" w:cs="Times New Roman"/>
          <w:sz w:val="24"/>
          <w:szCs w:val="24"/>
        </w:rPr>
      </w:pPr>
      <w:bookmarkStart w:id="18" w:name="_Hlk26959603"/>
      <w:proofErr w:type="spellStart"/>
      <w:r w:rsidRPr="00CA6F81">
        <w:rPr>
          <w:rFonts w:ascii="Times New Roman" w:hAnsi="Times New Roman" w:cs="Times New Roman"/>
          <w:sz w:val="24"/>
          <w:szCs w:val="24"/>
        </w:rPr>
        <w:t>Tabachnick</w:t>
      </w:r>
      <w:proofErr w:type="spellEnd"/>
      <w:r w:rsidRPr="00CA6F81">
        <w:rPr>
          <w:rFonts w:ascii="Times New Roman" w:hAnsi="Times New Roman" w:cs="Times New Roman"/>
          <w:sz w:val="24"/>
          <w:szCs w:val="24"/>
        </w:rPr>
        <w:t xml:space="preserve">, B. G., &amp; </w:t>
      </w:r>
      <w:proofErr w:type="spellStart"/>
      <w:r w:rsidRPr="00CA6F81">
        <w:rPr>
          <w:rFonts w:ascii="Times New Roman" w:hAnsi="Times New Roman" w:cs="Times New Roman"/>
          <w:sz w:val="24"/>
          <w:szCs w:val="24"/>
        </w:rPr>
        <w:t>Fidell</w:t>
      </w:r>
      <w:proofErr w:type="spellEnd"/>
      <w:r w:rsidRPr="00CA6F81">
        <w:rPr>
          <w:rFonts w:ascii="Times New Roman" w:hAnsi="Times New Roman" w:cs="Times New Roman"/>
          <w:sz w:val="24"/>
          <w:szCs w:val="24"/>
        </w:rPr>
        <w:t xml:space="preserve">, L. S. (2007). </w:t>
      </w:r>
      <w:r w:rsidRPr="00CA6F81">
        <w:rPr>
          <w:rFonts w:ascii="Times New Roman" w:hAnsi="Times New Roman" w:cs="Times New Roman"/>
          <w:i/>
          <w:iCs/>
          <w:sz w:val="24"/>
          <w:szCs w:val="24"/>
        </w:rPr>
        <w:t>Using multivariate statistics</w:t>
      </w:r>
      <w:r w:rsidRPr="00CA6F81">
        <w:rPr>
          <w:rFonts w:ascii="Times New Roman" w:hAnsi="Times New Roman" w:cs="Times New Roman"/>
          <w:sz w:val="24"/>
          <w:szCs w:val="24"/>
        </w:rPr>
        <w:t xml:space="preserve">. Boston: </w:t>
      </w:r>
      <w:proofErr w:type="spellStart"/>
      <w:r w:rsidRPr="00CA6F81">
        <w:rPr>
          <w:rFonts w:ascii="Times New Roman" w:hAnsi="Times New Roman" w:cs="Times New Roman"/>
          <w:sz w:val="24"/>
          <w:szCs w:val="24"/>
        </w:rPr>
        <w:t>Allyn</w:t>
      </w:r>
      <w:proofErr w:type="spellEnd"/>
      <w:r w:rsidRPr="00CA6F81">
        <w:rPr>
          <w:rFonts w:ascii="Times New Roman" w:hAnsi="Times New Roman" w:cs="Times New Roman"/>
          <w:sz w:val="24"/>
          <w:szCs w:val="24"/>
        </w:rPr>
        <w:t xml:space="preserve"> and Bacon.</w:t>
      </w:r>
    </w:p>
    <w:p w14:paraId="392BD05E" w14:textId="5D02EAC7" w:rsidR="00D053D0" w:rsidRPr="00CA6F81" w:rsidRDefault="00D053D0" w:rsidP="00DD7E18">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Vaughan, R. S., &amp; Edwards, E. J. (2020). Executive function and personality: The moderating role of athletic expertise. </w:t>
      </w:r>
      <w:r w:rsidRPr="00CA6F81">
        <w:rPr>
          <w:rFonts w:ascii="Times New Roman" w:hAnsi="Times New Roman" w:cs="Times New Roman"/>
          <w:i/>
          <w:iCs/>
          <w:sz w:val="24"/>
          <w:szCs w:val="24"/>
        </w:rPr>
        <w:t>Personality and Individual Differences, 161</w:t>
      </w:r>
      <w:r w:rsidRPr="00CA6F81">
        <w:rPr>
          <w:rFonts w:ascii="Times New Roman" w:hAnsi="Times New Roman" w:cs="Times New Roman"/>
          <w:sz w:val="24"/>
          <w:szCs w:val="24"/>
        </w:rPr>
        <w:t xml:space="preserve">, 109973. </w:t>
      </w:r>
    </w:p>
    <w:bookmarkEnd w:id="18"/>
    <w:p w14:paraId="4D077752" w14:textId="77777777" w:rsidR="00DD1859" w:rsidRPr="00CA6F81" w:rsidRDefault="00DD1859" w:rsidP="00DD1859">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 xml:space="preserve">Vaughan, R., &amp; Laborde, S. (2018). Psychometrics of the emotional intelligence scale in elite, amateur, and non-athletes. </w:t>
      </w:r>
      <w:r w:rsidRPr="00CA6F81">
        <w:rPr>
          <w:rFonts w:ascii="Times New Roman" w:hAnsi="Times New Roman" w:cs="Times New Roman"/>
          <w:i/>
          <w:iCs/>
          <w:sz w:val="24"/>
          <w:szCs w:val="24"/>
        </w:rPr>
        <w:t>Measurement in Physical Education and Exercise Science, 22</w:t>
      </w:r>
      <w:r w:rsidRPr="00CA6F81">
        <w:rPr>
          <w:rFonts w:ascii="Times New Roman" w:hAnsi="Times New Roman" w:cs="Times New Roman"/>
          <w:sz w:val="24"/>
          <w:szCs w:val="24"/>
        </w:rPr>
        <w:t>(2), 177–189.</w:t>
      </w:r>
    </w:p>
    <w:p w14:paraId="327955CA" w14:textId="77777777" w:rsidR="0014345A" w:rsidRPr="00CA6F81" w:rsidRDefault="0014345A" w:rsidP="0014345A">
      <w:pPr>
        <w:spacing w:after="0" w:line="480" w:lineRule="auto"/>
        <w:ind w:left="720" w:hanging="720"/>
      </w:pPr>
      <w:r w:rsidRPr="00CA6F81">
        <w:rPr>
          <w:rFonts w:ascii="Times New Roman" w:hAnsi="Times New Roman" w:cs="Times New Roman"/>
          <w:sz w:val="24"/>
          <w:szCs w:val="24"/>
        </w:rPr>
        <w:lastRenderedPageBreak/>
        <w:t xml:space="preserve">Vaughan, R., Laborde, L., &amp; McConville, C. (2019). The effect of athletic expertise and trait emotional intelligence on decision-making. </w:t>
      </w:r>
      <w:r w:rsidRPr="00CA6F81">
        <w:rPr>
          <w:rFonts w:ascii="Times New Roman" w:hAnsi="Times New Roman" w:cs="Times New Roman"/>
          <w:i/>
          <w:iCs/>
          <w:sz w:val="24"/>
          <w:szCs w:val="24"/>
        </w:rPr>
        <w:t>European Journal of Sport Science, 19</w:t>
      </w:r>
      <w:r w:rsidRPr="00CA6F81">
        <w:rPr>
          <w:rFonts w:ascii="Times New Roman" w:hAnsi="Times New Roman" w:cs="Times New Roman"/>
          <w:sz w:val="24"/>
          <w:szCs w:val="24"/>
        </w:rPr>
        <w:t>(2), 225-233.</w:t>
      </w:r>
      <w:r w:rsidRPr="00CA6F81">
        <w:t xml:space="preserve"> </w:t>
      </w:r>
    </w:p>
    <w:p w14:paraId="73DCE76B" w14:textId="77777777" w:rsidR="000E5C8A" w:rsidRPr="00CA6F81" w:rsidRDefault="000E5C8A" w:rsidP="000E5C8A">
      <w:pPr>
        <w:spacing w:after="0" w:line="480" w:lineRule="auto"/>
        <w:ind w:left="720" w:hanging="720"/>
        <w:rPr>
          <w:rFonts w:ascii="Times New Roman" w:hAnsi="Times New Roman" w:cs="Times New Roman"/>
          <w:sz w:val="24"/>
          <w:szCs w:val="24"/>
        </w:rPr>
      </w:pPr>
      <w:proofErr w:type="spellStart"/>
      <w:r w:rsidRPr="00CA6F81">
        <w:rPr>
          <w:rFonts w:ascii="Times New Roman" w:hAnsi="Times New Roman" w:cs="Times New Roman"/>
          <w:sz w:val="24"/>
          <w:szCs w:val="24"/>
        </w:rPr>
        <w:t>Vestberg</w:t>
      </w:r>
      <w:proofErr w:type="spellEnd"/>
      <w:r w:rsidRPr="00CA6F81">
        <w:rPr>
          <w:rFonts w:ascii="Times New Roman" w:hAnsi="Times New Roman" w:cs="Times New Roman"/>
          <w:sz w:val="24"/>
          <w:szCs w:val="24"/>
        </w:rPr>
        <w:t xml:space="preserve">, T., </w:t>
      </w:r>
      <w:proofErr w:type="spellStart"/>
      <w:r w:rsidRPr="00CA6F81">
        <w:rPr>
          <w:rFonts w:ascii="Times New Roman" w:hAnsi="Times New Roman" w:cs="Times New Roman"/>
          <w:sz w:val="24"/>
          <w:szCs w:val="24"/>
        </w:rPr>
        <w:t>Reinebo</w:t>
      </w:r>
      <w:proofErr w:type="spellEnd"/>
      <w:r w:rsidRPr="00CA6F81">
        <w:rPr>
          <w:rFonts w:ascii="Times New Roman" w:hAnsi="Times New Roman" w:cs="Times New Roman"/>
          <w:sz w:val="24"/>
          <w:szCs w:val="24"/>
        </w:rPr>
        <w:t xml:space="preserve">, G., </w:t>
      </w:r>
      <w:proofErr w:type="spellStart"/>
      <w:r w:rsidRPr="00CA6F81">
        <w:rPr>
          <w:rFonts w:ascii="Times New Roman" w:hAnsi="Times New Roman" w:cs="Times New Roman"/>
          <w:sz w:val="24"/>
          <w:szCs w:val="24"/>
        </w:rPr>
        <w:t>Maurex</w:t>
      </w:r>
      <w:proofErr w:type="spellEnd"/>
      <w:r w:rsidRPr="00CA6F81">
        <w:rPr>
          <w:rFonts w:ascii="Times New Roman" w:hAnsi="Times New Roman" w:cs="Times New Roman"/>
          <w:sz w:val="24"/>
          <w:szCs w:val="24"/>
        </w:rPr>
        <w:t xml:space="preserve">, L., Ingvar, M., Petrovic, P., &amp; </w:t>
      </w:r>
      <w:proofErr w:type="spellStart"/>
      <w:r w:rsidRPr="00CA6F81">
        <w:rPr>
          <w:rFonts w:ascii="Times New Roman" w:hAnsi="Times New Roman" w:cs="Times New Roman"/>
          <w:sz w:val="24"/>
          <w:szCs w:val="24"/>
        </w:rPr>
        <w:t>Ardigò</w:t>
      </w:r>
      <w:proofErr w:type="spellEnd"/>
      <w:r w:rsidRPr="00CA6F81">
        <w:rPr>
          <w:rFonts w:ascii="Times New Roman" w:hAnsi="Times New Roman" w:cs="Times New Roman"/>
          <w:sz w:val="24"/>
          <w:szCs w:val="24"/>
        </w:rPr>
        <w:t xml:space="preserve">, L. P. (2017). Core executive functions are associated with success in young elite soccer players. </w:t>
      </w:r>
      <w:proofErr w:type="spellStart"/>
      <w:r w:rsidRPr="00CA6F81">
        <w:rPr>
          <w:rFonts w:ascii="Times New Roman" w:hAnsi="Times New Roman" w:cs="Times New Roman"/>
          <w:i/>
          <w:iCs/>
          <w:sz w:val="24"/>
          <w:szCs w:val="24"/>
        </w:rPr>
        <w:t>PLoS</w:t>
      </w:r>
      <w:proofErr w:type="spellEnd"/>
      <w:r w:rsidRPr="00CA6F81">
        <w:rPr>
          <w:rFonts w:ascii="Times New Roman" w:hAnsi="Times New Roman" w:cs="Times New Roman"/>
          <w:i/>
          <w:iCs/>
          <w:sz w:val="24"/>
          <w:szCs w:val="24"/>
        </w:rPr>
        <w:t xml:space="preserve"> ONE, 12</w:t>
      </w:r>
      <w:r w:rsidRPr="00CA6F81">
        <w:rPr>
          <w:rFonts w:ascii="Times New Roman" w:hAnsi="Times New Roman" w:cs="Times New Roman"/>
          <w:sz w:val="24"/>
          <w:szCs w:val="24"/>
        </w:rPr>
        <w:t>(2), e0170845.</w:t>
      </w:r>
    </w:p>
    <w:p w14:paraId="331C3130" w14:textId="77777777" w:rsidR="00734580" w:rsidRPr="00CA6F81" w:rsidRDefault="00734580" w:rsidP="00734580">
      <w:pPr>
        <w:spacing w:after="0" w:line="480" w:lineRule="auto"/>
        <w:ind w:left="720" w:hanging="720"/>
        <w:rPr>
          <w:rFonts w:ascii="Times New Roman" w:hAnsi="Times New Roman" w:cs="Times New Roman"/>
          <w:b/>
          <w:bCs/>
          <w:sz w:val="24"/>
          <w:szCs w:val="24"/>
        </w:rPr>
      </w:pPr>
    </w:p>
    <w:p w14:paraId="35F94041" w14:textId="2D15A9B4" w:rsidR="00734580" w:rsidRPr="00CA6F81" w:rsidRDefault="00734580" w:rsidP="00734580">
      <w:pPr>
        <w:spacing w:after="0" w:line="480" w:lineRule="auto"/>
        <w:ind w:left="720" w:hanging="720"/>
        <w:rPr>
          <w:rFonts w:ascii="Times New Roman" w:hAnsi="Times New Roman" w:cs="Times New Roman"/>
          <w:b/>
          <w:bCs/>
          <w:sz w:val="24"/>
          <w:szCs w:val="24"/>
        </w:rPr>
      </w:pPr>
      <w:r w:rsidRPr="00CA6F81">
        <w:rPr>
          <w:rFonts w:ascii="Times New Roman" w:hAnsi="Times New Roman" w:cs="Times New Roman"/>
          <w:b/>
          <w:bCs/>
          <w:sz w:val="24"/>
          <w:szCs w:val="24"/>
        </w:rPr>
        <w:t>Disclosure statement</w:t>
      </w:r>
    </w:p>
    <w:p w14:paraId="62ECF0A9" w14:textId="33B5EE2E" w:rsidR="00E56FD7" w:rsidRPr="00CA6F81" w:rsidRDefault="00734580" w:rsidP="00734580">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No potential conflict of interest was reported by the authors.</w:t>
      </w:r>
    </w:p>
    <w:p w14:paraId="63D9F454" w14:textId="77777777" w:rsidR="00B05F0D" w:rsidRPr="00CA6F81" w:rsidRDefault="00B05F0D" w:rsidP="00570AE2">
      <w:pPr>
        <w:spacing w:after="0" w:line="480" w:lineRule="auto"/>
        <w:rPr>
          <w:rFonts w:ascii="Times New Roman" w:hAnsi="Times New Roman" w:cs="Times New Roman"/>
          <w:sz w:val="24"/>
          <w:szCs w:val="24"/>
        </w:rPr>
      </w:pPr>
    </w:p>
    <w:p w14:paraId="48467360" w14:textId="196192F5" w:rsidR="00B05F0D" w:rsidRPr="00CA6F81" w:rsidRDefault="00B05F0D" w:rsidP="00570AE2">
      <w:pPr>
        <w:spacing w:after="0" w:line="480" w:lineRule="auto"/>
        <w:rPr>
          <w:rFonts w:ascii="Times New Roman" w:hAnsi="Times New Roman" w:cs="Times New Roman"/>
          <w:b/>
          <w:bCs/>
          <w:sz w:val="24"/>
          <w:szCs w:val="24"/>
        </w:rPr>
      </w:pPr>
      <w:r w:rsidRPr="00CA6F81">
        <w:rPr>
          <w:rFonts w:ascii="Times New Roman" w:hAnsi="Times New Roman" w:cs="Times New Roman"/>
          <w:b/>
          <w:bCs/>
          <w:sz w:val="24"/>
          <w:szCs w:val="24"/>
        </w:rPr>
        <w:t>Acknowledgements</w:t>
      </w:r>
    </w:p>
    <w:p w14:paraId="657F3838" w14:textId="2AFD104A" w:rsidR="00E56FD7" w:rsidRPr="00CA6F81" w:rsidRDefault="00B05F0D" w:rsidP="00570AE2">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 xml:space="preserve">The authors would like to acknowledge the </w:t>
      </w:r>
      <w:r w:rsidR="00570AE2" w:rsidRPr="00CA6F81">
        <w:rPr>
          <w:rFonts w:ascii="Times New Roman" w:hAnsi="Times New Roman" w:cs="Times New Roman"/>
          <w:sz w:val="24"/>
          <w:szCs w:val="24"/>
        </w:rPr>
        <w:t>contribution</w:t>
      </w:r>
      <w:r w:rsidRPr="00CA6F81">
        <w:rPr>
          <w:rFonts w:ascii="Times New Roman" w:hAnsi="Times New Roman" w:cs="Times New Roman"/>
          <w:sz w:val="24"/>
          <w:szCs w:val="24"/>
        </w:rPr>
        <w:t xml:space="preserve"> of the action editor and the </w:t>
      </w:r>
      <w:r w:rsidR="00570AE2" w:rsidRPr="00CA6F81">
        <w:rPr>
          <w:rFonts w:ascii="Times New Roman" w:hAnsi="Times New Roman" w:cs="Times New Roman"/>
          <w:sz w:val="24"/>
          <w:szCs w:val="24"/>
        </w:rPr>
        <w:t xml:space="preserve">two </w:t>
      </w:r>
      <w:r w:rsidRPr="00CA6F81">
        <w:rPr>
          <w:rFonts w:ascii="Times New Roman" w:hAnsi="Times New Roman" w:cs="Times New Roman"/>
          <w:sz w:val="24"/>
          <w:szCs w:val="24"/>
        </w:rPr>
        <w:t xml:space="preserve">anonymous </w:t>
      </w:r>
      <w:r w:rsidR="00570AE2" w:rsidRPr="00CA6F81">
        <w:rPr>
          <w:rFonts w:ascii="Times New Roman" w:hAnsi="Times New Roman" w:cs="Times New Roman"/>
          <w:sz w:val="24"/>
          <w:szCs w:val="24"/>
        </w:rPr>
        <w:t>reviewers in improving the quality of our work.</w:t>
      </w:r>
      <w:r w:rsidR="00E56FD7" w:rsidRPr="00CA6F81">
        <w:rPr>
          <w:rFonts w:ascii="Times New Roman" w:hAnsi="Times New Roman" w:cs="Times New Roman"/>
          <w:sz w:val="24"/>
          <w:szCs w:val="24"/>
        </w:rPr>
        <w:br w:type="page"/>
      </w:r>
    </w:p>
    <w:p w14:paraId="59B945C1" w14:textId="77777777" w:rsidR="0041436C" w:rsidRPr="00CA6F81" w:rsidRDefault="0041436C" w:rsidP="00734580">
      <w:pPr>
        <w:spacing w:after="0" w:line="480" w:lineRule="auto"/>
        <w:ind w:left="720" w:hanging="720"/>
        <w:rPr>
          <w:rFonts w:ascii="Times New Roman" w:hAnsi="Times New Roman" w:cs="Times New Roman"/>
          <w:sz w:val="24"/>
          <w:szCs w:val="24"/>
        </w:rPr>
      </w:pPr>
    </w:p>
    <w:p w14:paraId="51A848B6" w14:textId="77777777" w:rsidR="00AE35BF" w:rsidRPr="00CA6F81" w:rsidRDefault="00AE35BF" w:rsidP="000963FB">
      <w:pPr>
        <w:spacing w:after="0" w:line="480" w:lineRule="auto"/>
        <w:rPr>
          <w:rFonts w:ascii="Times New Roman" w:hAnsi="Times New Roman" w:cs="Times New Roman"/>
          <w:sz w:val="24"/>
          <w:szCs w:val="24"/>
        </w:rPr>
      </w:pPr>
    </w:p>
    <w:p w14:paraId="288F6AE2" w14:textId="36123A0E" w:rsidR="00AE35BF" w:rsidRPr="00CA6F81" w:rsidRDefault="00AE35BF" w:rsidP="000963FB">
      <w:pPr>
        <w:spacing w:after="0" w:line="480" w:lineRule="auto"/>
        <w:rPr>
          <w:rFonts w:ascii="Times New Roman" w:hAnsi="Times New Roman" w:cs="Times New Roman"/>
          <w:sz w:val="24"/>
          <w:szCs w:val="24"/>
        </w:rPr>
      </w:pPr>
      <w:r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71552" behindDoc="0" locked="0" layoutInCell="1" allowOverlap="1" wp14:anchorId="00303077" wp14:editId="70784DC1">
                <wp:simplePos x="0" y="0"/>
                <wp:positionH relativeFrom="column">
                  <wp:posOffset>1590675</wp:posOffset>
                </wp:positionH>
                <wp:positionV relativeFrom="paragraph">
                  <wp:posOffset>64135</wp:posOffset>
                </wp:positionV>
                <wp:extent cx="1323975" cy="523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3239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3EFCE3" w14:textId="380C6302"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Athletic Expertise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03077" id="Rectangle 11" o:spid="_x0000_s1027" style="position:absolute;margin-left:125.25pt;margin-top:5.05pt;width:104.25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WIgQIAACIFAAAOAAAAZHJzL2Uyb0RvYy54bWysVNtOGzEQfa/Uf7D8XjYJUGDFBkWgVJUQ&#10;IKDi2fF6s5Z8q+1kN/36HnsXCJenqnlwZjzjuZw5s+cXvVZkK3yQ1lR0ejChRBhua2nWFf31uPx2&#10;SkmIzNRMWSMquhOBXsy/fjnvXClmtrWqFp4giAll5yraxujKogi8FZqFA+uEgbGxXrMI1a+L2rMO&#10;0bUqZpPJ96KzvnbechECbq8GI53n+E0jeLxtmiAiURVFbTGfPp+rdBbzc1auPXOt5GMZ7B+q0Ewa&#10;JH0JdcUiIxsvP4TSknsbbBMPuNWFbRrJRe4B3Uwn77p5aJkTuReAE9wLTOH/heU32ztPZI3ZTSkx&#10;TGNG90CNmbUSBHcAqHOhhN+Du/OjFiCmbvvG6/SPPkifQd29gCr6SDgup4ezw7OTY0o4bMezw1PI&#10;CFO8vnY+xB/CapKEinqkz1iy7XWIg+uzS0oWrJL1UiqVlV24VJ5sGeYLWtS2o0SxEHFZ0WX+jdne&#10;PFOGdChtdjIBKTgD8RrFIkTtAEUwa0qYWoPRPPpcy5vX4UPSR3S7l3iSf58lTo1csdAOFeeoyY2V&#10;WkYsgpK6oqf7r5VJVpGpPMKR5jFMIEmxX/XjWFa23mGa3g40D44vJfJdA4875sFrNItdjbc4GmWB&#10;gB0lSlrr/3x2n/xBN1gp6bAnQOf3hnmBbn8aEPFsenSUFisrR8cnMyh+37Lat5iNvrQYFbiG6rKY&#10;/KN6Fhtv9RNWepGywsQMR+5hDqNyGYf9xUeBi8Uiu2GZHIvX5sHxFDxBlpB+7J+YdyOvImZ0Y593&#10;ipXv6DX4ppfGLjbRNjJzL0E84ArOJgWLmNk7fjTSpu/r2ev10zb/CwAA//8DAFBLAwQUAAYACAAA&#10;ACEAO7ssC90AAAAJAQAADwAAAGRycy9kb3ducmV2LnhtbEyPQUvEMBCF74L/IYzgzU222MV2my4i&#10;CCJ4sKues022KdtMSpN24/56x5Meh/fx5nvVLrmBLWYKvUcJ65UAZrD1usdOwsf++e4BWIgKtRo8&#10;GgnfJsCuvr6qVKn9Gd/N0sSOUQmGUkmwMY4l56G1xqmw8qNByo5+cirSOXVcT+pM5W7gmRAb7lSP&#10;9MGq0TxZ056a2Ul4DZd5aXV4SzbZl+LzS1waPEl5e5Met8CiSfEPhl99UoeanA5+Rh3YICHLRU4o&#10;BWINjID7vKBxBwlFtgFeV/z/gvoHAAD//wMAUEsBAi0AFAAGAAgAAAAhALaDOJL+AAAA4QEAABMA&#10;AAAAAAAAAAAAAAAAAAAAAFtDb250ZW50X1R5cGVzXS54bWxQSwECLQAUAAYACAAAACEAOP0h/9YA&#10;AACUAQAACwAAAAAAAAAAAAAAAAAvAQAAX3JlbHMvLnJlbHNQSwECLQAUAAYACAAAACEApCaViIEC&#10;AAAiBQAADgAAAAAAAAAAAAAAAAAuAgAAZHJzL2Uyb0RvYy54bWxQSwECLQAUAAYACAAAACEAO7ss&#10;C90AAAAJAQAADwAAAAAAAAAAAAAAAADbBAAAZHJzL2Rvd25yZXYueG1sUEsFBgAAAAAEAAQA8wAA&#10;AOUFAAAAAA==&#10;" fillcolor="window" strokecolor="windowText" strokeweight="1pt">
                <v:textbox>
                  <w:txbxContent>
                    <w:p w14:paraId="293EFCE3" w14:textId="380C6302"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Athletic Expertise</w:t>
                      </w:r>
                    </w:p>
                  </w:txbxContent>
                </v:textbox>
              </v:rect>
            </w:pict>
          </mc:Fallback>
        </mc:AlternateContent>
      </w:r>
    </w:p>
    <w:p w14:paraId="42A7148A" w14:textId="4A20C0B1" w:rsidR="0041436C" w:rsidRPr="00CA6F81" w:rsidRDefault="00756E9C" w:rsidP="000963FB">
      <w:pPr>
        <w:spacing w:after="0" w:line="480" w:lineRule="auto"/>
        <w:rPr>
          <w:rFonts w:ascii="Times New Roman" w:hAnsi="Times New Roman" w:cs="Times New Roman"/>
          <w:sz w:val="24"/>
          <w:szCs w:val="24"/>
        </w:rPr>
      </w:pPr>
      <w:r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75648" behindDoc="0" locked="0" layoutInCell="1" allowOverlap="1" wp14:anchorId="35EBB919" wp14:editId="02F8A631">
                <wp:simplePos x="0" y="0"/>
                <wp:positionH relativeFrom="column">
                  <wp:posOffset>2733674</wp:posOffset>
                </wp:positionH>
                <wp:positionV relativeFrom="paragraph">
                  <wp:posOffset>259715</wp:posOffset>
                </wp:positionV>
                <wp:extent cx="504825" cy="148590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504825" cy="1485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E5C77BA" id="_x0000_t32" coordsize="21600,21600" o:spt="32" o:oned="t" path="m,l21600,21600e" filled="f">
                <v:path arrowok="t" fillok="f" o:connecttype="none"/>
                <o:lock v:ext="edit" shapetype="t"/>
              </v:shapetype>
              <v:shape id="Straight Arrow Connector 13" o:spid="_x0000_s1026" type="#_x0000_t32" style="position:absolute;margin-left:215.25pt;margin-top:20.45pt;width:39.7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sZ7wEAAL8DAAAOAAAAZHJzL2Uyb0RvYy54bWysU12P0zAQfEfiP1h+p0l711OJmp5Qy/GC&#10;4KQ7fsCe4ySW/KVd07T/nrUbygFviDw4drY7npmdbu9PzoqjRjLBt3K5qKXQXoXO+KGV354f3m2k&#10;oAS+Axu8buVZk7zfvX2znWKjV2EMttMoGMRTM8VWjinFpqpIjdoBLULUnot9QAeJjzhUHcLE6M5W&#10;q7q+q6aAXcSgNBF/PVyKclfw+16r9LXvSSdhW8ncUlmxrC95rXZbaAaEOBo104B/YOHAeL70CnWA&#10;BOI7mr+gnFEYKPRpoYKrQt8bpYsGVrOs/1DzNELURQubQ/FqE/0/WPXl+IjCdDy7Gyk8OJ7RU0Iw&#10;w5jEB8QwiX3wnn0MKPgn7NcUqeG2vX/E+UTxEbP4U48uv1mWOBWPz1eP9SkJxR/X9e1mtZZCcWl5&#10;u1m/r8sQql/dESl90sGJvGklzWyuNJbFaDh+psT3c+PPhny1Dw/G2jJV68XUyrubNc9dAWert5B4&#10;6yKrJT9IAXbg0KqEBZGCNV3uzjh0pr1FcQTODcetC9MzK5DCAiUusKzyZD+YwW+tmc4BaLw0l9Il&#10;Zs4kzro1rpWbazc0CYz96DuRzpHNT2jAD1bPyNZnNrokeRac/b84nncvoTuXQVT5xCkphOZE5xi+&#10;PvP+9f9u9wMAAP//AwBQSwMEFAAGAAgAAAAhAH3IcAzgAAAACgEAAA8AAABkcnMvZG93bnJldi54&#10;bWxMj8tOwzAQRfdI/IM1SGxQa6cPoCFOVSGxKlJE6Qe48eAE4nEUu23g6xlWZTejObpzbrEefSdO&#10;OMQ2kIZsqkAg1cG25DTs318mjyBiMmRNFwg1fGOEdXl9VZjchjO94WmXnOAQirnR0KTU51LGukFv&#10;4jT0SHz7CIM3idfBSTuYM4f7Ts6UupfetMQfGtPjc4P11+7oNeCdoSqr1M/na5X6udtUbruVWt/e&#10;jJsnEAnHdIHhT5/VoWSnQziSjaLTsJirJaM8qBUIBpaZ4nIHDbOHxQpkWcj/FcpfAAAA//8DAFBL&#10;AQItABQABgAIAAAAIQC2gziS/gAAAOEBAAATAAAAAAAAAAAAAAAAAAAAAABbQ29udGVudF9UeXBl&#10;c10ueG1sUEsBAi0AFAAGAAgAAAAhADj9If/WAAAAlAEAAAsAAAAAAAAAAAAAAAAALwEAAF9yZWxz&#10;Ly5yZWxzUEsBAi0AFAAGAAgAAAAhALR3qxnvAQAAvwMAAA4AAAAAAAAAAAAAAAAALgIAAGRycy9l&#10;Mm9Eb2MueG1sUEsBAi0AFAAGAAgAAAAhAH3IcAzgAAAACgEAAA8AAAAAAAAAAAAAAAAASQQAAGRy&#10;cy9kb3ducmV2LnhtbFBLBQYAAAAABAAEAPMAAABWBQAAAAA=&#10;" strokecolor="windowText" strokeweight=".5pt">
                <v:stroke endarrow="block" joinstyle="miter"/>
              </v:shape>
            </w:pict>
          </mc:Fallback>
        </mc:AlternateContent>
      </w:r>
      <w:r w:rsidR="00100FDA"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69504" behindDoc="0" locked="0" layoutInCell="1" allowOverlap="1" wp14:anchorId="4770A14F" wp14:editId="06A2192D">
                <wp:simplePos x="0" y="0"/>
                <wp:positionH relativeFrom="column">
                  <wp:posOffset>1943100</wp:posOffset>
                </wp:positionH>
                <wp:positionV relativeFrom="paragraph">
                  <wp:posOffset>259715</wp:posOffset>
                </wp:positionV>
                <wp:extent cx="257175" cy="619125"/>
                <wp:effectExtent l="0" t="0" r="85725" b="47625"/>
                <wp:wrapNone/>
                <wp:docPr id="10" name="Straight Arrow Connector 10"/>
                <wp:cNvGraphicFramePr/>
                <a:graphic xmlns:a="http://schemas.openxmlformats.org/drawingml/2006/main">
                  <a:graphicData uri="http://schemas.microsoft.com/office/word/2010/wordprocessingShape">
                    <wps:wsp>
                      <wps:cNvCnPr/>
                      <wps:spPr>
                        <a:xfrm>
                          <a:off x="0" y="0"/>
                          <a:ext cx="25717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F3E47" id="Straight Arrow Connector 10" o:spid="_x0000_s1026" type="#_x0000_t32" style="position:absolute;margin-left:153pt;margin-top:20.45pt;width:20.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qa1wEAAPoDAAAOAAAAZHJzL2Uyb0RvYy54bWysU9uO0zAQfUfiHyy/0ySVugtV0xXqAi8I&#10;KhY+wOvYjYXtscamSf+esZNmERcJIV4msT1n5pzj8e5udJadFUYDvuXNquZMeQmd8aeWf/n89sVL&#10;zmISvhMWvGr5RUV+t3/+bDeErVpDD7ZTyKiIj9shtLxPKWyrKspeORFXEJSnQw3oRKIlnqoOxUDV&#10;na3WdX1TDYBdQJAqRtq9nw75vtTXWsn0UeuoErMtJ26pRCzxMcdqvxPbE4rQGznTEP/AwgnjqelS&#10;6l4kwb6h+aWUMxIhgk4rCa4CrY1URQOpaeqf1Dz0IqiihcyJYbEp/r+y8sP5iMx0dHdkjxeO7ugh&#10;oTCnPrHXiDCwA3hPPgIySiG/hhC3BDv4I86rGI6YxY8aXf6SLDYWjy+Lx2pMTNLmenPb3G44k3R0&#10;07xq1ptcs3oCB4zpnQLH8k/L40xmYdEUn8X5fUwT8ArIna3PMQlj3/iOpUsgOQmN8Cer5j45pcoa&#10;JtblL12smuCflCY3iOfUpsyhOlhkZ0ET1H1tliqUmSHaWLuA6sLtj6A5N8NUmc2/BS7ZpSP4tACd&#10;8YC/65rGK1U95V9VT1qz7EfoLuUOix00YOUe5seQJ/jHdYE/Pdn9dwAAAP//AwBQSwMEFAAGAAgA&#10;AAAhAJtm1r7fAAAACgEAAA8AAABkcnMvZG93bnJldi54bWxMj8FOwzAQRO9I/IO1SNyoAwkhTeNU&#10;CMGxQjQV6tGNN3GEvY5ipw1/jznBcbVPM2+q7WINO+PkB0cC7lcJMKTWqYF6AYfm7a4A5oMkJY0j&#10;FPCNHrb19VUlS+Uu9IHnfehZDCFfSgE6hLHk3LcarfQrNyLFX+cmK0M8p56rSV5iuDX8IUlybuVA&#10;sUHLEV80tl/72Qromv7QHl8LPpvu/an51Gu9a3ZC3N4szxtgAZfwB8OvflSHOjqd3EzKMyMgTfK4&#10;JQjIkjWwCKRZ/gjsFMm0yIDXFf8/of4BAAD//wMAUEsBAi0AFAAGAAgAAAAhALaDOJL+AAAA4QEA&#10;ABMAAAAAAAAAAAAAAAAAAAAAAFtDb250ZW50X1R5cGVzXS54bWxQSwECLQAUAAYACAAAACEAOP0h&#10;/9YAAACUAQAACwAAAAAAAAAAAAAAAAAvAQAAX3JlbHMvLnJlbHNQSwECLQAUAAYACAAAACEAyTa6&#10;mtcBAAD6AwAADgAAAAAAAAAAAAAAAAAuAgAAZHJzL2Uyb0RvYy54bWxQSwECLQAUAAYACAAAACEA&#10;m2bWvt8AAAAKAQAADwAAAAAAAAAAAAAAAAAxBAAAZHJzL2Rvd25yZXYueG1sUEsFBgAAAAAEAAQA&#10;8wAAAD0FAAAAAA==&#10;" strokecolor="black [3200]" strokeweight=".5pt">
                <v:stroke endarrow="block" joinstyle="miter"/>
              </v:shape>
            </w:pict>
          </mc:Fallback>
        </mc:AlternateContent>
      </w:r>
      <w:r w:rsidR="00100FDA"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73600" behindDoc="0" locked="0" layoutInCell="1" allowOverlap="1" wp14:anchorId="50AAD404" wp14:editId="55B9A748">
                <wp:simplePos x="0" y="0"/>
                <wp:positionH relativeFrom="column">
                  <wp:posOffset>2343150</wp:posOffset>
                </wp:positionH>
                <wp:positionV relativeFrom="paragraph">
                  <wp:posOffset>231140</wp:posOffset>
                </wp:positionV>
                <wp:extent cx="361950" cy="990600"/>
                <wp:effectExtent l="0" t="0" r="76200" b="57150"/>
                <wp:wrapNone/>
                <wp:docPr id="12" name="Straight Arrow Connector 12"/>
                <wp:cNvGraphicFramePr/>
                <a:graphic xmlns:a="http://schemas.openxmlformats.org/drawingml/2006/main">
                  <a:graphicData uri="http://schemas.microsoft.com/office/word/2010/wordprocessingShape">
                    <wps:wsp>
                      <wps:cNvCnPr/>
                      <wps:spPr>
                        <a:xfrm>
                          <a:off x="0" y="0"/>
                          <a:ext cx="361950" cy="990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E83CA2" id="Straight Arrow Connector 12" o:spid="_x0000_s1026" type="#_x0000_t32" style="position:absolute;margin-left:184.5pt;margin-top:18.2pt;width:28.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Qo7AEAAL4DAAAOAAAAZHJzL2Uyb0RvYy54bWysU02P0zAQvSPxHyzfadKuqLZR0xVqWS4I&#10;Ku3yA2YdJ7HkL82Ypv33jN1QFrghcnBsT+bNvDcv24ezs+KkkUzwrVwuaim0V6Ezfmjlt+fHd/dS&#10;UALfgQ1et/KiST7s3r7ZTrHRqzAG22kUDOKpmWIrx5RiU1WkRu2AFiFqz8E+oIPERxyqDmFidGer&#10;VV2vqylgFzEoTcS3h2tQ7gp+32uVvvY96SRsK7m3VFYs60teq90WmgEhjkbNbcA/dOHAeC56gzpA&#10;AvEdzV9QzigMFPq0UMFVoe+N0oUDs1nWf7B5GiHqwoXFoXiTif4frPpyOqIwHc9uJYUHxzN6Sghm&#10;GJP4gBgmsQ/es44BBX/Cek2RGk7b+yPOJ4pHzOTPPbr8ZlriXDS+3DTW5yQUX96tl5v3PAnFoc2m&#10;XtdlBtWv5IiUPungRN60kuZmbl0si85w+kyJy3Piz4Rc2YdHY20ZqvViauX6rhQDtlZvIXFdF5ks&#10;+UEKsAN7ViUsiBSs6XJ2xqEL7S2KE7Bt2G1dmJ6ZgBQWKHGAWZUny8Ed/Jaa2zkAjdfkErq6zJnE&#10;VrfGtfL+lg1NAmM/+k6kS2TtExrwg9UzsvW5G12MPBPO8l8Fz7uX0F3KHKp8YpOUhmZDZxe+PvP+&#10;9W+3+wEAAP//AwBQSwMEFAAGAAgAAAAhAKvPMMXeAAAACgEAAA8AAABkcnMvZG93bnJldi54bWxM&#10;j8FOw0AMRO9I/MPKSFwQ3TSNIhqyqSokTkWKKHyAmzVJIOuNsts28PW4J7jZntH4TbmZ3aBONIXe&#10;s4HlIgFF3Hjbc2vg/e35/gFUiMgWB89k4JsCbKrrqxIL68/8Sqd9bJWEcCjQQBfjWGgdmo4choUf&#10;iUX78JPDKOvUajvhWcLdoNMkybXDnuVDhyM9ddR87Y/OAN0h18s6+fl8qeO4ard1u9tpY25v5u0j&#10;qEhz/DPDBV/QoRKmgz+yDWowsMrX0iVehgyUGLI0l8NBnOs0A12V+n+F6hcAAP//AwBQSwECLQAU&#10;AAYACAAAACEAtoM4kv4AAADhAQAAEwAAAAAAAAAAAAAAAAAAAAAAW0NvbnRlbnRfVHlwZXNdLnht&#10;bFBLAQItABQABgAIAAAAIQA4/SH/1gAAAJQBAAALAAAAAAAAAAAAAAAAAC8BAABfcmVscy8ucmVs&#10;c1BLAQItABQABgAIAAAAIQCv4vQo7AEAAL4DAAAOAAAAAAAAAAAAAAAAAC4CAABkcnMvZTJvRG9j&#10;LnhtbFBLAQItABQABgAIAAAAIQCrzzDF3gAAAAoBAAAPAAAAAAAAAAAAAAAAAEYEAABkcnMvZG93&#10;bnJldi54bWxQSwUGAAAAAAQABADzAAAAUQUAAAAA&#10;" strokecolor="windowText" strokeweight=".5pt">
                <v:stroke endarrow="block" joinstyle="miter"/>
              </v:shape>
            </w:pict>
          </mc:Fallback>
        </mc:AlternateContent>
      </w:r>
      <w:r w:rsidR="00100FDA"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67456" behindDoc="0" locked="0" layoutInCell="1" allowOverlap="1" wp14:anchorId="252CAC75" wp14:editId="4F368D7F">
                <wp:simplePos x="0" y="0"/>
                <wp:positionH relativeFrom="column">
                  <wp:posOffset>1343025</wp:posOffset>
                </wp:positionH>
                <wp:positionV relativeFrom="paragraph">
                  <wp:posOffset>240665</wp:posOffset>
                </wp:positionV>
                <wp:extent cx="3152775" cy="895350"/>
                <wp:effectExtent l="0" t="57150" r="9525" b="19050"/>
                <wp:wrapNone/>
                <wp:docPr id="8" name="Straight Arrow Connector 8"/>
                <wp:cNvGraphicFramePr/>
                <a:graphic xmlns:a="http://schemas.openxmlformats.org/drawingml/2006/main">
                  <a:graphicData uri="http://schemas.microsoft.com/office/word/2010/wordprocessingShape">
                    <wps:wsp>
                      <wps:cNvCnPr/>
                      <wps:spPr>
                        <a:xfrm flipV="1">
                          <a:off x="0" y="0"/>
                          <a:ext cx="3152775"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C0FA1" id="Straight Arrow Connector 8" o:spid="_x0000_s1026" type="#_x0000_t32" style="position:absolute;margin-left:105.75pt;margin-top:18.95pt;width:248.25pt;height:7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Pi3wEAAAMEAAAOAAAAZHJzL2Uyb0RvYy54bWysU9uO0zAQfUfiHyy/07RdlS1R0xXqAi8I&#10;KhZ49zrjxsI3jU2T/j1jJw2Ii4QQL5Yvc87MOTPe3Q3WsDNg1N41fLVYcgZO+la7U8M/fXz9bMtZ&#10;TMK1wngHDb9A5Hf7p092fahh7TtvWkBGJC7WfWh4l1KoqyrKDqyICx/A0aPyaEWiI56qFkVP7NZU&#10;6+XyedV7bAN6CTHS7f34yPeFXymQ6b1SERIzDafaUlmxrI95rfY7UZ9QhE7LqQzxD1VYoR0lnanu&#10;RRLsK+pfqKyW6KNXaSG9rbxSWkLRQGpWy5/UPHQiQNFC5sQw2xT/H618dz4i023DqVFOWGrRQ0Kh&#10;T11iLxF9zw7eObLRI9tmt/oQawId3BGnUwxHzNIHhZYpo8NnGoRiBsljQ/H6MnsNQ2KSLm9Wm/Xt&#10;7YYzSW/bF5ubTWlGNfJkvoAxvQFvWd40PE5lzfWMOcT5bUxUCQGvgAw2Lq9JaPPKtSxdAglLqIU7&#10;GcgyKDyHVFnOKKDs0sXACP8AimyhQsc0ZSDhYJCdBY1S+2U1s1BkhihtzAxaFv1/BE2xGQZlSP8W&#10;OEeXjN6lGWi18/i7rGm4lqrG+KvqUWuW/ejbS2lnsYMmrfgz/Yo8yj+eC/z7391/AwAA//8DAFBL&#10;AwQUAAYACAAAACEA0RkYbeAAAAAKAQAADwAAAGRycy9kb3ducmV2LnhtbEyPwU7DMBBE70j8g7VI&#10;3KiTUkga4lQIiQugUtpeenPjbRIRryPbbQNfz3KC42qfZt6Ui9H24oQ+dI4UpJMEBFLtTEeNgu3m&#10;+SYHEaImo3tHqOALAyyqy4tSF8ad6QNP69gIDqFQaAVtjEMhZahbtDpM3IDEv4PzVkc+fSON12cO&#10;t72cJsm9tLojbmj1gE8t1p/ro1Xwlvr3l2y3PMxC47939DpbhZVT6vpqfHwAEXGMfzD86rM6VOy0&#10;d0cyQfQKpml6x6iC22wOgoEsyXncnsksn4OsSvl/QvUDAAD//wMAUEsBAi0AFAAGAAgAAAAhALaD&#10;OJL+AAAA4QEAABMAAAAAAAAAAAAAAAAAAAAAAFtDb250ZW50X1R5cGVzXS54bWxQSwECLQAUAAYA&#10;CAAAACEAOP0h/9YAAACUAQAACwAAAAAAAAAAAAAAAAAvAQAAX3JlbHMvLnJlbHNQSwECLQAUAAYA&#10;CAAAACEAe/bz4t8BAAADBAAADgAAAAAAAAAAAAAAAAAuAgAAZHJzL2Uyb0RvYy54bWxQSwECLQAU&#10;AAYACAAAACEA0RkYbeAAAAAKAQAADwAAAAAAAAAAAAAAAAA5BAAAZHJzL2Rvd25yZXYueG1sUEsF&#10;BgAAAAAEAAQA8wAAAEYFAAAAAA==&#10;" strokecolor="black [3200]" strokeweight=".5pt">
                <v:stroke endarrow="block" joinstyle="miter"/>
              </v:shape>
            </w:pict>
          </mc:Fallback>
        </mc:AlternateContent>
      </w:r>
      <w:r w:rsidR="000D4DD5"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61312" behindDoc="0" locked="0" layoutInCell="1" allowOverlap="1" wp14:anchorId="212496A0" wp14:editId="1B1D64B8">
                <wp:simplePos x="0" y="0"/>
                <wp:positionH relativeFrom="column">
                  <wp:posOffset>4505325</wp:posOffset>
                </wp:positionH>
                <wp:positionV relativeFrom="paragraph">
                  <wp:posOffset>10795</wp:posOffset>
                </wp:positionV>
                <wp:extent cx="132397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239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03DC0A" w14:textId="1F93DA90"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496A0" id="Rectangle 3" o:spid="_x0000_s1028" style="position:absolute;margin-left:354.75pt;margin-top:.85pt;width:104.2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7yhQIAACcFAAAOAAAAZHJzL2Uyb0RvYy54bWysVNtO3DAQfa/Uf7D8XrIXKBCRRSvQVpUQ&#10;RYWKZ6/jbCz5Vtu7yfbre+wEWC5PVfPgzHjGM54zZ3xx2WtFdsIHaU1Fp0cTSoThtpZmU9FfD6sv&#10;Z5SEyEzNlDWionsR6OXi86eLzpViZlurauEJgphQdq6ibYyuLIrAW6FZOLJOGBgb6zWLUP2mqD3r&#10;EF2rYjaZfC0662vnLRchYPd6MNJFjt80gscfTRNEJKqiuFvMq8/rOq3F4oKVG89cK/l4DfYPt9BM&#10;GiR9DnXNIiNbL9+F0pJ7G2wTj7jVhW0ayUWuAdVMJ2+quW+ZE7kWgBPcM0zh/4Xlt7s7T2Rd0Tkl&#10;hmm06CdAY2ajBJkneDoXSnjduzs/agFiqrVvvE5/VEH6DOn+GVLRR8KxOZ3P5uenJ5Rw2E5m8zPI&#10;CFO8nHY+xG/CapKEinpkz0iy3U2Ig+uTS0oWrJL1SiqVlX24Up7sGLoLUtS2o0SxELFZ0VX+xmyv&#10;jilDOlxtdjoBJTgD7RrFIkTtAEQwG0qY2oDPPPp8l1enw7ukD6j2IPEkfx8lToVcs9AON85Rkxsr&#10;tYwYAyV1Rc8OTyuTrCITeYQj9WPoQJJiv+5z+6YpUNpZ23qPlno7cD04vpJIewNY7pgHuVEzBjb+&#10;wNIoCyDsKFHSWv/no/3kD87BSkmHYQFIv7fMCxT93YCN59Pj4zRdWTk+OZ1B8YeW9aHFbPWVRcem&#10;eBocz2Lyj+pJbLzVj5jrZcoKEzMcuYd2jMpVHIYYLwMXy2V2w0Q5Fm/MveMpeEIuAf7QPzLvRnpF&#10;tOrWPg0WK9+wbPBNJ41dbqNtZKbgC66gblIwjZnE48uRxv1Qz14v79viLwAAAP//AwBQSwMEFAAG&#10;AAgAAAAhAOdTR/TdAAAACAEAAA8AAABkcnMvZG93bnJldi54bWxMj01LxDAQhu+C/yGM4M1NdlG3&#10;rU0XEQQRPFg/ztlmbMo2k9Kk3bq/3vGkx+F5eed5y93iezHjGLtAGtYrBQKpCbajVsP72+NVBiIm&#10;Q9b0gVDDN0bYVednpSlsONIrznVqBZdQLIwGl9JQSBkbh97EVRiQmH2F0ZvE59hKO5ojl/tebpS6&#10;ld50xB+cGfDBYXOoJ6/hOZ6mubHxZXGLe8o/PtWppoPWlxfL/R2IhEv6C8OvPqtDxU77MJGNotew&#10;VfkNRxlsQTDP1xlv22vIrjcgq1L+H1D9AAAA//8DAFBLAQItABQABgAIAAAAIQC2gziS/gAAAOEB&#10;AAATAAAAAAAAAAAAAAAAAAAAAABbQ29udGVudF9UeXBlc10ueG1sUEsBAi0AFAAGAAgAAAAhADj9&#10;If/WAAAAlAEAAAsAAAAAAAAAAAAAAAAALwEAAF9yZWxzLy5yZWxzUEsBAi0AFAAGAAgAAAAhAHos&#10;HvKFAgAAJwUAAA4AAAAAAAAAAAAAAAAALgIAAGRycy9lMm9Eb2MueG1sUEsBAi0AFAAGAAgAAAAh&#10;AOdTR/TdAAAACAEAAA8AAAAAAAAAAAAAAAAA3wQAAGRycy9kb3ducmV2LnhtbFBLBQYAAAAABAAE&#10;APMAAADpBQAAAAA=&#10;" fillcolor="window" strokecolor="windowText" strokeweight="1pt">
                <v:textbox>
                  <w:txbxContent>
                    <w:p w14:paraId="5C03DC0A" w14:textId="1F93DA90"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ERT</w:t>
                      </w:r>
                    </w:p>
                  </w:txbxContent>
                </v:textbox>
              </v:rect>
            </w:pict>
          </mc:Fallback>
        </mc:AlternateContent>
      </w:r>
    </w:p>
    <w:p w14:paraId="3DA0B803" w14:textId="4D0B6B50" w:rsidR="00572AF9" w:rsidRPr="00CA6F81" w:rsidRDefault="00572AF9" w:rsidP="000963FB">
      <w:pPr>
        <w:spacing w:after="0" w:line="480" w:lineRule="auto"/>
        <w:rPr>
          <w:rFonts w:ascii="Times New Roman" w:hAnsi="Times New Roman" w:cs="Times New Roman"/>
          <w:sz w:val="24"/>
          <w:szCs w:val="24"/>
        </w:rPr>
      </w:pPr>
    </w:p>
    <w:p w14:paraId="1A3D0C79" w14:textId="4B3831C3" w:rsidR="00572AF9" w:rsidRPr="00CA6F81" w:rsidRDefault="000D4DD5" w:rsidP="000963FB">
      <w:pPr>
        <w:spacing w:after="0" w:line="480" w:lineRule="auto"/>
        <w:rPr>
          <w:rFonts w:ascii="Times New Roman" w:hAnsi="Times New Roman" w:cs="Times New Roman"/>
          <w:sz w:val="24"/>
          <w:szCs w:val="24"/>
        </w:rPr>
      </w:pPr>
      <w:r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63360" behindDoc="0" locked="0" layoutInCell="1" allowOverlap="1" wp14:anchorId="121E3233" wp14:editId="7AF58A80">
                <wp:simplePos x="0" y="0"/>
                <wp:positionH relativeFrom="column">
                  <wp:posOffset>4524375</wp:posOffset>
                </wp:positionH>
                <wp:positionV relativeFrom="paragraph">
                  <wp:posOffset>200025</wp:posOffset>
                </wp:positionV>
                <wp:extent cx="1323975" cy="523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3239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7C2DCB" w14:textId="06696541"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SSP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3233" id="Rectangle 4" o:spid="_x0000_s1029" style="position:absolute;margin-left:356.25pt;margin-top:15.75pt;width:104.25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2zhQIAACcFAAAOAAAAZHJzL2Uyb0RvYy54bWysVE1v2zAMvQ/YfxB0X5246doadYqgRYYB&#10;RVesHXpWZDkRoK9JSuzs1+9Jdtv04zTMB5kUKVJ8fNTFZa8V2QkfpDU1nR5NKBGG20aadU1/PSy/&#10;nFESIjMNU9aImu5FoJfzz58uOleJ0m6saoQnCGJC1bmabmJ0VVEEvhGahSPrhIGxtV6zCNWvi8az&#10;DtG1KsrJ5GvRWd84b7kIAbvXg5HOc/y2FTz+aNsgIlE1xd1iXn1eV2kt5hesWnvmNpKP12D/cAvN&#10;pEHS51DXLDKy9fJdKC25t8G28YhbXdi2lVzkGlDNdPKmmvsNcyLXAnCCe4Yp/L+w/HZ354lsajqj&#10;xDCNFv0EaMyslSCzBE/nQgWve3fnRy1ATLX2rdfpjypInyHdP0Mq+kg4NqfH5fH56QklHLaT8vgM&#10;MsIUL6edD/GbsJokoaYe2TOSbHcT4uD65JKSBatks5RKZWUfrpQnO4bughSN7ShRLERs1nSZvzHb&#10;q2PKkA5XK08noARnoF2rWISoHYAIZk0JU2vwmUef7/LqdHiX9AHVHiSe5O+jxKmQaxY2w41z1OTG&#10;Ki0jxkBJXdOzw9PKJKvIRB7hSP0YOpCk2K/63L4yBUo7K9vs0VJvB64Hx5cSaW8Ayx3zIDdqxsDG&#10;H1haZQGEHSVKNtb/+Wg/+YNzsFLSYVgA0u8t8wJFfzdg4/l0NkvTlZXZyWkJxR9aVocWs9VXFh2b&#10;4mlwPIvJP6onsfVWP2KuFykrTMxw5B7aMSpXcRhivAxcLBbZDRPlWLwx946n4Am5BPhD/8i8G+kV&#10;0apb+zRYrHrDssE3nTR2sY22lZmCL7iCuknBNGYSjy9HGvdDPXu9vG/zvwAAAP//AwBQSwMEFAAG&#10;AAgAAAAhAKV7zMzeAAAACgEAAA8AAABkcnMvZG93bnJldi54bWxMj01LxDAQhu+C/yGM4M1NUj+3&#10;Nl1EEETwsPXjnG1iU7aZlCbtxv31jic9DcM8vPO81Sb7gS12in1ABXIlgFlsg+mxU/D+9nRxBywm&#10;jUYPAa2CbxthU5+eVLo04YBbuzSpYxSCsdQKXEpjyXlsnfU6rsJokW5fYfI60Tp13Ez6QOF+4IUQ&#10;N9zrHumD06N9dLbdN7NX8BKP89Ka+Jpdds/rj09xbHCv1PlZfrgHlmxOfzD86pM61OS0CzOayAYF&#10;t7K4JlTBpaRJwLqQVG5HpLwSwOuK/69Q/wAAAP//AwBQSwECLQAUAAYACAAAACEAtoM4kv4AAADh&#10;AQAAEwAAAAAAAAAAAAAAAAAAAAAAW0NvbnRlbnRfVHlwZXNdLnhtbFBLAQItABQABgAIAAAAIQA4&#10;/SH/1gAAAJQBAAALAAAAAAAAAAAAAAAAAC8BAABfcmVscy8ucmVsc1BLAQItABQABgAIAAAAIQCj&#10;zT2zhQIAACcFAAAOAAAAAAAAAAAAAAAAAC4CAABkcnMvZTJvRG9jLnhtbFBLAQItABQABgAIAAAA&#10;IQCle8zM3gAAAAoBAAAPAAAAAAAAAAAAAAAAAN8EAABkcnMvZG93bnJldi54bWxQSwUGAAAAAAQA&#10;BADzAAAA6gUAAAAA&#10;" fillcolor="window" strokecolor="windowText" strokeweight="1pt">
                <v:textbox>
                  <w:txbxContent>
                    <w:p w14:paraId="147C2DCB" w14:textId="06696541"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SSP</w:t>
                      </w:r>
                    </w:p>
                  </w:txbxContent>
                </v:textbox>
              </v:rect>
            </w:pict>
          </mc:Fallback>
        </mc:AlternateContent>
      </w:r>
      <w:r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59264" behindDoc="0" locked="0" layoutInCell="1" allowOverlap="1" wp14:anchorId="07EC78C9" wp14:editId="163B53C0">
                <wp:simplePos x="0" y="0"/>
                <wp:positionH relativeFrom="column">
                  <wp:posOffset>9525</wp:posOffset>
                </wp:positionH>
                <wp:positionV relativeFrom="paragraph">
                  <wp:posOffset>202565</wp:posOffset>
                </wp:positionV>
                <wp:extent cx="132397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23975"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AF08E" w14:textId="710C6DF9" w:rsidR="00E479E5" w:rsidRPr="00AE35BF" w:rsidRDefault="00E479E5" w:rsidP="00AE35BF">
                            <w:pPr>
                              <w:jc w:val="center"/>
                              <w:rPr>
                                <w:rFonts w:ascii="Times New Roman" w:hAnsi="Times New Roman" w:cs="Times New Roman"/>
                                <w:color w:val="000000" w:themeColor="text1"/>
                                <w:sz w:val="24"/>
                                <w:szCs w:val="24"/>
                              </w:rPr>
                            </w:pPr>
                            <w:r w:rsidRPr="00AE35BF">
                              <w:rPr>
                                <w:rFonts w:ascii="Times New Roman" w:hAnsi="Times New Roman" w:cs="Times New Roman"/>
                                <w:color w:val="000000" w:themeColor="text1"/>
                                <w:sz w:val="24"/>
                                <w:szCs w:val="24"/>
                              </w:rPr>
                              <w:t>TEIQue-SF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C78C9" id="Rectangle 1" o:spid="_x0000_s1030" style="position:absolute;margin-left:.75pt;margin-top:15.95pt;width:104.2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1cnQIAAL4FAAAOAAAAZHJzL2Uyb0RvYy54bWysVNtu2zAMfR+wfxD0vjqXZm2DOkXQosOA&#10;oi16QZ8VWYoFSKImKbGzrx8lO07bFRswLA8KZZKH5BHJ84vWaLIVPiiwJR0fjSgRlkOl7Lqkz0/X&#10;X04pCZHZimmwoqQ7EejF4vOn88bNxQRq0JXwBEFsmDeupHWMbl4UgdfCsHAETlhUSvCGRbz6dVF5&#10;1iC60cVkNPpaNOAr54GLEPDrVaeki4wvpeDxTsogItElxdxiPn0+V+ksFudsvvbM1Yr3abB/yMIw&#10;ZTHoAHXFIiMbr36DMop7CCDjEQdTgJSKi1wDVjMevavmsWZO5FqQnOAGmsL/g+W323tPVIVvR4ll&#10;Bp/oAUljdq0FGSd6GhfmaPXo7n1/CyimWlvpTfrHKkibKd0NlIo2Eo4fx9PJ9OxkRglH3WwyPUUZ&#10;YYqDt/MhfhNgSBJK6jF6ZpJtb0LsTPcmKVgAraprpXW+pDYRl9qTLcMHXq1zxgj+xkrbvznG9gNH&#10;hEmeRSKgKzlLcadFwtP2QUhkDouc5IRzzx6SYZwLG8edqmaV6HKcjfDXUzB4ZEIyYEKWWN2A3QO8&#10;LXSP3dHT2ydXkVt+cB79KbHOefDIkcHGwdkoC/4jAI1V9ZE7+z1JHTWJpdiu2txV02SZvqyg2mGn&#10;eehGMDh+rfDBb1iI98zjzOF04h6Jd3hIDU1JoZcoqcH//Oh7ssdRQC0lDc5wScOPDfOCEv3d4pCc&#10;jY+P09Dny/HsZIIX/1qzeq2xG3MJ2EU4CJhdFpN91HtRejAvuG6WKSqqmOUYu6Q8+v3lMna7BRcW&#10;F8tlNsNBdyze2EfHE3jiOTX0U/vCvOu7PuK83MJ+3tn8XfN3tsnTwnITQao8GQde+xfAJZFbqV9o&#10;aQu9vmerw9pd/AIAAP//AwBQSwMEFAAGAAgAAAAhAA3qqb/cAAAACAEAAA8AAABkcnMvZG93bnJl&#10;di54bWxMj0tPwzAQhO9I/AdrkbhRO6EUCHEqHoIKbpTHeRsvSUS8jmK3Dfx6lhMcZ2c0+025nHyv&#10;djTGLrCFbGZAEdfBddxYeH25P7kAFROywz4wWfiiCMvq8KDEwoU9P9NunRolJRwLtNCmNBRax7ol&#10;j3EWBmLxPsLoMYkcG+1G3Eu573VuzEJ77Fg+tDjQbUv153rrLfgnvhneVgZ9vnj8jr5+OL/r3q09&#10;Ppqur0AlmtJfGH7xBR0qYdqELbuoetFnErRwml2CEjvPjEzbyD2bz0FXpf4/oPoBAAD//wMAUEsB&#10;Ai0AFAAGAAgAAAAhALaDOJL+AAAA4QEAABMAAAAAAAAAAAAAAAAAAAAAAFtDb250ZW50X1R5cGVz&#10;XS54bWxQSwECLQAUAAYACAAAACEAOP0h/9YAAACUAQAACwAAAAAAAAAAAAAAAAAvAQAAX3JlbHMv&#10;LnJlbHNQSwECLQAUAAYACAAAACEAXmcdXJ0CAAC+BQAADgAAAAAAAAAAAAAAAAAuAgAAZHJzL2Uy&#10;b0RvYy54bWxQSwECLQAUAAYACAAAACEADeqpv9wAAAAIAQAADwAAAAAAAAAAAAAAAAD3BAAAZHJz&#10;L2Rvd25yZXYueG1sUEsFBgAAAAAEAAQA8wAAAAAGAAAAAA==&#10;" fillcolor="white [3212]" strokecolor="black [3213]" strokeweight="1pt">
                <v:textbox>
                  <w:txbxContent>
                    <w:p w14:paraId="3D8AF08E" w14:textId="710C6DF9" w:rsidR="00E479E5" w:rsidRPr="00AE35BF" w:rsidRDefault="00E479E5" w:rsidP="00AE35BF">
                      <w:pPr>
                        <w:jc w:val="center"/>
                        <w:rPr>
                          <w:rFonts w:ascii="Times New Roman" w:hAnsi="Times New Roman" w:cs="Times New Roman"/>
                          <w:color w:val="000000" w:themeColor="text1"/>
                          <w:sz w:val="24"/>
                          <w:szCs w:val="24"/>
                        </w:rPr>
                      </w:pPr>
                      <w:r w:rsidRPr="00AE35BF">
                        <w:rPr>
                          <w:rFonts w:ascii="Times New Roman" w:hAnsi="Times New Roman" w:cs="Times New Roman"/>
                          <w:color w:val="000000" w:themeColor="text1"/>
                          <w:sz w:val="24"/>
                          <w:szCs w:val="24"/>
                        </w:rPr>
                        <w:t>TEIQue-SF</w:t>
                      </w:r>
                    </w:p>
                  </w:txbxContent>
                </v:textbox>
              </v:rect>
            </w:pict>
          </mc:Fallback>
        </mc:AlternateContent>
      </w:r>
    </w:p>
    <w:p w14:paraId="4E80FA70" w14:textId="732191FC" w:rsidR="000D4DD5" w:rsidRPr="00CA6F81" w:rsidRDefault="00AE35BF" w:rsidP="000963FB">
      <w:pPr>
        <w:spacing w:after="0" w:line="480" w:lineRule="auto"/>
        <w:rPr>
          <w:rFonts w:ascii="Times New Roman" w:hAnsi="Times New Roman" w:cs="Times New Roman"/>
          <w:sz w:val="24"/>
          <w:szCs w:val="24"/>
        </w:rPr>
      </w:pPr>
      <w:r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68480" behindDoc="0" locked="0" layoutInCell="1" allowOverlap="1" wp14:anchorId="2EF452DB" wp14:editId="7F8BFD90">
                <wp:simplePos x="0" y="0"/>
                <wp:positionH relativeFrom="column">
                  <wp:posOffset>1343025</wp:posOffset>
                </wp:positionH>
                <wp:positionV relativeFrom="paragraph">
                  <wp:posOffset>246380</wp:posOffset>
                </wp:positionV>
                <wp:extent cx="3171825" cy="752475"/>
                <wp:effectExtent l="0" t="0" r="66675" b="85725"/>
                <wp:wrapNone/>
                <wp:docPr id="9" name="Straight Arrow Connector 9"/>
                <wp:cNvGraphicFramePr/>
                <a:graphic xmlns:a="http://schemas.openxmlformats.org/drawingml/2006/main">
                  <a:graphicData uri="http://schemas.microsoft.com/office/word/2010/wordprocessingShape">
                    <wps:wsp>
                      <wps:cNvCnPr/>
                      <wps:spPr>
                        <a:xfrm>
                          <a:off x="0" y="0"/>
                          <a:ext cx="3171825"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87F8B" id="Straight Arrow Connector 9" o:spid="_x0000_s1026" type="#_x0000_t32" style="position:absolute;margin-left:105.75pt;margin-top:19.4pt;width:249.7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1G2AEAAPkDAAAOAAAAZHJzL2Uyb0RvYy54bWysU9uO0zAQfUfiHyy/0ySF0t2o6Qp1gRcE&#10;1e7yAV7HTix809g06d8zdtIsYkFCiJdJbM+ZOed4vLsZjSYnAUE529BqVVIiLHetsl1Dvz58eHVF&#10;SYjMtkw7Kxp6FoHe7F++2A2+FmvXO90KIFjEhnrwDe1j9HVRBN4Lw8LKeWHxUDowLOISuqIFNmB1&#10;o4t1Wb4tBgetB8dFCLh7Ox3Sfa4vpeDxi5RBRKIbitxijpDjY4rFfsfqDpjvFZ9psH9gYZiy2HQp&#10;dcsiI99BPStlFAcXnIwr7kzhpFRcZA2opip/UXPfMy+yFjQn+MWm8P/K8s+nIxDVNvSaEssMXtF9&#10;BKa6PpJ3AG4gB2ct2uiAXCe3Bh9qBB3sEeZV8EdI0kcJJn1RFBmzw+fFYTFGwnHzdbWtrtYbSjie&#10;bTfrN9tNKlo8oT2E+FE4Q9JPQ8NMZmFRZZvZ6VOIE/ACSK21TTEypd/blsSzRzkRFLOdFnOflFIk&#10;ERPt/BfPWkzwOyHRDCQ6tcljKA4ayInhALXfqqUKZiaIVFovoDJz+yNozk0wkUfzb4FLdu7obFyA&#10;RlkHv+saxwtVOeVfVE9ak+xH157zJWY7cL7yPcxvIQ3wz+sMf3qx+x8AAAD//wMAUEsDBBQABgAI&#10;AAAAIQCmLfXI3gAAAAoBAAAPAAAAZHJzL2Rvd25yZXYueG1sTI/BTsMwEETvSPyDtUjcqONWJSHE&#10;qRCCY4VoKsTRjZ04wl5HsdOGv2c5wXG1TzNvqt3iHTubKQ4BJYhVBsxgG/SAvYRj83pXAItJoVYu&#10;oJHwbSLs6uurSpU6XPDdnA+pZxSCsVQSbEpjyXlsrfEqrsJokH5dmLxKdE4915O6ULh3fJ1l99yr&#10;AanBqtE8W9N+HWYvoWv6Y/v5UvDZdW9582Ef7L7ZS3l7szw9AktmSX8w/OqTOtTkdAoz6sichLUQ&#10;W0IlbAqaQEAuBI07EbnNN8Driv+fUP8AAAD//wMAUEsBAi0AFAAGAAgAAAAhALaDOJL+AAAA4QEA&#10;ABMAAAAAAAAAAAAAAAAAAAAAAFtDb250ZW50X1R5cGVzXS54bWxQSwECLQAUAAYACAAAACEAOP0h&#10;/9YAAACUAQAACwAAAAAAAAAAAAAAAAAvAQAAX3JlbHMvLnJlbHNQSwECLQAUAAYACAAAACEAcljN&#10;RtgBAAD5AwAADgAAAAAAAAAAAAAAAAAuAgAAZHJzL2Uyb0RvYy54bWxQSwECLQAUAAYACAAAACEA&#10;pi31yN4AAAAKAQAADwAAAAAAAAAAAAAAAAAyBAAAZHJzL2Rvd25yZXYueG1sUEsFBgAAAAAEAAQA&#10;8wAAAD0FAAAAAA==&#10;" strokecolor="black [3200]" strokeweight=".5pt">
                <v:stroke endarrow="block" joinstyle="miter"/>
              </v:shape>
            </w:pict>
          </mc:Fallback>
        </mc:AlternateContent>
      </w:r>
      <w:r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66432" behindDoc="0" locked="0" layoutInCell="1" allowOverlap="1" wp14:anchorId="4296FD5C" wp14:editId="60BAF5AB">
                <wp:simplePos x="0" y="0"/>
                <wp:positionH relativeFrom="column">
                  <wp:posOffset>1343024</wp:posOffset>
                </wp:positionH>
                <wp:positionV relativeFrom="paragraph">
                  <wp:posOffset>147320</wp:posOffset>
                </wp:positionV>
                <wp:extent cx="31908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3190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C3D27" id="Straight Arrow Connector 6" o:spid="_x0000_s1026" type="#_x0000_t32" style="position:absolute;margin-left:105.75pt;margin-top:11.6pt;width:251.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zO0wEAAPQDAAAOAAAAZHJzL2Uyb0RvYy54bWysU9uO0zAQfUfiHyy/06SLKEvUdIW6wAuC&#10;imU/wOvYjYVvGg9N8/eMnTSLYJEQ4mUS23Nmzjkeb2/OzrKTgmSCb/l6VXOmvAyd8ceW3399/+Ka&#10;s4TCd8IGr1o+qsRvds+fbYfYqKvQB9spYFTEp2aILe8RY1NVSfbKibQKUXk61AGcQFrCsepADFTd&#10;2eqqrjfVEKCLEKRKiXZvp0O+K/W1VhI/a50UMtty4oYlQokPOVa7rWiOIGJv5ExD/AMLJ4ynpkup&#10;W4GCfQfzWylnJIQUNK5kcFXQ2khVNJCadf2LmrteRFW0kDkpLjal/1dWfjodgJmu5RvOvHB0RXcI&#10;whx7ZG8BwsD2wXuyMQDbZLeGmBoC7f0B5lWKB8jSzxpc/pIodi4Oj4vD6oxM0ubL9Zv6+vUrzuTl&#10;rHoERkj4QQXH8k/L08xjIbAuDovTx4TUmoAXQO5qfY4ojH3nO4ZjJCUIRvijVZk3peeUKvOfGJc/&#10;HK2a4F+UJh+I49SmTKDaW2AnQbPTfVsvVSgzQ7SxdgHVhdsfQXNuhqkylX8LXLJLx+BxATrjAzzV&#10;Fc8XqnrKv6ietGbZD6Eby/0VO2i0ij/zM8iz+/O6wB8f6+4HAAAA//8DAFBLAwQUAAYACAAAACEA&#10;2+TlbN4AAAAJAQAADwAAAGRycy9kb3ducmV2LnhtbEyPzU7DMBCE70i8g7VI3KiT8NM2xKkQgmOF&#10;aCrUo5ts4gh7HcVOG96eRRzgtrszmv2m2MzOihOOofekIF0kIJBq3/TUKdhXrzcrECFqarT1hAq+&#10;MMCmvLwodN74M73jaRc7wSEUcq3AxDjkUobaoNNh4Qck1lo/Oh15HTvZjPrM4c7KLEkepNM98Qej&#10;B3w2WH/uJqegrbp9fXhZycm2b8vqw6zNttoqdX01Pz2CiDjHPzP84DM6lMx09BM1QVgFWZres5WH&#10;2wwEG5bpHZc7/h5kWcj/DcpvAAAA//8DAFBLAQItABQABgAIAAAAIQC2gziS/gAAAOEBAAATAAAA&#10;AAAAAAAAAAAAAAAAAABbQ29udGVudF9UeXBlc10ueG1sUEsBAi0AFAAGAAgAAAAhADj9If/WAAAA&#10;lAEAAAsAAAAAAAAAAAAAAAAALwEAAF9yZWxzLy5yZWxzUEsBAi0AFAAGAAgAAAAhAEBBDM7TAQAA&#10;9AMAAA4AAAAAAAAAAAAAAAAALgIAAGRycy9lMm9Eb2MueG1sUEsBAi0AFAAGAAgAAAAhANvk5Wze&#10;AAAACQEAAA8AAAAAAAAAAAAAAAAALQQAAGRycy9kb3ducmV2LnhtbFBLBQYAAAAABAAEAPMAAAA4&#10;BQAAAAA=&#10;" strokecolor="black [3200]" strokeweight=".5pt">
                <v:stroke endarrow="block" joinstyle="miter"/>
              </v:shape>
            </w:pict>
          </mc:Fallback>
        </mc:AlternateContent>
      </w:r>
    </w:p>
    <w:p w14:paraId="668BE134" w14:textId="34081AF8" w:rsidR="000D4DD5" w:rsidRPr="00CA6F81" w:rsidRDefault="000D4DD5" w:rsidP="000963FB">
      <w:pPr>
        <w:spacing w:after="0" w:line="480" w:lineRule="auto"/>
        <w:rPr>
          <w:rFonts w:ascii="Times New Roman" w:hAnsi="Times New Roman" w:cs="Times New Roman"/>
          <w:sz w:val="24"/>
          <w:szCs w:val="24"/>
        </w:rPr>
      </w:pPr>
    </w:p>
    <w:p w14:paraId="5C4482D0" w14:textId="4266272C" w:rsidR="000D4DD5" w:rsidRPr="00CA6F81" w:rsidRDefault="000D4DD5" w:rsidP="000963FB">
      <w:pPr>
        <w:spacing w:after="0" w:line="480" w:lineRule="auto"/>
        <w:rPr>
          <w:rFonts w:ascii="Times New Roman" w:hAnsi="Times New Roman" w:cs="Times New Roman"/>
          <w:sz w:val="24"/>
          <w:szCs w:val="24"/>
        </w:rPr>
      </w:pPr>
      <w:r w:rsidRPr="00CA6F81">
        <w:rPr>
          <w:rFonts w:ascii="Times New Roman" w:hAnsi="Times New Roman" w:cs="Times New Roman"/>
          <w:noProof/>
          <w:sz w:val="24"/>
          <w:szCs w:val="24"/>
          <w:lang w:val="en-AU" w:eastAsia="en-AU"/>
        </w:rPr>
        <mc:AlternateContent>
          <mc:Choice Requires="wps">
            <w:drawing>
              <wp:anchor distT="0" distB="0" distL="114300" distR="114300" simplePos="0" relativeHeight="251665408" behindDoc="0" locked="0" layoutInCell="1" allowOverlap="1" wp14:anchorId="749B6355" wp14:editId="08091E05">
                <wp:simplePos x="0" y="0"/>
                <wp:positionH relativeFrom="column">
                  <wp:posOffset>4524375</wp:posOffset>
                </wp:positionH>
                <wp:positionV relativeFrom="paragraph">
                  <wp:posOffset>3810</wp:posOffset>
                </wp:positionV>
                <wp:extent cx="1323975" cy="523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32397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0626BD" w14:textId="3D371538"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SWM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B6355" id="Rectangle 5" o:spid="_x0000_s1031" style="position:absolute;margin-left:356.25pt;margin-top:.3pt;width:104.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ahhAIAACcFAAAOAAAAZHJzL2Uyb0RvYy54bWysVE1PGzEQvVfqf7B8L5uEpMCKDYpAqSoh&#10;QEDF2fF6E0v+qu1kN/31ffYuED5OVffgnfGMZzxv3vj8otOK7IQP0pqKjo9GlAjDbS3NuqK/Hpff&#10;TikJkZmaKWtERfci0Iv51y/nrSvFxG6sqoUnCGJC2bqKbmJ0ZVEEvhGahSPrhIGxsV6zCNWvi9qz&#10;FtG1Kiaj0feitb523nIRAnaveiOd5/hNI3i8bZogIlEVxd1iXn1eV2kt5uesXHvmNpIP12D/cAvN&#10;pEHSl1BXLDKy9fJDKC25t8E28YhbXdimkVzkGlDNePSumocNcyLXAnCCe4Ep/L+w/GZ354msKzqj&#10;xDCNFt0DNGbWSpBZgqd1oYTXg7vzgxYgplq7xuv0RxWky5DuXyAVXSQcm+PjyfHZCWJz2GaT41PI&#10;CFO8nnY+xB/CapKEinpkz0iy3XWIveuzS0oWrJL1UiqVlX24VJ7sGLoLUtS2pUSxELFZ0WX+hmxv&#10;jilDWlxtcjICJTgD7RrFIkTtAEQwa0qYWoPPPPp8lzenw4ekj6j2IPEof58lToVcsbDpb5yjJjdW&#10;ahkxBkrqip4enlYmWUUm8gBH6kffgSTFbtXl9k1ToLSzsvUeLfW253pwfCmR9hqw3DEPcqNmDGy8&#10;xdIoCyDsIFGysf7PZ/vJH5yDlZIWwwKQfm+ZFyj6pwEbz8bTaZqurExnJxMo/tCyOrSYrb606NgY&#10;T4PjWUz+UT2Ljbf6CXO9SFlhYoYjd9+OQbmM/RDjZeBischumCjH4rV5cDwFT8glwB+7J+bdQK+I&#10;Vt3Y58Fi5TuW9b7ppLGLbbSNzBR8xRXUTQqmMZN4eDnSuB/q2ev1fZv/BQAA//8DAFBLAwQUAAYA&#10;CAAAACEAub4ku90AAAAHAQAADwAAAGRycy9kb3ducmV2LnhtbEyPT0vEMBTE74LfITzBm5u24rpb&#10;+7qIIIjgwfrnnG2eTdnmpTRpN+6nN570OMww85tqF+0gFpp87xghX2UgiFune+4Q3t8erzYgfFCs&#10;1eCYEL7Jw64+P6tUqd2RX2lpQidSCftSIZgQxlJK3xqyyq/cSJy8LzdZFZKcOqkndUzldpBFlq2l&#10;VT2nBaNGejDUHprZIjz707y02r9EE83T9uMzOzV8QLy8iPd3IALF8BeGX/yEDnVi2ruZtRcDwm1e&#10;3KQowhpEsrdFnq7tETbXOci6kv/56x8AAAD//wMAUEsBAi0AFAAGAAgAAAAhALaDOJL+AAAA4QEA&#10;ABMAAAAAAAAAAAAAAAAAAAAAAFtDb250ZW50X1R5cGVzXS54bWxQSwECLQAUAAYACAAAACEAOP0h&#10;/9YAAACUAQAACwAAAAAAAAAAAAAAAAAvAQAAX3JlbHMvLnJlbHNQSwECLQAUAAYACAAAACEAdZaW&#10;oYQCAAAnBQAADgAAAAAAAAAAAAAAAAAuAgAAZHJzL2Uyb0RvYy54bWxQSwECLQAUAAYACAAAACEA&#10;ub4ku90AAAAHAQAADwAAAAAAAAAAAAAAAADeBAAAZHJzL2Rvd25yZXYueG1sUEsFBgAAAAAEAAQA&#10;8wAAAOgFAAAAAA==&#10;" fillcolor="window" strokecolor="windowText" strokeweight="1pt">
                <v:textbox>
                  <w:txbxContent>
                    <w:p w14:paraId="750626BD" w14:textId="3D371538" w:rsidR="00E479E5" w:rsidRPr="00AE35BF" w:rsidRDefault="00E479E5" w:rsidP="00AE35BF">
                      <w:pPr>
                        <w:jc w:val="center"/>
                        <w:rPr>
                          <w:rFonts w:ascii="Times New Roman" w:hAnsi="Times New Roman" w:cs="Times New Roman"/>
                          <w:sz w:val="24"/>
                          <w:szCs w:val="24"/>
                        </w:rPr>
                      </w:pPr>
                      <w:r w:rsidRPr="00AE35BF">
                        <w:rPr>
                          <w:rFonts w:ascii="Times New Roman" w:hAnsi="Times New Roman" w:cs="Times New Roman"/>
                          <w:sz w:val="24"/>
                          <w:szCs w:val="24"/>
                        </w:rPr>
                        <w:t>SWM</w:t>
                      </w:r>
                    </w:p>
                  </w:txbxContent>
                </v:textbox>
              </v:rect>
            </w:pict>
          </mc:Fallback>
        </mc:AlternateContent>
      </w:r>
    </w:p>
    <w:p w14:paraId="3EE72D83" w14:textId="77777777" w:rsidR="000D4DD5" w:rsidRPr="00CA6F81" w:rsidRDefault="000D4DD5" w:rsidP="000963FB">
      <w:pPr>
        <w:spacing w:after="0" w:line="480" w:lineRule="auto"/>
        <w:rPr>
          <w:rFonts w:ascii="Times New Roman" w:hAnsi="Times New Roman" w:cs="Times New Roman"/>
          <w:sz w:val="24"/>
          <w:szCs w:val="24"/>
        </w:rPr>
      </w:pPr>
    </w:p>
    <w:p w14:paraId="11808467" w14:textId="77777777" w:rsidR="00572AF9" w:rsidRPr="00CA6F81" w:rsidRDefault="00572AF9" w:rsidP="000963FB">
      <w:pPr>
        <w:spacing w:after="0" w:line="480" w:lineRule="auto"/>
        <w:rPr>
          <w:rFonts w:ascii="Times New Roman" w:hAnsi="Times New Roman" w:cs="Times New Roman"/>
          <w:sz w:val="24"/>
          <w:szCs w:val="24"/>
        </w:rPr>
      </w:pPr>
    </w:p>
    <w:p w14:paraId="7C127D45" w14:textId="1D076806" w:rsidR="00572AF9" w:rsidRPr="00CA6F81" w:rsidRDefault="00572AF9" w:rsidP="000963FB">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Figure 1. Hypothesised moderation model of athletic expertise on the trait emotional</w:t>
      </w:r>
      <w:r w:rsidR="00B2657A" w:rsidRPr="00CA6F81">
        <w:rPr>
          <w:rFonts w:ascii="Times New Roman" w:hAnsi="Times New Roman" w:cs="Times New Roman"/>
          <w:sz w:val="24"/>
          <w:szCs w:val="24"/>
        </w:rPr>
        <w:t xml:space="preserve"> </w:t>
      </w:r>
      <w:r w:rsidRPr="00CA6F81">
        <w:rPr>
          <w:rFonts w:ascii="Times New Roman" w:hAnsi="Times New Roman" w:cs="Times New Roman"/>
          <w:sz w:val="24"/>
          <w:szCs w:val="24"/>
        </w:rPr>
        <w:t xml:space="preserve">intelligence </w:t>
      </w:r>
      <w:r w:rsidR="004C5CF0" w:rsidRPr="00CA6F81">
        <w:rPr>
          <w:rFonts w:ascii="Times New Roman" w:hAnsi="Times New Roman" w:cs="Times New Roman"/>
          <w:sz w:val="24"/>
          <w:szCs w:val="24"/>
        </w:rPr>
        <w:t>(</w:t>
      </w:r>
      <w:proofErr w:type="spellStart"/>
      <w:r w:rsidR="004C5CF0" w:rsidRPr="00CA6F81">
        <w:rPr>
          <w:rFonts w:ascii="Times New Roman" w:hAnsi="Times New Roman" w:cs="Times New Roman"/>
          <w:sz w:val="24"/>
          <w:szCs w:val="24"/>
        </w:rPr>
        <w:t>TEIQue</w:t>
      </w:r>
      <w:proofErr w:type="spellEnd"/>
      <w:r w:rsidR="004C5CF0" w:rsidRPr="00CA6F81">
        <w:rPr>
          <w:rFonts w:ascii="Times New Roman" w:hAnsi="Times New Roman" w:cs="Times New Roman"/>
          <w:sz w:val="24"/>
          <w:szCs w:val="24"/>
        </w:rPr>
        <w:t xml:space="preserve">-SF) </w:t>
      </w:r>
      <w:r w:rsidRPr="00CA6F81">
        <w:rPr>
          <w:rFonts w:ascii="Times New Roman" w:hAnsi="Times New Roman" w:cs="Times New Roman"/>
          <w:sz w:val="24"/>
          <w:szCs w:val="24"/>
        </w:rPr>
        <w:t xml:space="preserve">and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-emotional</w:t>
      </w:r>
      <w:r w:rsidR="004C5CF0" w:rsidRPr="00CA6F81">
        <w:rPr>
          <w:rFonts w:ascii="Times New Roman" w:hAnsi="Times New Roman" w:cs="Times New Roman"/>
          <w:sz w:val="24"/>
          <w:szCs w:val="24"/>
        </w:rPr>
        <w:t xml:space="preserve"> (ERT)</w:t>
      </w:r>
      <w:r w:rsidRPr="00CA6F81">
        <w:rPr>
          <w:rFonts w:ascii="Times New Roman" w:hAnsi="Times New Roman" w:cs="Times New Roman"/>
          <w:sz w:val="24"/>
          <w:szCs w:val="24"/>
        </w:rPr>
        <w:t xml:space="preserve">,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-capacity</w:t>
      </w:r>
      <w:r w:rsidR="004C5CF0" w:rsidRPr="00CA6F81">
        <w:rPr>
          <w:rFonts w:ascii="Times New Roman" w:hAnsi="Times New Roman" w:cs="Times New Roman"/>
          <w:sz w:val="24"/>
          <w:szCs w:val="24"/>
        </w:rPr>
        <w:t xml:space="preserve"> (SSP)</w:t>
      </w:r>
      <w:r w:rsidRPr="00CA6F81">
        <w:rPr>
          <w:rFonts w:ascii="Times New Roman" w:hAnsi="Times New Roman" w:cs="Times New Roman"/>
          <w:sz w:val="24"/>
          <w:szCs w:val="24"/>
        </w:rPr>
        <w:t xml:space="preserve">, and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-ability relationship</w:t>
      </w:r>
      <w:r w:rsidR="004C5CF0" w:rsidRPr="00CA6F81">
        <w:rPr>
          <w:rFonts w:ascii="Times New Roman" w:hAnsi="Times New Roman" w:cs="Times New Roman"/>
          <w:sz w:val="24"/>
          <w:szCs w:val="24"/>
        </w:rPr>
        <w:t xml:space="preserve"> (SWM)</w:t>
      </w:r>
      <w:r w:rsidRPr="00CA6F81">
        <w:rPr>
          <w:rFonts w:ascii="Times New Roman" w:hAnsi="Times New Roman" w:cs="Times New Roman"/>
          <w:sz w:val="24"/>
          <w:szCs w:val="24"/>
        </w:rPr>
        <w:t>.</w:t>
      </w:r>
    </w:p>
    <w:p w14:paraId="634A705F" w14:textId="6FC66A1C" w:rsidR="00B24F5B" w:rsidRPr="00CA6F81" w:rsidRDefault="00B24F5B" w:rsidP="000963FB">
      <w:pPr>
        <w:spacing w:after="0" w:line="480" w:lineRule="auto"/>
        <w:rPr>
          <w:rFonts w:ascii="Times New Roman" w:hAnsi="Times New Roman" w:cs="Times New Roman"/>
          <w:noProof/>
          <w:sz w:val="24"/>
          <w:szCs w:val="24"/>
        </w:rPr>
      </w:pPr>
    </w:p>
    <w:p w14:paraId="55EFFC5C" w14:textId="1C7583B5" w:rsidR="00572AF9" w:rsidRPr="00CA6F81" w:rsidRDefault="00572AF9" w:rsidP="000963FB">
      <w:pPr>
        <w:spacing w:after="0" w:line="480" w:lineRule="auto"/>
        <w:rPr>
          <w:rFonts w:ascii="Times New Roman" w:hAnsi="Times New Roman" w:cs="Times New Roman"/>
          <w:sz w:val="24"/>
          <w:szCs w:val="24"/>
        </w:rPr>
        <w:sectPr w:rsidR="00572AF9" w:rsidRPr="00CA6F81" w:rsidSect="007B564A">
          <w:headerReference w:type="default" r:id="rId16"/>
          <w:pgSz w:w="11906" w:h="16838" w:code="9"/>
          <w:pgMar w:top="1440" w:right="1440" w:bottom="1440" w:left="1440" w:header="709" w:footer="709" w:gutter="0"/>
          <w:cols w:space="708"/>
          <w:docGrid w:linePitch="360"/>
        </w:sectPr>
      </w:pPr>
    </w:p>
    <w:p w14:paraId="6712C6F2" w14:textId="2E72FD1B" w:rsidR="0041436C" w:rsidRPr="00CA6F81" w:rsidRDefault="00C133CC" w:rsidP="00734580">
      <w:pPr>
        <w:spacing w:after="0" w:line="480" w:lineRule="auto"/>
        <w:ind w:left="720" w:hanging="720"/>
        <w:rPr>
          <w:rFonts w:ascii="Times New Roman" w:hAnsi="Times New Roman" w:cs="Times New Roman"/>
          <w:b/>
          <w:bCs/>
          <w:sz w:val="24"/>
          <w:szCs w:val="24"/>
        </w:rPr>
      </w:pPr>
      <w:r w:rsidRPr="00CA6F81">
        <w:rPr>
          <w:rFonts w:ascii="Times New Roman" w:hAnsi="Times New Roman" w:cs="Times New Roman"/>
          <w:b/>
          <w:bCs/>
          <w:sz w:val="24"/>
          <w:szCs w:val="24"/>
        </w:rPr>
        <w:lastRenderedPageBreak/>
        <w:t>Table 1</w:t>
      </w:r>
    </w:p>
    <w:p w14:paraId="0C64CBA7" w14:textId="14B57875" w:rsidR="00C133CC" w:rsidRPr="00CA6F81" w:rsidRDefault="00C133CC" w:rsidP="00734580">
      <w:pPr>
        <w:spacing w:after="0" w:line="480" w:lineRule="auto"/>
        <w:ind w:left="720" w:hanging="720"/>
        <w:rPr>
          <w:rFonts w:ascii="Times New Roman" w:hAnsi="Times New Roman" w:cs="Times New Roman"/>
          <w:sz w:val="24"/>
          <w:szCs w:val="24"/>
        </w:rPr>
      </w:pPr>
      <w:r w:rsidRPr="00CA6F81">
        <w:rPr>
          <w:rFonts w:ascii="Times New Roman" w:hAnsi="Times New Roman" w:cs="Times New Roman"/>
          <w:sz w:val="24"/>
          <w:szCs w:val="24"/>
        </w:rPr>
        <w:t>Descriptive statistics &amp; zero-order correlations</w:t>
      </w:r>
    </w:p>
    <w:tbl>
      <w:tblPr>
        <w:tblStyle w:val="TableGrid"/>
        <w:tblW w:w="14317"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59"/>
        <w:gridCol w:w="1559"/>
        <w:gridCol w:w="1560"/>
        <w:gridCol w:w="1559"/>
        <w:gridCol w:w="1559"/>
        <w:gridCol w:w="1559"/>
        <w:gridCol w:w="851"/>
        <w:gridCol w:w="850"/>
        <w:gridCol w:w="851"/>
        <w:gridCol w:w="850"/>
      </w:tblGrid>
      <w:tr w:rsidR="00CA6F81" w:rsidRPr="00CA6F81" w14:paraId="11182ED4" w14:textId="77777777" w:rsidTr="0045399F">
        <w:tc>
          <w:tcPr>
            <w:tcW w:w="1560" w:type="dxa"/>
            <w:tcBorders>
              <w:bottom w:val="nil"/>
            </w:tcBorders>
          </w:tcPr>
          <w:p w14:paraId="34ABA91D" w14:textId="66E9137D" w:rsidR="00C133CC" w:rsidRPr="00CA6F81" w:rsidRDefault="00C133CC" w:rsidP="00734580">
            <w:pPr>
              <w:spacing w:line="480" w:lineRule="auto"/>
              <w:rPr>
                <w:rFonts w:ascii="Times New Roman" w:hAnsi="Times New Roman" w:cs="Times New Roman"/>
                <w:sz w:val="24"/>
                <w:szCs w:val="24"/>
              </w:rPr>
            </w:pPr>
            <w:r w:rsidRPr="00CA6F81">
              <w:rPr>
                <w:rFonts w:ascii="Times New Roman" w:hAnsi="Times New Roman" w:cs="Times New Roman"/>
                <w:sz w:val="24"/>
                <w:szCs w:val="24"/>
              </w:rPr>
              <w:t>Measure</w:t>
            </w:r>
          </w:p>
        </w:tc>
        <w:tc>
          <w:tcPr>
            <w:tcW w:w="9355" w:type="dxa"/>
            <w:gridSpan w:val="6"/>
            <w:tcBorders>
              <w:top w:val="single" w:sz="4" w:space="0" w:color="auto"/>
              <w:bottom w:val="single" w:sz="4" w:space="0" w:color="auto"/>
            </w:tcBorders>
          </w:tcPr>
          <w:p w14:paraId="682070D8" w14:textId="7181AA1C"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M (SD)</w:t>
            </w:r>
          </w:p>
        </w:tc>
        <w:tc>
          <w:tcPr>
            <w:tcW w:w="851" w:type="dxa"/>
            <w:tcBorders>
              <w:bottom w:val="nil"/>
            </w:tcBorders>
          </w:tcPr>
          <w:p w14:paraId="276BF347" w14:textId="0B219BFD" w:rsidR="00C133CC" w:rsidRPr="00CA6F81" w:rsidRDefault="00C133CC" w:rsidP="00D91F5B">
            <w:pPr>
              <w:spacing w:line="480" w:lineRule="auto"/>
              <w:jc w:val="center"/>
              <w:rPr>
                <w:rFonts w:ascii="Times New Roman" w:hAnsi="Times New Roman" w:cs="Times New Roman"/>
                <w:sz w:val="24"/>
                <w:szCs w:val="24"/>
              </w:rPr>
            </w:pPr>
          </w:p>
        </w:tc>
        <w:tc>
          <w:tcPr>
            <w:tcW w:w="2551" w:type="dxa"/>
            <w:gridSpan w:val="3"/>
            <w:tcBorders>
              <w:bottom w:val="nil"/>
            </w:tcBorders>
          </w:tcPr>
          <w:p w14:paraId="7F483B4E" w14:textId="6C8BBFCE"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Zero-order Correlations</w:t>
            </w:r>
          </w:p>
        </w:tc>
      </w:tr>
      <w:tr w:rsidR="00CA6F81" w:rsidRPr="00CA6F81" w14:paraId="521005E5" w14:textId="77777777" w:rsidTr="0045399F">
        <w:tc>
          <w:tcPr>
            <w:tcW w:w="1560" w:type="dxa"/>
            <w:tcBorders>
              <w:top w:val="nil"/>
              <w:bottom w:val="single" w:sz="4" w:space="0" w:color="auto"/>
            </w:tcBorders>
          </w:tcPr>
          <w:p w14:paraId="67C9287F" w14:textId="77777777" w:rsidR="00C133CC" w:rsidRPr="00CA6F81" w:rsidRDefault="00C133CC" w:rsidP="00C133CC">
            <w:pPr>
              <w:spacing w:line="480" w:lineRule="auto"/>
              <w:rPr>
                <w:rFonts w:ascii="Times New Roman" w:hAnsi="Times New Roman" w:cs="Times New Roman"/>
                <w:sz w:val="24"/>
                <w:szCs w:val="24"/>
              </w:rPr>
            </w:pPr>
          </w:p>
        </w:tc>
        <w:tc>
          <w:tcPr>
            <w:tcW w:w="1559" w:type="dxa"/>
            <w:tcBorders>
              <w:top w:val="single" w:sz="4" w:space="0" w:color="auto"/>
              <w:bottom w:val="single" w:sz="4" w:space="0" w:color="auto"/>
            </w:tcBorders>
          </w:tcPr>
          <w:p w14:paraId="2B2373CB" w14:textId="6F77BABB"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Total</w:t>
            </w:r>
          </w:p>
        </w:tc>
        <w:tc>
          <w:tcPr>
            <w:tcW w:w="1559" w:type="dxa"/>
            <w:tcBorders>
              <w:top w:val="single" w:sz="4" w:space="0" w:color="auto"/>
              <w:bottom w:val="single" w:sz="4" w:space="0" w:color="auto"/>
            </w:tcBorders>
          </w:tcPr>
          <w:p w14:paraId="0A1DFC8E" w14:textId="64789F04"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Super-elite</w:t>
            </w:r>
          </w:p>
        </w:tc>
        <w:tc>
          <w:tcPr>
            <w:tcW w:w="1560" w:type="dxa"/>
            <w:tcBorders>
              <w:top w:val="single" w:sz="4" w:space="0" w:color="auto"/>
              <w:bottom w:val="single" w:sz="4" w:space="0" w:color="auto"/>
            </w:tcBorders>
          </w:tcPr>
          <w:p w14:paraId="3B6E83D7" w14:textId="389B325A"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Elite</w:t>
            </w:r>
          </w:p>
        </w:tc>
        <w:tc>
          <w:tcPr>
            <w:tcW w:w="1559" w:type="dxa"/>
            <w:tcBorders>
              <w:top w:val="single" w:sz="4" w:space="0" w:color="auto"/>
              <w:bottom w:val="single" w:sz="4" w:space="0" w:color="auto"/>
            </w:tcBorders>
          </w:tcPr>
          <w:p w14:paraId="19C4A80C" w14:textId="5F7A6440"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Amateur</w:t>
            </w:r>
          </w:p>
        </w:tc>
        <w:tc>
          <w:tcPr>
            <w:tcW w:w="1559" w:type="dxa"/>
            <w:tcBorders>
              <w:top w:val="single" w:sz="4" w:space="0" w:color="auto"/>
              <w:bottom w:val="single" w:sz="4" w:space="0" w:color="auto"/>
            </w:tcBorders>
          </w:tcPr>
          <w:p w14:paraId="286F9F24" w14:textId="4D6458FA"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Novice</w:t>
            </w:r>
          </w:p>
        </w:tc>
        <w:tc>
          <w:tcPr>
            <w:tcW w:w="1559" w:type="dxa"/>
            <w:tcBorders>
              <w:top w:val="single" w:sz="4" w:space="0" w:color="auto"/>
              <w:bottom w:val="single" w:sz="4" w:space="0" w:color="auto"/>
            </w:tcBorders>
          </w:tcPr>
          <w:p w14:paraId="5D38E631" w14:textId="681B6B99" w:rsidR="00C133CC" w:rsidRPr="00CA6F81" w:rsidRDefault="00C133CC" w:rsidP="00F61947">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Non</w:t>
            </w:r>
            <w:r w:rsidR="00763D60" w:rsidRPr="00CA6F81">
              <w:rPr>
                <w:rFonts w:ascii="Times New Roman" w:hAnsi="Times New Roman" w:cs="Times New Roman"/>
                <w:sz w:val="24"/>
                <w:szCs w:val="24"/>
              </w:rPr>
              <w:t>-athlete</w:t>
            </w:r>
          </w:p>
        </w:tc>
        <w:tc>
          <w:tcPr>
            <w:tcW w:w="851" w:type="dxa"/>
            <w:tcBorders>
              <w:top w:val="nil"/>
              <w:bottom w:val="single" w:sz="4" w:space="0" w:color="auto"/>
            </w:tcBorders>
          </w:tcPr>
          <w:p w14:paraId="6AE3D5E4" w14:textId="0EAF81DA"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ηp</w:t>
            </w:r>
            <w:r w:rsidRPr="00CA6F81">
              <w:rPr>
                <w:rFonts w:ascii="Times New Roman" w:hAnsi="Times New Roman" w:cs="Times New Roman"/>
                <w:sz w:val="24"/>
                <w:szCs w:val="24"/>
                <w:vertAlign w:val="superscript"/>
              </w:rPr>
              <w:t>2</w:t>
            </w:r>
          </w:p>
        </w:tc>
        <w:tc>
          <w:tcPr>
            <w:tcW w:w="850" w:type="dxa"/>
            <w:tcBorders>
              <w:top w:val="nil"/>
              <w:bottom w:val="single" w:sz="4" w:space="0" w:color="auto"/>
            </w:tcBorders>
          </w:tcPr>
          <w:p w14:paraId="460AEC74" w14:textId="77777777"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w:t>
            </w:r>
          </w:p>
        </w:tc>
        <w:tc>
          <w:tcPr>
            <w:tcW w:w="851" w:type="dxa"/>
            <w:tcBorders>
              <w:top w:val="nil"/>
              <w:bottom w:val="single" w:sz="4" w:space="0" w:color="auto"/>
            </w:tcBorders>
          </w:tcPr>
          <w:p w14:paraId="419181D7" w14:textId="40F1E8B3"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2</w:t>
            </w:r>
          </w:p>
        </w:tc>
        <w:tc>
          <w:tcPr>
            <w:tcW w:w="850" w:type="dxa"/>
            <w:tcBorders>
              <w:top w:val="nil"/>
              <w:bottom w:val="single" w:sz="4" w:space="0" w:color="auto"/>
            </w:tcBorders>
          </w:tcPr>
          <w:p w14:paraId="062EF23F" w14:textId="08850F46" w:rsidR="00C133CC" w:rsidRPr="00CA6F81" w:rsidRDefault="00C133CC" w:rsidP="00D91F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3</w:t>
            </w:r>
          </w:p>
        </w:tc>
      </w:tr>
      <w:tr w:rsidR="00CA6F81" w:rsidRPr="00CA6F81" w14:paraId="522AEFC1" w14:textId="77777777" w:rsidTr="0045399F">
        <w:tc>
          <w:tcPr>
            <w:tcW w:w="1560" w:type="dxa"/>
            <w:tcBorders>
              <w:top w:val="single" w:sz="4" w:space="0" w:color="auto"/>
            </w:tcBorders>
          </w:tcPr>
          <w:p w14:paraId="4BBF0612" w14:textId="748B508E" w:rsidR="00C133CC" w:rsidRPr="00CA6F81" w:rsidRDefault="00C133CC" w:rsidP="00C133CC">
            <w:pPr>
              <w:spacing w:line="480" w:lineRule="auto"/>
              <w:rPr>
                <w:rFonts w:ascii="Times New Roman" w:hAnsi="Times New Roman" w:cs="Times New Roman"/>
              </w:rPr>
            </w:pPr>
            <w:r w:rsidRPr="00CA6F81">
              <w:rPr>
                <w:rFonts w:ascii="Times New Roman" w:hAnsi="Times New Roman" w:cs="Times New Roman"/>
              </w:rPr>
              <w:t xml:space="preserve">1. </w:t>
            </w:r>
            <w:proofErr w:type="spellStart"/>
            <w:r w:rsidR="002411C1" w:rsidRPr="00CA6F81">
              <w:rPr>
                <w:rFonts w:ascii="Times New Roman" w:hAnsi="Times New Roman" w:cs="Times New Roman"/>
              </w:rPr>
              <w:t>TEIQue</w:t>
            </w:r>
            <w:proofErr w:type="spellEnd"/>
            <w:r w:rsidR="002411C1" w:rsidRPr="00CA6F81">
              <w:rPr>
                <w:rFonts w:ascii="Times New Roman" w:hAnsi="Times New Roman" w:cs="Times New Roman"/>
              </w:rPr>
              <w:t>-SF</w:t>
            </w:r>
          </w:p>
        </w:tc>
        <w:tc>
          <w:tcPr>
            <w:tcW w:w="1559" w:type="dxa"/>
            <w:tcBorders>
              <w:top w:val="single" w:sz="4" w:space="0" w:color="auto"/>
            </w:tcBorders>
          </w:tcPr>
          <w:p w14:paraId="7A58BF3F" w14:textId="647A16A8"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4.93 (.89)</w:t>
            </w:r>
          </w:p>
        </w:tc>
        <w:tc>
          <w:tcPr>
            <w:tcW w:w="1559" w:type="dxa"/>
            <w:tcBorders>
              <w:top w:val="single" w:sz="4" w:space="0" w:color="auto"/>
            </w:tcBorders>
          </w:tcPr>
          <w:p w14:paraId="39ADC481" w14:textId="0E8433A4"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5.93 (.84)</w:t>
            </w:r>
          </w:p>
        </w:tc>
        <w:tc>
          <w:tcPr>
            <w:tcW w:w="1560" w:type="dxa"/>
            <w:tcBorders>
              <w:top w:val="single" w:sz="4" w:space="0" w:color="auto"/>
            </w:tcBorders>
          </w:tcPr>
          <w:p w14:paraId="5A586300" w14:textId="0E852A84"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5.42 (.82)</w:t>
            </w:r>
          </w:p>
        </w:tc>
        <w:tc>
          <w:tcPr>
            <w:tcW w:w="1559" w:type="dxa"/>
            <w:tcBorders>
              <w:top w:val="single" w:sz="4" w:space="0" w:color="auto"/>
            </w:tcBorders>
          </w:tcPr>
          <w:p w14:paraId="0BDAE48C" w14:textId="31AD758F"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4.87 (.81)</w:t>
            </w:r>
          </w:p>
        </w:tc>
        <w:tc>
          <w:tcPr>
            <w:tcW w:w="1559" w:type="dxa"/>
            <w:tcBorders>
              <w:top w:val="single" w:sz="4" w:space="0" w:color="auto"/>
            </w:tcBorders>
          </w:tcPr>
          <w:p w14:paraId="677E97C3" w14:textId="06A64CAC"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4.61 (.87)</w:t>
            </w:r>
          </w:p>
        </w:tc>
        <w:tc>
          <w:tcPr>
            <w:tcW w:w="1559" w:type="dxa"/>
            <w:tcBorders>
              <w:top w:val="single" w:sz="4" w:space="0" w:color="auto"/>
            </w:tcBorders>
          </w:tcPr>
          <w:p w14:paraId="7E9109EC" w14:textId="21CD4995"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4.23 (.86)</w:t>
            </w:r>
          </w:p>
        </w:tc>
        <w:tc>
          <w:tcPr>
            <w:tcW w:w="851" w:type="dxa"/>
            <w:tcBorders>
              <w:top w:val="single" w:sz="4" w:space="0" w:color="auto"/>
            </w:tcBorders>
          </w:tcPr>
          <w:p w14:paraId="1D36AD21" w14:textId="7978C42A"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.12**</w:t>
            </w:r>
          </w:p>
        </w:tc>
        <w:tc>
          <w:tcPr>
            <w:tcW w:w="850" w:type="dxa"/>
            <w:tcBorders>
              <w:top w:val="single" w:sz="4" w:space="0" w:color="auto"/>
            </w:tcBorders>
          </w:tcPr>
          <w:p w14:paraId="07AD32A9" w14:textId="6A4DF2BB" w:rsidR="00C133CC" w:rsidRPr="00CA6F81" w:rsidRDefault="00C133CC" w:rsidP="00D91F5B">
            <w:pPr>
              <w:spacing w:line="480" w:lineRule="auto"/>
              <w:jc w:val="center"/>
              <w:rPr>
                <w:rFonts w:ascii="Times New Roman" w:hAnsi="Times New Roman" w:cs="Times New Roman"/>
              </w:rPr>
            </w:pPr>
          </w:p>
        </w:tc>
        <w:tc>
          <w:tcPr>
            <w:tcW w:w="851" w:type="dxa"/>
            <w:tcBorders>
              <w:top w:val="single" w:sz="4" w:space="0" w:color="auto"/>
            </w:tcBorders>
          </w:tcPr>
          <w:p w14:paraId="559C9158" w14:textId="7AB419C7" w:rsidR="00C133CC" w:rsidRPr="00CA6F81" w:rsidRDefault="00C133CC" w:rsidP="00D91F5B">
            <w:pPr>
              <w:spacing w:line="480" w:lineRule="auto"/>
              <w:jc w:val="center"/>
              <w:rPr>
                <w:rFonts w:ascii="Times New Roman" w:hAnsi="Times New Roman" w:cs="Times New Roman"/>
              </w:rPr>
            </w:pPr>
          </w:p>
        </w:tc>
        <w:tc>
          <w:tcPr>
            <w:tcW w:w="850" w:type="dxa"/>
            <w:tcBorders>
              <w:top w:val="single" w:sz="4" w:space="0" w:color="auto"/>
            </w:tcBorders>
          </w:tcPr>
          <w:p w14:paraId="7280CC4F" w14:textId="5683006C" w:rsidR="00C133CC" w:rsidRPr="00CA6F81" w:rsidRDefault="00C133CC" w:rsidP="00D91F5B">
            <w:pPr>
              <w:spacing w:line="480" w:lineRule="auto"/>
              <w:jc w:val="center"/>
              <w:rPr>
                <w:rFonts w:ascii="Times New Roman" w:hAnsi="Times New Roman" w:cs="Times New Roman"/>
              </w:rPr>
            </w:pPr>
          </w:p>
        </w:tc>
      </w:tr>
      <w:tr w:rsidR="00CA6F81" w:rsidRPr="00CA6F81" w14:paraId="3375F5EE" w14:textId="77777777" w:rsidTr="0045399F">
        <w:tc>
          <w:tcPr>
            <w:tcW w:w="1560" w:type="dxa"/>
          </w:tcPr>
          <w:p w14:paraId="543C9F18" w14:textId="2F18E29E" w:rsidR="00C133CC" w:rsidRPr="00CA6F81" w:rsidRDefault="00C133CC" w:rsidP="00C133CC">
            <w:pPr>
              <w:spacing w:line="480" w:lineRule="auto"/>
              <w:rPr>
                <w:rFonts w:ascii="Times New Roman" w:hAnsi="Times New Roman" w:cs="Times New Roman"/>
              </w:rPr>
            </w:pPr>
            <w:r w:rsidRPr="00CA6F81">
              <w:rPr>
                <w:rFonts w:ascii="Times New Roman" w:hAnsi="Times New Roman" w:cs="Times New Roman"/>
              </w:rPr>
              <w:t>2. ERT</w:t>
            </w:r>
          </w:p>
        </w:tc>
        <w:tc>
          <w:tcPr>
            <w:tcW w:w="1559" w:type="dxa"/>
          </w:tcPr>
          <w:p w14:paraId="34B04FB5" w14:textId="009A5253"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72.35 (7.41)</w:t>
            </w:r>
          </w:p>
        </w:tc>
        <w:tc>
          <w:tcPr>
            <w:tcW w:w="1559" w:type="dxa"/>
          </w:tcPr>
          <w:p w14:paraId="6AEEB37C" w14:textId="6C964139"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77.38 (7.19)</w:t>
            </w:r>
          </w:p>
        </w:tc>
        <w:tc>
          <w:tcPr>
            <w:tcW w:w="1560" w:type="dxa"/>
          </w:tcPr>
          <w:p w14:paraId="626888FE" w14:textId="7052879E"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73.27 (7.15)</w:t>
            </w:r>
          </w:p>
        </w:tc>
        <w:tc>
          <w:tcPr>
            <w:tcW w:w="1559" w:type="dxa"/>
          </w:tcPr>
          <w:p w14:paraId="5F5C564F" w14:textId="0215C3EF"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70.31 (7.0</w:t>
            </w:r>
            <w:r w:rsidR="0045399F" w:rsidRPr="00CA6F81">
              <w:rPr>
                <w:rFonts w:ascii="Times New Roman" w:hAnsi="Times New Roman" w:cs="Times New Roman"/>
              </w:rPr>
              <w:t>7</w:t>
            </w:r>
            <w:r w:rsidRPr="00CA6F81">
              <w:rPr>
                <w:rFonts w:ascii="Times New Roman" w:hAnsi="Times New Roman" w:cs="Times New Roman"/>
              </w:rPr>
              <w:t>)</w:t>
            </w:r>
          </w:p>
        </w:tc>
        <w:tc>
          <w:tcPr>
            <w:tcW w:w="1559" w:type="dxa"/>
          </w:tcPr>
          <w:p w14:paraId="7467ECF6" w14:textId="754AF4CC"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68.34 (7.13)</w:t>
            </w:r>
          </w:p>
        </w:tc>
        <w:tc>
          <w:tcPr>
            <w:tcW w:w="1559" w:type="dxa"/>
          </w:tcPr>
          <w:p w14:paraId="51FA9885" w14:textId="6B1C3040" w:rsidR="00C133CC" w:rsidRPr="00CA6F81" w:rsidRDefault="0045399F" w:rsidP="00D91F5B">
            <w:pPr>
              <w:spacing w:line="480" w:lineRule="auto"/>
              <w:jc w:val="center"/>
              <w:rPr>
                <w:rFonts w:ascii="Times New Roman" w:hAnsi="Times New Roman" w:cs="Times New Roman"/>
              </w:rPr>
            </w:pPr>
            <w:r w:rsidRPr="00CA6F81">
              <w:rPr>
                <w:rFonts w:ascii="Times New Roman" w:hAnsi="Times New Roman" w:cs="Times New Roman"/>
              </w:rPr>
              <w:t>65.86 (7.09)</w:t>
            </w:r>
          </w:p>
        </w:tc>
        <w:tc>
          <w:tcPr>
            <w:tcW w:w="851" w:type="dxa"/>
          </w:tcPr>
          <w:p w14:paraId="15BA0999" w14:textId="50336100"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.05**</w:t>
            </w:r>
          </w:p>
        </w:tc>
        <w:tc>
          <w:tcPr>
            <w:tcW w:w="850" w:type="dxa"/>
          </w:tcPr>
          <w:p w14:paraId="0BA55C65" w14:textId="76BE9001"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.4</w:t>
            </w:r>
            <w:r w:rsidR="00D91F5B" w:rsidRPr="00CA6F81">
              <w:rPr>
                <w:rFonts w:ascii="Times New Roman" w:hAnsi="Times New Roman" w:cs="Times New Roman"/>
              </w:rPr>
              <w:t>3</w:t>
            </w:r>
            <w:r w:rsidRPr="00CA6F81">
              <w:rPr>
                <w:rFonts w:ascii="Times New Roman" w:hAnsi="Times New Roman" w:cs="Times New Roman"/>
              </w:rPr>
              <w:t>**</w:t>
            </w:r>
          </w:p>
        </w:tc>
        <w:tc>
          <w:tcPr>
            <w:tcW w:w="851" w:type="dxa"/>
          </w:tcPr>
          <w:p w14:paraId="1D0EFFE9" w14:textId="3DC6B89E" w:rsidR="00C133CC" w:rsidRPr="00CA6F81" w:rsidRDefault="00C133CC" w:rsidP="00D91F5B">
            <w:pPr>
              <w:spacing w:line="480" w:lineRule="auto"/>
              <w:jc w:val="center"/>
              <w:rPr>
                <w:rFonts w:ascii="Times New Roman" w:hAnsi="Times New Roman" w:cs="Times New Roman"/>
              </w:rPr>
            </w:pPr>
          </w:p>
        </w:tc>
        <w:tc>
          <w:tcPr>
            <w:tcW w:w="850" w:type="dxa"/>
          </w:tcPr>
          <w:p w14:paraId="637C5280" w14:textId="77777777" w:rsidR="00C133CC" w:rsidRPr="00CA6F81" w:rsidRDefault="00C133CC" w:rsidP="00D91F5B">
            <w:pPr>
              <w:spacing w:line="480" w:lineRule="auto"/>
              <w:jc w:val="center"/>
              <w:rPr>
                <w:rFonts w:ascii="Times New Roman" w:hAnsi="Times New Roman" w:cs="Times New Roman"/>
              </w:rPr>
            </w:pPr>
          </w:p>
        </w:tc>
      </w:tr>
      <w:tr w:rsidR="00CA6F81" w:rsidRPr="00CA6F81" w14:paraId="1FBF67FC" w14:textId="77777777" w:rsidTr="0045399F">
        <w:tc>
          <w:tcPr>
            <w:tcW w:w="1560" w:type="dxa"/>
          </w:tcPr>
          <w:p w14:paraId="4F6887D9" w14:textId="34A8E748" w:rsidR="00C133CC" w:rsidRPr="00CA6F81" w:rsidRDefault="00C133CC" w:rsidP="00C133CC">
            <w:pPr>
              <w:spacing w:line="480" w:lineRule="auto"/>
              <w:rPr>
                <w:rFonts w:ascii="Times New Roman" w:hAnsi="Times New Roman" w:cs="Times New Roman"/>
              </w:rPr>
            </w:pPr>
            <w:r w:rsidRPr="00CA6F81">
              <w:rPr>
                <w:rFonts w:ascii="Times New Roman" w:hAnsi="Times New Roman" w:cs="Times New Roman"/>
              </w:rPr>
              <w:t>3. SSP</w:t>
            </w:r>
          </w:p>
        </w:tc>
        <w:tc>
          <w:tcPr>
            <w:tcW w:w="1559" w:type="dxa"/>
          </w:tcPr>
          <w:p w14:paraId="7830683F" w14:textId="109C1A8F"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.65 (1.42)</w:t>
            </w:r>
          </w:p>
        </w:tc>
        <w:tc>
          <w:tcPr>
            <w:tcW w:w="1559" w:type="dxa"/>
          </w:tcPr>
          <w:p w14:paraId="741C1F9C" w14:textId="1FBB10E6"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.82 (1.12)</w:t>
            </w:r>
          </w:p>
        </w:tc>
        <w:tc>
          <w:tcPr>
            <w:tcW w:w="1560" w:type="dxa"/>
          </w:tcPr>
          <w:p w14:paraId="75F5A512" w14:textId="6ACD4A12"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.75 (1.23)</w:t>
            </w:r>
          </w:p>
        </w:tc>
        <w:tc>
          <w:tcPr>
            <w:tcW w:w="1559" w:type="dxa"/>
          </w:tcPr>
          <w:p w14:paraId="6BCA980D" w14:textId="7AF1DE25"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.6</w:t>
            </w:r>
            <w:r w:rsidR="00DB3F1B" w:rsidRPr="00CA6F81">
              <w:rPr>
                <w:rFonts w:ascii="Times New Roman" w:hAnsi="Times New Roman" w:cs="Times New Roman"/>
              </w:rPr>
              <w:t>6</w:t>
            </w:r>
            <w:r w:rsidRPr="00CA6F81">
              <w:rPr>
                <w:rFonts w:ascii="Times New Roman" w:hAnsi="Times New Roman" w:cs="Times New Roman"/>
              </w:rPr>
              <w:t xml:space="preserve"> (1.</w:t>
            </w:r>
            <w:r w:rsidR="00DB3F1B" w:rsidRPr="00CA6F81">
              <w:rPr>
                <w:rFonts w:ascii="Times New Roman" w:hAnsi="Times New Roman" w:cs="Times New Roman"/>
              </w:rPr>
              <w:t>39</w:t>
            </w:r>
            <w:r w:rsidRPr="00CA6F81">
              <w:rPr>
                <w:rFonts w:ascii="Times New Roman" w:hAnsi="Times New Roman" w:cs="Times New Roman"/>
              </w:rPr>
              <w:t>)</w:t>
            </w:r>
          </w:p>
        </w:tc>
        <w:tc>
          <w:tcPr>
            <w:tcW w:w="1559" w:type="dxa"/>
          </w:tcPr>
          <w:p w14:paraId="563815F2" w14:textId="24AAFF53"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.59 (1.48)</w:t>
            </w:r>
          </w:p>
        </w:tc>
        <w:tc>
          <w:tcPr>
            <w:tcW w:w="1559" w:type="dxa"/>
          </w:tcPr>
          <w:p w14:paraId="40AEBC0E" w14:textId="7EA718F6" w:rsidR="00C133CC" w:rsidRPr="00CA6F81" w:rsidRDefault="00DB3F1B" w:rsidP="00D91F5B">
            <w:pPr>
              <w:spacing w:line="480" w:lineRule="auto"/>
              <w:jc w:val="center"/>
              <w:rPr>
                <w:rFonts w:ascii="Times New Roman" w:hAnsi="Times New Roman" w:cs="Times New Roman"/>
              </w:rPr>
            </w:pPr>
            <w:r w:rsidRPr="00CA6F81">
              <w:rPr>
                <w:rFonts w:ascii="Times New Roman" w:hAnsi="Times New Roman" w:cs="Times New Roman"/>
              </w:rPr>
              <w:t>.55 (1.52)</w:t>
            </w:r>
          </w:p>
        </w:tc>
        <w:tc>
          <w:tcPr>
            <w:tcW w:w="851" w:type="dxa"/>
          </w:tcPr>
          <w:p w14:paraId="0A714872" w14:textId="0E0F2443"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.07**</w:t>
            </w:r>
          </w:p>
        </w:tc>
        <w:tc>
          <w:tcPr>
            <w:tcW w:w="850" w:type="dxa"/>
          </w:tcPr>
          <w:p w14:paraId="14A087FE" w14:textId="41AEBE66"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.21**</w:t>
            </w:r>
          </w:p>
        </w:tc>
        <w:tc>
          <w:tcPr>
            <w:tcW w:w="851" w:type="dxa"/>
          </w:tcPr>
          <w:p w14:paraId="36F4EB59" w14:textId="31E024CD"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.4</w:t>
            </w:r>
            <w:r w:rsidR="00D91F5B" w:rsidRPr="00CA6F81">
              <w:rPr>
                <w:rFonts w:ascii="Times New Roman" w:hAnsi="Times New Roman" w:cs="Times New Roman"/>
              </w:rPr>
              <w:t>1</w:t>
            </w:r>
            <w:r w:rsidRPr="00CA6F81">
              <w:rPr>
                <w:rFonts w:ascii="Times New Roman" w:hAnsi="Times New Roman" w:cs="Times New Roman"/>
              </w:rPr>
              <w:t>**</w:t>
            </w:r>
          </w:p>
        </w:tc>
        <w:tc>
          <w:tcPr>
            <w:tcW w:w="850" w:type="dxa"/>
          </w:tcPr>
          <w:p w14:paraId="6CF57611" w14:textId="77777777" w:rsidR="00C133CC" w:rsidRPr="00CA6F81" w:rsidRDefault="00C133CC" w:rsidP="00D91F5B">
            <w:pPr>
              <w:spacing w:line="480" w:lineRule="auto"/>
              <w:jc w:val="center"/>
              <w:rPr>
                <w:rFonts w:ascii="Times New Roman" w:hAnsi="Times New Roman" w:cs="Times New Roman"/>
              </w:rPr>
            </w:pPr>
          </w:p>
        </w:tc>
      </w:tr>
      <w:tr w:rsidR="00CA6F81" w:rsidRPr="00CA6F81" w14:paraId="7D578538" w14:textId="77777777" w:rsidTr="0045399F">
        <w:tc>
          <w:tcPr>
            <w:tcW w:w="1560" w:type="dxa"/>
          </w:tcPr>
          <w:p w14:paraId="0D04E120" w14:textId="6ADE6204" w:rsidR="00C133CC" w:rsidRPr="00CA6F81" w:rsidRDefault="00C133CC" w:rsidP="00C133CC">
            <w:pPr>
              <w:spacing w:line="480" w:lineRule="auto"/>
              <w:rPr>
                <w:rFonts w:ascii="Times New Roman" w:hAnsi="Times New Roman" w:cs="Times New Roman"/>
              </w:rPr>
            </w:pPr>
            <w:r w:rsidRPr="00CA6F81">
              <w:rPr>
                <w:rFonts w:ascii="Times New Roman" w:hAnsi="Times New Roman" w:cs="Times New Roman"/>
              </w:rPr>
              <w:t>4. SWM</w:t>
            </w:r>
          </w:p>
        </w:tc>
        <w:tc>
          <w:tcPr>
            <w:tcW w:w="1559" w:type="dxa"/>
          </w:tcPr>
          <w:p w14:paraId="0F3D5368" w14:textId="67B1768D"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25.03 (6.98)</w:t>
            </w:r>
          </w:p>
        </w:tc>
        <w:tc>
          <w:tcPr>
            <w:tcW w:w="1559" w:type="dxa"/>
          </w:tcPr>
          <w:p w14:paraId="3EB57AE6" w14:textId="0D9A2FDB"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20.07 (5.74)</w:t>
            </w:r>
          </w:p>
        </w:tc>
        <w:tc>
          <w:tcPr>
            <w:tcW w:w="1560" w:type="dxa"/>
          </w:tcPr>
          <w:p w14:paraId="53389349" w14:textId="4F7A9682"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22.28 (5.99)</w:t>
            </w:r>
          </w:p>
        </w:tc>
        <w:tc>
          <w:tcPr>
            <w:tcW w:w="1559" w:type="dxa"/>
          </w:tcPr>
          <w:p w14:paraId="3C77272B" w14:textId="4DF3A528"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25.71 (6.35)</w:t>
            </w:r>
          </w:p>
        </w:tc>
        <w:tc>
          <w:tcPr>
            <w:tcW w:w="1559" w:type="dxa"/>
          </w:tcPr>
          <w:p w14:paraId="422679AF" w14:textId="6D33B9DC"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26.92 (6.46)</w:t>
            </w:r>
          </w:p>
        </w:tc>
        <w:tc>
          <w:tcPr>
            <w:tcW w:w="1559" w:type="dxa"/>
          </w:tcPr>
          <w:p w14:paraId="5916F8FA" w14:textId="2D6F8BFA" w:rsidR="00C133CC" w:rsidRPr="00CA6F81" w:rsidRDefault="00D91F5B" w:rsidP="00D91F5B">
            <w:pPr>
              <w:spacing w:line="480" w:lineRule="auto"/>
              <w:jc w:val="center"/>
              <w:rPr>
                <w:rFonts w:ascii="Times New Roman" w:hAnsi="Times New Roman" w:cs="Times New Roman"/>
              </w:rPr>
            </w:pPr>
            <w:r w:rsidRPr="00CA6F81">
              <w:rPr>
                <w:rFonts w:ascii="Times New Roman" w:hAnsi="Times New Roman" w:cs="Times New Roman"/>
              </w:rPr>
              <w:t>27.65 (6.</w:t>
            </w:r>
            <w:r w:rsidR="00DB3F1B" w:rsidRPr="00CA6F81">
              <w:rPr>
                <w:rFonts w:ascii="Times New Roman" w:hAnsi="Times New Roman" w:cs="Times New Roman"/>
              </w:rPr>
              <w:t>53)</w:t>
            </w:r>
          </w:p>
        </w:tc>
        <w:tc>
          <w:tcPr>
            <w:tcW w:w="851" w:type="dxa"/>
          </w:tcPr>
          <w:p w14:paraId="615A76D2" w14:textId="71DCABE2"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.08**</w:t>
            </w:r>
          </w:p>
        </w:tc>
        <w:tc>
          <w:tcPr>
            <w:tcW w:w="850" w:type="dxa"/>
          </w:tcPr>
          <w:p w14:paraId="3CEF9E7D" w14:textId="5C3CC4C7"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-.2</w:t>
            </w:r>
            <w:r w:rsidR="00D91F5B" w:rsidRPr="00CA6F81">
              <w:rPr>
                <w:rFonts w:ascii="Times New Roman" w:hAnsi="Times New Roman" w:cs="Times New Roman"/>
              </w:rPr>
              <w:t>4</w:t>
            </w:r>
            <w:r w:rsidRPr="00CA6F81">
              <w:rPr>
                <w:rFonts w:ascii="Times New Roman" w:hAnsi="Times New Roman" w:cs="Times New Roman"/>
              </w:rPr>
              <w:t>**</w:t>
            </w:r>
          </w:p>
        </w:tc>
        <w:tc>
          <w:tcPr>
            <w:tcW w:w="851" w:type="dxa"/>
          </w:tcPr>
          <w:p w14:paraId="668D349F" w14:textId="69E5F625"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-.3</w:t>
            </w:r>
            <w:r w:rsidR="00D91F5B" w:rsidRPr="00CA6F81">
              <w:rPr>
                <w:rFonts w:ascii="Times New Roman" w:hAnsi="Times New Roman" w:cs="Times New Roman"/>
              </w:rPr>
              <w:t>6</w:t>
            </w:r>
            <w:r w:rsidRPr="00CA6F81">
              <w:rPr>
                <w:rFonts w:ascii="Times New Roman" w:hAnsi="Times New Roman" w:cs="Times New Roman"/>
              </w:rPr>
              <w:t>**</w:t>
            </w:r>
          </w:p>
        </w:tc>
        <w:tc>
          <w:tcPr>
            <w:tcW w:w="850" w:type="dxa"/>
          </w:tcPr>
          <w:p w14:paraId="5228ABE6" w14:textId="4250F225" w:rsidR="00C133CC" w:rsidRPr="00CA6F81" w:rsidRDefault="002411C1" w:rsidP="00D91F5B">
            <w:pPr>
              <w:spacing w:line="480" w:lineRule="auto"/>
              <w:jc w:val="center"/>
              <w:rPr>
                <w:rFonts w:ascii="Times New Roman" w:hAnsi="Times New Roman" w:cs="Times New Roman"/>
              </w:rPr>
            </w:pPr>
            <w:r w:rsidRPr="00CA6F81">
              <w:rPr>
                <w:rFonts w:ascii="Times New Roman" w:hAnsi="Times New Roman" w:cs="Times New Roman"/>
              </w:rPr>
              <w:t>-.</w:t>
            </w:r>
            <w:r w:rsidR="00D91F5B" w:rsidRPr="00CA6F81">
              <w:rPr>
                <w:rFonts w:ascii="Times New Roman" w:hAnsi="Times New Roman" w:cs="Times New Roman"/>
              </w:rPr>
              <w:t>34**</w:t>
            </w:r>
          </w:p>
        </w:tc>
      </w:tr>
    </w:tbl>
    <w:p w14:paraId="599D340E" w14:textId="2C067F66" w:rsidR="00C133CC" w:rsidRPr="00CA6F81" w:rsidRDefault="00C133CC" w:rsidP="00D91F5B">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Note</w:t>
      </w:r>
      <w:r w:rsidR="002411C1" w:rsidRPr="00CA6F81">
        <w:rPr>
          <w:rFonts w:ascii="Times New Roman" w:hAnsi="Times New Roman" w:cs="Times New Roman"/>
          <w:sz w:val="24"/>
          <w:szCs w:val="24"/>
        </w:rPr>
        <w:t xml:space="preserve">. N = 437. </w:t>
      </w:r>
      <w:proofErr w:type="spellStart"/>
      <w:r w:rsidR="00D91F5B" w:rsidRPr="00CA6F81">
        <w:rPr>
          <w:rFonts w:ascii="Times New Roman" w:hAnsi="Times New Roman" w:cs="Times New Roman"/>
          <w:sz w:val="24"/>
          <w:szCs w:val="24"/>
        </w:rPr>
        <w:t>TEIQue</w:t>
      </w:r>
      <w:proofErr w:type="spellEnd"/>
      <w:r w:rsidR="00D91F5B" w:rsidRPr="00CA6F81">
        <w:rPr>
          <w:rFonts w:ascii="Times New Roman" w:hAnsi="Times New Roman" w:cs="Times New Roman"/>
          <w:sz w:val="24"/>
          <w:szCs w:val="24"/>
        </w:rPr>
        <w:t>-SF = Trait Emotional Intelligence Questionnaire Short Form, ERT = Emotion Recognition Task, Spatial Span Task</w:t>
      </w:r>
      <w:r w:rsidR="0099134D" w:rsidRPr="00CA6F81">
        <w:rPr>
          <w:rFonts w:ascii="Times New Roman" w:hAnsi="Times New Roman" w:cs="Times New Roman"/>
          <w:sz w:val="24"/>
          <w:szCs w:val="24"/>
        </w:rPr>
        <w:t>,</w:t>
      </w:r>
      <w:r w:rsidR="00D91F5B" w:rsidRPr="00CA6F81">
        <w:rPr>
          <w:rFonts w:ascii="Times New Roman" w:hAnsi="Times New Roman" w:cs="Times New Roman"/>
          <w:sz w:val="24"/>
          <w:szCs w:val="24"/>
        </w:rPr>
        <w:t xml:space="preserve"> &amp; SWM = Spatial </w:t>
      </w:r>
      <w:r w:rsidR="00EB1E31" w:rsidRPr="00CA6F81">
        <w:rPr>
          <w:rFonts w:ascii="Times New Roman" w:hAnsi="Times New Roman" w:cs="Times New Roman"/>
          <w:sz w:val="24"/>
          <w:szCs w:val="24"/>
        </w:rPr>
        <w:t>Working memory</w:t>
      </w:r>
      <w:r w:rsidR="00D91F5B" w:rsidRPr="00CA6F81">
        <w:rPr>
          <w:rFonts w:ascii="Times New Roman" w:hAnsi="Times New Roman" w:cs="Times New Roman"/>
          <w:sz w:val="24"/>
          <w:szCs w:val="24"/>
        </w:rPr>
        <w:t>.</w:t>
      </w:r>
      <w:r w:rsidR="00D91F5B" w:rsidRPr="00CA6F81">
        <w:t xml:space="preserve"> </w:t>
      </w:r>
      <w:r w:rsidR="00D91F5B" w:rsidRPr="00CA6F81">
        <w:rPr>
          <w:rFonts w:ascii="Times New Roman" w:hAnsi="Times New Roman" w:cs="Times New Roman"/>
          <w:sz w:val="24"/>
          <w:szCs w:val="24"/>
        </w:rPr>
        <w:t>* p &lt; .05 ** p &lt; .01.</w:t>
      </w:r>
    </w:p>
    <w:p w14:paraId="03DEC94A" w14:textId="1FDC325E" w:rsidR="006F51B1" w:rsidRPr="00CA6F81" w:rsidRDefault="006F51B1" w:rsidP="00D91F5B">
      <w:pPr>
        <w:spacing w:after="0" w:line="480" w:lineRule="auto"/>
        <w:rPr>
          <w:rFonts w:ascii="Times New Roman" w:hAnsi="Times New Roman" w:cs="Times New Roman"/>
          <w:sz w:val="24"/>
          <w:szCs w:val="24"/>
        </w:rPr>
        <w:sectPr w:rsidR="006F51B1" w:rsidRPr="00CA6F81" w:rsidSect="007B564A">
          <w:pgSz w:w="16838" w:h="11906" w:orient="landscape" w:code="9"/>
          <w:pgMar w:top="1440" w:right="1440" w:bottom="1440" w:left="1440" w:header="709" w:footer="709" w:gutter="0"/>
          <w:cols w:space="708"/>
          <w:docGrid w:linePitch="360"/>
        </w:sectPr>
      </w:pPr>
    </w:p>
    <w:p w14:paraId="500E4060" w14:textId="5985FA43" w:rsidR="00512A21" w:rsidRPr="00CA6F81" w:rsidRDefault="00512A21" w:rsidP="00D91F5B">
      <w:pPr>
        <w:spacing w:after="0" w:line="480" w:lineRule="auto"/>
        <w:rPr>
          <w:rFonts w:ascii="Times New Roman" w:hAnsi="Times New Roman" w:cs="Times New Roman"/>
          <w:b/>
          <w:sz w:val="24"/>
          <w:szCs w:val="24"/>
        </w:rPr>
      </w:pPr>
      <w:r w:rsidRPr="00CA6F81">
        <w:rPr>
          <w:rFonts w:ascii="Times New Roman" w:hAnsi="Times New Roman" w:cs="Times New Roman"/>
          <w:b/>
          <w:sz w:val="24"/>
          <w:szCs w:val="24"/>
        </w:rPr>
        <w:lastRenderedPageBreak/>
        <w:t>Table 2</w:t>
      </w:r>
    </w:p>
    <w:p w14:paraId="604C7E30" w14:textId="673AE056" w:rsidR="00512A21" w:rsidRPr="00CA6F81" w:rsidRDefault="00512A21" w:rsidP="00D91F5B">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Summary of structural equation models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18"/>
        <w:gridCol w:w="1417"/>
        <w:gridCol w:w="1418"/>
        <w:gridCol w:w="1366"/>
      </w:tblGrid>
      <w:tr w:rsidR="00CA6F81" w:rsidRPr="00CA6F81" w14:paraId="569C40FA" w14:textId="77777777" w:rsidTr="00A93A4D">
        <w:tc>
          <w:tcPr>
            <w:tcW w:w="3397" w:type="dxa"/>
            <w:tcBorders>
              <w:top w:val="single" w:sz="4" w:space="0" w:color="auto"/>
              <w:bottom w:val="single" w:sz="4" w:space="0" w:color="auto"/>
            </w:tcBorders>
          </w:tcPr>
          <w:p w14:paraId="455DC844" w14:textId="7A606BE3" w:rsidR="006F51B1" w:rsidRPr="00CA6F81" w:rsidRDefault="0099134D" w:rsidP="00D91F5B">
            <w:pPr>
              <w:spacing w:line="480" w:lineRule="auto"/>
              <w:rPr>
                <w:rFonts w:ascii="Times New Roman" w:hAnsi="Times New Roman" w:cs="Times New Roman"/>
                <w:sz w:val="24"/>
                <w:szCs w:val="24"/>
              </w:rPr>
            </w:pPr>
            <w:r w:rsidRPr="00CA6F81">
              <w:rPr>
                <w:rFonts w:ascii="Times New Roman" w:hAnsi="Times New Roman" w:cs="Times New Roman"/>
                <w:sz w:val="24"/>
                <w:szCs w:val="24"/>
              </w:rPr>
              <w:t>Path</w:t>
            </w:r>
          </w:p>
        </w:tc>
        <w:tc>
          <w:tcPr>
            <w:tcW w:w="1418" w:type="dxa"/>
            <w:tcBorders>
              <w:top w:val="single" w:sz="4" w:space="0" w:color="auto"/>
              <w:bottom w:val="single" w:sz="4" w:space="0" w:color="auto"/>
            </w:tcBorders>
          </w:tcPr>
          <w:p w14:paraId="39D8C187" w14:textId="35D7338A" w:rsidR="006F51B1" w:rsidRPr="00CA6F81" w:rsidRDefault="0099134D" w:rsidP="009016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Total</w:t>
            </w:r>
          </w:p>
        </w:tc>
        <w:tc>
          <w:tcPr>
            <w:tcW w:w="1417" w:type="dxa"/>
            <w:tcBorders>
              <w:top w:val="single" w:sz="4" w:space="0" w:color="auto"/>
              <w:bottom w:val="single" w:sz="4" w:space="0" w:color="auto"/>
            </w:tcBorders>
          </w:tcPr>
          <w:p w14:paraId="4B85364D" w14:textId="3DDB6A58" w:rsidR="006F51B1" w:rsidRPr="00CA6F81" w:rsidRDefault="0099134D" w:rsidP="009016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Configural</w:t>
            </w:r>
          </w:p>
        </w:tc>
        <w:tc>
          <w:tcPr>
            <w:tcW w:w="1418" w:type="dxa"/>
            <w:tcBorders>
              <w:top w:val="single" w:sz="4" w:space="0" w:color="auto"/>
              <w:bottom w:val="single" w:sz="4" w:space="0" w:color="auto"/>
            </w:tcBorders>
          </w:tcPr>
          <w:p w14:paraId="50811524" w14:textId="0B9D639B" w:rsidR="006F51B1" w:rsidRPr="00CA6F81" w:rsidRDefault="0099134D" w:rsidP="009016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Metric</w:t>
            </w:r>
          </w:p>
        </w:tc>
        <w:tc>
          <w:tcPr>
            <w:tcW w:w="1366" w:type="dxa"/>
            <w:tcBorders>
              <w:top w:val="single" w:sz="4" w:space="0" w:color="auto"/>
              <w:bottom w:val="single" w:sz="4" w:space="0" w:color="auto"/>
            </w:tcBorders>
          </w:tcPr>
          <w:p w14:paraId="0314F8DF" w14:textId="08418428" w:rsidR="006F51B1" w:rsidRPr="00CA6F81" w:rsidRDefault="0099134D" w:rsidP="0090165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Scalar</w:t>
            </w:r>
          </w:p>
        </w:tc>
      </w:tr>
      <w:tr w:rsidR="00CA6F81" w:rsidRPr="00CA6F81" w14:paraId="3A86465C" w14:textId="77777777" w:rsidTr="00A93A4D">
        <w:tc>
          <w:tcPr>
            <w:tcW w:w="3397" w:type="dxa"/>
            <w:tcBorders>
              <w:top w:val="single" w:sz="4" w:space="0" w:color="auto"/>
            </w:tcBorders>
          </w:tcPr>
          <w:p w14:paraId="437598FB" w14:textId="4295C7BC" w:rsidR="000963FB" w:rsidRPr="00CA6F81" w:rsidRDefault="000963FB" w:rsidP="000963FB">
            <w:pPr>
              <w:spacing w:line="480" w:lineRule="auto"/>
              <w:rPr>
                <w:rFonts w:ascii="Times New Roman" w:hAnsi="Times New Roman" w:cs="Times New Roman"/>
                <w:sz w:val="24"/>
                <w:szCs w:val="24"/>
              </w:rPr>
            </w:pPr>
            <w:bookmarkStart w:id="19" w:name="_Hlk27072150"/>
            <w:r w:rsidRPr="00CA6F81">
              <w:rPr>
                <w:rFonts w:ascii="Times New Roman" w:hAnsi="Times New Roman" w:cs="Times New Roman"/>
                <w:sz w:val="24"/>
                <w:szCs w:val="24"/>
              </w:rPr>
              <w:t xml:space="preserve">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w:t>
            </w:r>
            <w:r w:rsidRPr="00CA6F81">
              <w:t xml:space="preserve"> </w:t>
            </w:r>
            <w:r w:rsidRPr="00CA6F81">
              <w:rPr>
                <w:rFonts w:ascii="Times New Roman" w:hAnsi="Times New Roman" w:cs="Times New Roman"/>
                <w:sz w:val="24"/>
                <w:szCs w:val="24"/>
              </w:rPr>
              <w:t>→ ERT</w:t>
            </w:r>
          </w:p>
        </w:tc>
        <w:tc>
          <w:tcPr>
            <w:tcW w:w="1418" w:type="dxa"/>
            <w:tcBorders>
              <w:top w:val="single" w:sz="4" w:space="0" w:color="auto"/>
            </w:tcBorders>
          </w:tcPr>
          <w:p w14:paraId="117A9DB8" w14:textId="17DFA441"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.187**</w:t>
            </w:r>
          </w:p>
        </w:tc>
        <w:tc>
          <w:tcPr>
            <w:tcW w:w="1417" w:type="dxa"/>
            <w:tcBorders>
              <w:top w:val="single" w:sz="4" w:space="0" w:color="auto"/>
            </w:tcBorders>
          </w:tcPr>
          <w:p w14:paraId="280148BA" w14:textId="79A25990"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.164**</w:t>
            </w:r>
          </w:p>
        </w:tc>
        <w:tc>
          <w:tcPr>
            <w:tcW w:w="1418" w:type="dxa"/>
            <w:tcBorders>
              <w:top w:val="single" w:sz="4" w:space="0" w:color="auto"/>
            </w:tcBorders>
          </w:tcPr>
          <w:p w14:paraId="544FD9D7" w14:textId="2DC14D71"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.157**</w:t>
            </w:r>
          </w:p>
        </w:tc>
        <w:tc>
          <w:tcPr>
            <w:tcW w:w="1366" w:type="dxa"/>
            <w:tcBorders>
              <w:top w:val="single" w:sz="4" w:space="0" w:color="auto"/>
            </w:tcBorders>
          </w:tcPr>
          <w:p w14:paraId="1664F7E2" w14:textId="10F425AA"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.151**</w:t>
            </w:r>
          </w:p>
        </w:tc>
      </w:tr>
      <w:tr w:rsidR="00CA6F81" w:rsidRPr="00CA6F81" w14:paraId="525275E1" w14:textId="77777777" w:rsidTr="00A93A4D">
        <w:tc>
          <w:tcPr>
            <w:tcW w:w="3397" w:type="dxa"/>
          </w:tcPr>
          <w:p w14:paraId="4C46062C" w14:textId="4900E674" w:rsidR="000963FB" w:rsidRPr="00CA6F81" w:rsidRDefault="000963FB" w:rsidP="000963FB">
            <w:pPr>
              <w:spacing w:line="480" w:lineRule="auto"/>
              <w:rPr>
                <w:rFonts w:ascii="Times New Roman" w:hAnsi="Times New Roman" w:cs="Times New Roman"/>
                <w:sz w:val="24"/>
                <w:szCs w:val="24"/>
              </w:rPr>
            </w:pPr>
            <w:r w:rsidRPr="00CA6F81">
              <w:rPr>
                <w:rFonts w:ascii="Times New Roman" w:hAnsi="Times New Roman" w:cs="Times New Roman"/>
                <w:sz w:val="24"/>
                <w:szCs w:val="24"/>
              </w:rPr>
              <w:t xml:space="preserve">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w:t>
            </w:r>
            <w:r w:rsidRPr="00CA6F81">
              <w:t xml:space="preserve"> </w:t>
            </w:r>
            <w:r w:rsidRPr="00CA6F81">
              <w:rPr>
                <w:rFonts w:ascii="Times New Roman" w:hAnsi="Times New Roman" w:cs="Times New Roman"/>
                <w:sz w:val="24"/>
                <w:szCs w:val="24"/>
              </w:rPr>
              <w:t>→ SSP</w:t>
            </w:r>
          </w:p>
        </w:tc>
        <w:tc>
          <w:tcPr>
            <w:tcW w:w="1418" w:type="dxa"/>
          </w:tcPr>
          <w:p w14:paraId="35679C27" w14:textId="79AD17E5"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.114**</w:t>
            </w:r>
          </w:p>
        </w:tc>
        <w:tc>
          <w:tcPr>
            <w:tcW w:w="1417" w:type="dxa"/>
          </w:tcPr>
          <w:p w14:paraId="62DE59A9" w14:textId="6452CFD0"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.097**</w:t>
            </w:r>
          </w:p>
        </w:tc>
        <w:tc>
          <w:tcPr>
            <w:tcW w:w="1418" w:type="dxa"/>
          </w:tcPr>
          <w:p w14:paraId="07228BE7" w14:textId="6BC4AE42"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.095**</w:t>
            </w:r>
          </w:p>
        </w:tc>
        <w:tc>
          <w:tcPr>
            <w:tcW w:w="1366" w:type="dxa"/>
          </w:tcPr>
          <w:p w14:paraId="535DD8C9" w14:textId="4B6803B2"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.092**</w:t>
            </w:r>
          </w:p>
        </w:tc>
      </w:tr>
      <w:tr w:rsidR="00CA6F81" w:rsidRPr="00CA6F81" w14:paraId="5A4D1814" w14:textId="77777777" w:rsidTr="00A93A4D">
        <w:tc>
          <w:tcPr>
            <w:tcW w:w="3397" w:type="dxa"/>
          </w:tcPr>
          <w:p w14:paraId="408110EE" w14:textId="0061F501" w:rsidR="000963FB" w:rsidRPr="00CA6F81" w:rsidRDefault="000963FB" w:rsidP="000963FB">
            <w:pPr>
              <w:spacing w:line="480" w:lineRule="auto"/>
              <w:rPr>
                <w:rFonts w:ascii="Times New Roman" w:hAnsi="Times New Roman" w:cs="Times New Roman"/>
                <w:sz w:val="24"/>
                <w:szCs w:val="24"/>
              </w:rPr>
            </w:pPr>
            <w:r w:rsidRPr="00CA6F81">
              <w:rPr>
                <w:rFonts w:ascii="Times New Roman" w:hAnsi="Times New Roman" w:cs="Times New Roman"/>
                <w:sz w:val="24"/>
                <w:szCs w:val="24"/>
              </w:rPr>
              <w:t xml:space="preserve">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w:t>
            </w:r>
            <w:r w:rsidRPr="00CA6F81">
              <w:t xml:space="preserve"> </w:t>
            </w:r>
            <w:r w:rsidRPr="00CA6F81">
              <w:rPr>
                <w:rFonts w:ascii="Times New Roman" w:hAnsi="Times New Roman" w:cs="Times New Roman"/>
                <w:sz w:val="24"/>
                <w:szCs w:val="24"/>
              </w:rPr>
              <w:t>→ SWM</w:t>
            </w:r>
          </w:p>
        </w:tc>
        <w:tc>
          <w:tcPr>
            <w:tcW w:w="1418" w:type="dxa"/>
          </w:tcPr>
          <w:p w14:paraId="32734C49" w14:textId="007A9492"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-.138**</w:t>
            </w:r>
          </w:p>
        </w:tc>
        <w:tc>
          <w:tcPr>
            <w:tcW w:w="1417" w:type="dxa"/>
          </w:tcPr>
          <w:p w14:paraId="0C424D7C" w14:textId="252328CB"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-.121**</w:t>
            </w:r>
          </w:p>
        </w:tc>
        <w:tc>
          <w:tcPr>
            <w:tcW w:w="1418" w:type="dxa"/>
          </w:tcPr>
          <w:p w14:paraId="66A35407" w14:textId="47511001"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-.119**</w:t>
            </w:r>
          </w:p>
        </w:tc>
        <w:tc>
          <w:tcPr>
            <w:tcW w:w="1366" w:type="dxa"/>
          </w:tcPr>
          <w:p w14:paraId="22DB8369" w14:textId="1121C7EF"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-.112**</w:t>
            </w:r>
          </w:p>
        </w:tc>
      </w:tr>
      <w:bookmarkEnd w:id="19"/>
      <w:tr w:rsidR="00CA6F81" w:rsidRPr="00CA6F81" w14:paraId="3D37C1C3" w14:textId="77777777" w:rsidTr="00A93A4D">
        <w:tc>
          <w:tcPr>
            <w:tcW w:w="3397" w:type="dxa"/>
          </w:tcPr>
          <w:p w14:paraId="5AA1954D" w14:textId="00A2529F" w:rsidR="000963FB" w:rsidRPr="00CA6F81" w:rsidRDefault="000963FB" w:rsidP="000963FB">
            <w:pPr>
              <w:spacing w:line="480" w:lineRule="auto"/>
              <w:rPr>
                <w:rFonts w:ascii="Times New Roman" w:hAnsi="Times New Roman" w:cs="Times New Roman"/>
                <w:sz w:val="24"/>
                <w:szCs w:val="24"/>
              </w:rPr>
            </w:pPr>
            <w:r w:rsidRPr="00CA6F81">
              <w:rPr>
                <w:rFonts w:ascii="Times New Roman" w:hAnsi="Times New Roman" w:cs="Times New Roman"/>
                <w:sz w:val="24"/>
                <w:szCs w:val="24"/>
              </w:rPr>
              <w:t>Model Fit</w:t>
            </w:r>
          </w:p>
        </w:tc>
        <w:tc>
          <w:tcPr>
            <w:tcW w:w="1418" w:type="dxa"/>
          </w:tcPr>
          <w:p w14:paraId="03E9833E" w14:textId="77777777" w:rsidR="000963FB" w:rsidRPr="00CA6F81" w:rsidRDefault="000963FB" w:rsidP="000963FB">
            <w:pPr>
              <w:spacing w:line="480" w:lineRule="auto"/>
              <w:jc w:val="center"/>
              <w:rPr>
                <w:rFonts w:ascii="Times New Roman" w:hAnsi="Times New Roman" w:cs="Times New Roman"/>
                <w:sz w:val="24"/>
                <w:szCs w:val="24"/>
              </w:rPr>
            </w:pPr>
          </w:p>
        </w:tc>
        <w:tc>
          <w:tcPr>
            <w:tcW w:w="1417" w:type="dxa"/>
          </w:tcPr>
          <w:p w14:paraId="305C93F4" w14:textId="77777777" w:rsidR="000963FB" w:rsidRPr="00CA6F81" w:rsidRDefault="000963FB" w:rsidP="000963FB">
            <w:pPr>
              <w:spacing w:line="480" w:lineRule="auto"/>
              <w:jc w:val="center"/>
              <w:rPr>
                <w:rFonts w:ascii="Times New Roman" w:hAnsi="Times New Roman" w:cs="Times New Roman"/>
                <w:sz w:val="24"/>
                <w:szCs w:val="24"/>
              </w:rPr>
            </w:pPr>
          </w:p>
        </w:tc>
        <w:tc>
          <w:tcPr>
            <w:tcW w:w="1418" w:type="dxa"/>
          </w:tcPr>
          <w:p w14:paraId="6AA4B47B" w14:textId="77777777" w:rsidR="000963FB" w:rsidRPr="00CA6F81" w:rsidRDefault="000963FB" w:rsidP="000963FB">
            <w:pPr>
              <w:spacing w:line="480" w:lineRule="auto"/>
              <w:jc w:val="center"/>
              <w:rPr>
                <w:rFonts w:ascii="Times New Roman" w:hAnsi="Times New Roman" w:cs="Times New Roman"/>
                <w:sz w:val="24"/>
                <w:szCs w:val="24"/>
              </w:rPr>
            </w:pPr>
          </w:p>
        </w:tc>
        <w:tc>
          <w:tcPr>
            <w:tcW w:w="1366" w:type="dxa"/>
          </w:tcPr>
          <w:p w14:paraId="4BACBF67" w14:textId="77777777" w:rsidR="000963FB" w:rsidRPr="00CA6F81" w:rsidRDefault="000963FB" w:rsidP="000963FB">
            <w:pPr>
              <w:spacing w:line="480" w:lineRule="auto"/>
              <w:jc w:val="center"/>
              <w:rPr>
                <w:rFonts w:ascii="Times New Roman" w:hAnsi="Times New Roman" w:cs="Times New Roman"/>
                <w:sz w:val="24"/>
                <w:szCs w:val="24"/>
              </w:rPr>
            </w:pPr>
          </w:p>
        </w:tc>
      </w:tr>
      <w:tr w:rsidR="00CA6F81" w:rsidRPr="00CA6F81" w14:paraId="05E051C4" w14:textId="77777777" w:rsidTr="00A93A4D">
        <w:tc>
          <w:tcPr>
            <w:tcW w:w="3397" w:type="dxa"/>
          </w:tcPr>
          <w:p w14:paraId="0C2CF0AF" w14:textId="602ED9AF" w:rsidR="000963FB" w:rsidRPr="00CA6F81" w:rsidRDefault="000963FB" w:rsidP="000963FB">
            <w:pPr>
              <w:spacing w:line="480" w:lineRule="auto"/>
              <w:rPr>
                <w:rFonts w:ascii="Times New Roman" w:hAnsi="Times New Roman" w:cs="Times New Roman"/>
                <w:sz w:val="24"/>
                <w:szCs w:val="24"/>
              </w:rPr>
            </w:pPr>
            <w:r w:rsidRPr="00CA6F81">
              <w:rPr>
                <w:rFonts w:ascii="Times New Roman" w:hAnsi="Times New Roman" w:cs="Times New Roman"/>
                <w:sz w:val="24"/>
                <w:szCs w:val="24"/>
              </w:rPr>
              <w:t xml:space="preserve">   RMSEA</w:t>
            </w:r>
          </w:p>
        </w:tc>
        <w:tc>
          <w:tcPr>
            <w:tcW w:w="1418" w:type="dxa"/>
          </w:tcPr>
          <w:p w14:paraId="331A20CC" w14:textId="26E5B507"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w:t>
            </w:r>
            <w:r w:rsidR="006013D8" w:rsidRPr="00CA6F81">
              <w:rPr>
                <w:rFonts w:ascii="Times New Roman" w:hAnsi="Times New Roman" w:cs="Times New Roman"/>
                <w:sz w:val="24"/>
                <w:szCs w:val="24"/>
              </w:rPr>
              <w:t>3</w:t>
            </w:r>
            <w:r w:rsidR="00E878B3" w:rsidRPr="00CA6F81">
              <w:rPr>
                <w:rFonts w:ascii="Times New Roman" w:hAnsi="Times New Roman" w:cs="Times New Roman"/>
                <w:sz w:val="24"/>
                <w:szCs w:val="24"/>
              </w:rPr>
              <w:t>2</w:t>
            </w:r>
          </w:p>
        </w:tc>
        <w:tc>
          <w:tcPr>
            <w:tcW w:w="1417" w:type="dxa"/>
          </w:tcPr>
          <w:p w14:paraId="0C6906EF" w14:textId="70EFCA44"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w:t>
            </w:r>
            <w:r w:rsidR="006013D8" w:rsidRPr="00CA6F81">
              <w:rPr>
                <w:rFonts w:ascii="Times New Roman" w:hAnsi="Times New Roman" w:cs="Times New Roman"/>
                <w:sz w:val="24"/>
                <w:szCs w:val="24"/>
              </w:rPr>
              <w:t>3</w:t>
            </w:r>
            <w:r w:rsidR="00E878B3" w:rsidRPr="00CA6F81">
              <w:rPr>
                <w:rFonts w:ascii="Times New Roman" w:hAnsi="Times New Roman" w:cs="Times New Roman"/>
                <w:sz w:val="24"/>
                <w:szCs w:val="24"/>
              </w:rPr>
              <w:t>3</w:t>
            </w:r>
          </w:p>
        </w:tc>
        <w:tc>
          <w:tcPr>
            <w:tcW w:w="1418" w:type="dxa"/>
          </w:tcPr>
          <w:p w14:paraId="343BA39D" w14:textId="67F6186A"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w:t>
            </w:r>
            <w:r w:rsidR="006013D8" w:rsidRPr="00CA6F81">
              <w:rPr>
                <w:rFonts w:ascii="Times New Roman" w:hAnsi="Times New Roman" w:cs="Times New Roman"/>
                <w:sz w:val="24"/>
                <w:szCs w:val="24"/>
              </w:rPr>
              <w:t>49</w:t>
            </w:r>
          </w:p>
        </w:tc>
        <w:tc>
          <w:tcPr>
            <w:tcW w:w="1366" w:type="dxa"/>
          </w:tcPr>
          <w:p w14:paraId="6F009EFD" w14:textId="4B7D8926"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w:t>
            </w:r>
            <w:r w:rsidR="006013D8" w:rsidRPr="00CA6F81">
              <w:rPr>
                <w:rFonts w:ascii="Times New Roman" w:hAnsi="Times New Roman" w:cs="Times New Roman"/>
                <w:sz w:val="24"/>
                <w:szCs w:val="24"/>
              </w:rPr>
              <w:t>66</w:t>
            </w:r>
          </w:p>
        </w:tc>
      </w:tr>
      <w:tr w:rsidR="00CA6F81" w:rsidRPr="00CA6F81" w14:paraId="79449212" w14:textId="77777777" w:rsidTr="00A93A4D">
        <w:tc>
          <w:tcPr>
            <w:tcW w:w="3397" w:type="dxa"/>
          </w:tcPr>
          <w:p w14:paraId="02E48EFF" w14:textId="74A1044C" w:rsidR="000963FB" w:rsidRPr="00CA6F81" w:rsidRDefault="000963FB" w:rsidP="000963FB">
            <w:pPr>
              <w:spacing w:line="480" w:lineRule="auto"/>
              <w:rPr>
                <w:rFonts w:ascii="Times New Roman" w:hAnsi="Times New Roman" w:cs="Times New Roman"/>
                <w:sz w:val="24"/>
                <w:szCs w:val="24"/>
              </w:rPr>
            </w:pPr>
            <w:r w:rsidRPr="00CA6F81">
              <w:rPr>
                <w:rFonts w:ascii="Times New Roman" w:hAnsi="Times New Roman" w:cs="Times New Roman"/>
                <w:sz w:val="24"/>
                <w:szCs w:val="24"/>
              </w:rPr>
              <w:t xml:space="preserve">   SRMR</w:t>
            </w:r>
          </w:p>
        </w:tc>
        <w:tc>
          <w:tcPr>
            <w:tcW w:w="1418" w:type="dxa"/>
          </w:tcPr>
          <w:p w14:paraId="154E7CBE" w14:textId="28B8C9C3"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w:t>
            </w:r>
            <w:r w:rsidR="006013D8" w:rsidRPr="00CA6F81">
              <w:rPr>
                <w:rFonts w:ascii="Times New Roman" w:hAnsi="Times New Roman" w:cs="Times New Roman"/>
                <w:sz w:val="24"/>
                <w:szCs w:val="24"/>
              </w:rPr>
              <w:t>3</w:t>
            </w:r>
            <w:r w:rsidR="00E878B3" w:rsidRPr="00CA6F81">
              <w:rPr>
                <w:rFonts w:ascii="Times New Roman" w:hAnsi="Times New Roman" w:cs="Times New Roman"/>
                <w:sz w:val="24"/>
                <w:szCs w:val="24"/>
              </w:rPr>
              <w:t>1</w:t>
            </w:r>
          </w:p>
        </w:tc>
        <w:tc>
          <w:tcPr>
            <w:tcW w:w="1417" w:type="dxa"/>
          </w:tcPr>
          <w:p w14:paraId="7F145007" w14:textId="499D3412"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w:t>
            </w:r>
            <w:r w:rsidR="006013D8" w:rsidRPr="00CA6F81">
              <w:rPr>
                <w:rFonts w:ascii="Times New Roman" w:hAnsi="Times New Roman" w:cs="Times New Roman"/>
                <w:sz w:val="24"/>
                <w:szCs w:val="24"/>
              </w:rPr>
              <w:t>3</w:t>
            </w:r>
            <w:r w:rsidR="00E878B3" w:rsidRPr="00CA6F81">
              <w:rPr>
                <w:rFonts w:ascii="Times New Roman" w:hAnsi="Times New Roman" w:cs="Times New Roman"/>
                <w:sz w:val="24"/>
                <w:szCs w:val="24"/>
              </w:rPr>
              <w:t>2</w:t>
            </w:r>
          </w:p>
        </w:tc>
        <w:tc>
          <w:tcPr>
            <w:tcW w:w="1418" w:type="dxa"/>
          </w:tcPr>
          <w:p w14:paraId="494F0691" w14:textId="73FE027D"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w:t>
            </w:r>
            <w:r w:rsidR="006013D8" w:rsidRPr="00CA6F81">
              <w:rPr>
                <w:rFonts w:ascii="Times New Roman" w:hAnsi="Times New Roman" w:cs="Times New Roman"/>
                <w:sz w:val="24"/>
                <w:szCs w:val="24"/>
              </w:rPr>
              <w:t>4</w:t>
            </w:r>
            <w:r w:rsidR="00E878B3" w:rsidRPr="00CA6F81">
              <w:rPr>
                <w:rFonts w:ascii="Times New Roman" w:hAnsi="Times New Roman" w:cs="Times New Roman"/>
                <w:sz w:val="24"/>
                <w:szCs w:val="24"/>
              </w:rPr>
              <w:t>3</w:t>
            </w:r>
          </w:p>
        </w:tc>
        <w:tc>
          <w:tcPr>
            <w:tcW w:w="1366" w:type="dxa"/>
          </w:tcPr>
          <w:p w14:paraId="77BBC369" w14:textId="0618D917"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.05</w:t>
            </w:r>
            <w:r w:rsidR="00E878B3" w:rsidRPr="00CA6F81">
              <w:rPr>
                <w:rFonts w:ascii="Times New Roman" w:hAnsi="Times New Roman" w:cs="Times New Roman"/>
                <w:sz w:val="24"/>
                <w:szCs w:val="24"/>
              </w:rPr>
              <w:t>8</w:t>
            </w:r>
          </w:p>
        </w:tc>
      </w:tr>
      <w:tr w:rsidR="00CA6F81" w:rsidRPr="00CA6F81" w14:paraId="4FEB12E1" w14:textId="77777777" w:rsidTr="00A93A4D">
        <w:tc>
          <w:tcPr>
            <w:tcW w:w="3397" w:type="dxa"/>
          </w:tcPr>
          <w:p w14:paraId="6A88DA07" w14:textId="1F1E9E06" w:rsidR="000963FB" w:rsidRPr="00CA6F81" w:rsidRDefault="000963FB" w:rsidP="000963FB">
            <w:pPr>
              <w:spacing w:line="480" w:lineRule="auto"/>
              <w:rPr>
                <w:rFonts w:ascii="Times New Roman" w:hAnsi="Times New Roman" w:cs="Times New Roman"/>
                <w:sz w:val="24"/>
                <w:szCs w:val="24"/>
              </w:rPr>
            </w:pPr>
            <w:r w:rsidRPr="00CA6F81">
              <w:rPr>
                <w:rFonts w:ascii="Times New Roman" w:hAnsi="Times New Roman" w:cs="Times New Roman"/>
                <w:sz w:val="24"/>
                <w:szCs w:val="24"/>
              </w:rPr>
              <w:t xml:space="preserve">   TLI</w:t>
            </w:r>
          </w:p>
        </w:tc>
        <w:tc>
          <w:tcPr>
            <w:tcW w:w="1418" w:type="dxa"/>
          </w:tcPr>
          <w:p w14:paraId="1F212127" w14:textId="30355F50"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w:t>
            </w:r>
            <w:r w:rsidR="00E878B3" w:rsidRPr="00CA6F81">
              <w:rPr>
                <w:rFonts w:ascii="Times New Roman" w:hAnsi="Times New Roman" w:cs="Times New Roman"/>
                <w:sz w:val="24"/>
                <w:szCs w:val="24"/>
              </w:rPr>
              <w:t>4</w:t>
            </w:r>
            <w:r w:rsidRPr="00CA6F81">
              <w:rPr>
                <w:rFonts w:ascii="Times New Roman" w:hAnsi="Times New Roman" w:cs="Times New Roman"/>
                <w:sz w:val="24"/>
                <w:szCs w:val="24"/>
              </w:rPr>
              <w:t>7</w:t>
            </w:r>
          </w:p>
        </w:tc>
        <w:tc>
          <w:tcPr>
            <w:tcW w:w="1417" w:type="dxa"/>
          </w:tcPr>
          <w:p w14:paraId="55018A24" w14:textId="2BC03886"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w:t>
            </w:r>
            <w:r w:rsidR="00E878B3" w:rsidRPr="00CA6F81">
              <w:rPr>
                <w:rFonts w:ascii="Times New Roman" w:hAnsi="Times New Roman" w:cs="Times New Roman"/>
                <w:sz w:val="24"/>
                <w:szCs w:val="24"/>
              </w:rPr>
              <w:t>45</w:t>
            </w:r>
          </w:p>
        </w:tc>
        <w:tc>
          <w:tcPr>
            <w:tcW w:w="1418" w:type="dxa"/>
          </w:tcPr>
          <w:p w14:paraId="371D7107" w14:textId="45517907"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w:t>
            </w:r>
            <w:r w:rsidR="00E878B3" w:rsidRPr="00CA6F81">
              <w:rPr>
                <w:rFonts w:ascii="Times New Roman" w:hAnsi="Times New Roman" w:cs="Times New Roman"/>
                <w:sz w:val="24"/>
                <w:szCs w:val="24"/>
              </w:rPr>
              <w:t>32</w:t>
            </w:r>
          </w:p>
        </w:tc>
        <w:tc>
          <w:tcPr>
            <w:tcW w:w="1366" w:type="dxa"/>
          </w:tcPr>
          <w:p w14:paraId="7F85ED3C" w14:textId="576E493B"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.91</w:t>
            </w:r>
            <w:r w:rsidR="00E878B3" w:rsidRPr="00CA6F81">
              <w:rPr>
                <w:rFonts w:ascii="Times New Roman" w:hAnsi="Times New Roman" w:cs="Times New Roman"/>
                <w:sz w:val="24"/>
                <w:szCs w:val="24"/>
              </w:rPr>
              <w:t>8</w:t>
            </w:r>
          </w:p>
        </w:tc>
      </w:tr>
      <w:tr w:rsidR="00CA6F81" w:rsidRPr="00CA6F81" w14:paraId="7E02FEBF" w14:textId="77777777" w:rsidTr="00A93A4D">
        <w:tc>
          <w:tcPr>
            <w:tcW w:w="3397" w:type="dxa"/>
          </w:tcPr>
          <w:p w14:paraId="084013CA" w14:textId="18F51FB7" w:rsidR="000963FB" w:rsidRPr="00CA6F81" w:rsidRDefault="000963FB" w:rsidP="000963FB">
            <w:pPr>
              <w:spacing w:line="480" w:lineRule="auto"/>
              <w:rPr>
                <w:rFonts w:ascii="Times New Roman" w:hAnsi="Times New Roman" w:cs="Times New Roman"/>
                <w:sz w:val="24"/>
                <w:szCs w:val="24"/>
              </w:rPr>
            </w:pPr>
            <w:r w:rsidRPr="00CA6F81">
              <w:rPr>
                <w:rFonts w:ascii="Times New Roman" w:hAnsi="Times New Roman" w:cs="Times New Roman"/>
                <w:sz w:val="24"/>
                <w:szCs w:val="24"/>
              </w:rPr>
              <w:t xml:space="preserve">   CFI</w:t>
            </w:r>
          </w:p>
        </w:tc>
        <w:tc>
          <w:tcPr>
            <w:tcW w:w="1418" w:type="dxa"/>
          </w:tcPr>
          <w:p w14:paraId="1D43DBE4" w14:textId="7448E62B"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w:t>
            </w:r>
            <w:r w:rsidR="00E878B3" w:rsidRPr="00CA6F81">
              <w:rPr>
                <w:rFonts w:ascii="Times New Roman" w:hAnsi="Times New Roman" w:cs="Times New Roman"/>
                <w:sz w:val="24"/>
                <w:szCs w:val="24"/>
              </w:rPr>
              <w:t>3</w:t>
            </w:r>
            <w:r w:rsidRPr="00CA6F81">
              <w:rPr>
                <w:rFonts w:ascii="Times New Roman" w:hAnsi="Times New Roman" w:cs="Times New Roman"/>
                <w:sz w:val="24"/>
                <w:szCs w:val="24"/>
              </w:rPr>
              <w:t>5</w:t>
            </w:r>
          </w:p>
        </w:tc>
        <w:tc>
          <w:tcPr>
            <w:tcW w:w="1417" w:type="dxa"/>
          </w:tcPr>
          <w:p w14:paraId="4F577373" w14:textId="48ED4260"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w:t>
            </w:r>
            <w:r w:rsidR="00E878B3" w:rsidRPr="00CA6F81">
              <w:rPr>
                <w:rFonts w:ascii="Times New Roman" w:hAnsi="Times New Roman" w:cs="Times New Roman"/>
                <w:sz w:val="24"/>
                <w:szCs w:val="24"/>
              </w:rPr>
              <w:t>32</w:t>
            </w:r>
          </w:p>
        </w:tc>
        <w:tc>
          <w:tcPr>
            <w:tcW w:w="1418" w:type="dxa"/>
          </w:tcPr>
          <w:p w14:paraId="68F4D067" w14:textId="57DCE7A0"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w:t>
            </w:r>
            <w:r w:rsidR="00E878B3" w:rsidRPr="00CA6F81">
              <w:rPr>
                <w:rFonts w:ascii="Times New Roman" w:hAnsi="Times New Roman" w:cs="Times New Roman"/>
                <w:sz w:val="24"/>
                <w:szCs w:val="24"/>
              </w:rPr>
              <w:t>21</w:t>
            </w:r>
          </w:p>
        </w:tc>
        <w:tc>
          <w:tcPr>
            <w:tcW w:w="1366" w:type="dxa"/>
          </w:tcPr>
          <w:p w14:paraId="12EBE027" w14:textId="49B7735D" w:rsidR="000963FB" w:rsidRPr="00CA6F81" w:rsidRDefault="000963FB" w:rsidP="000963FB">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.90</w:t>
            </w:r>
            <w:r w:rsidR="00E878B3" w:rsidRPr="00CA6F81">
              <w:rPr>
                <w:rFonts w:ascii="Times New Roman" w:hAnsi="Times New Roman" w:cs="Times New Roman"/>
                <w:sz w:val="24"/>
                <w:szCs w:val="24"/>
              </w:rPr>
              <w:t>9</w:t>
            </w:r>
          </w:p>
        </w:tc>
      </w:tr>
    </w:tbl>
    <w:p w14:paraId="58BD30DC" w14:textId="3E983C24" w:rsidR="00512A21" w:rsidRPr="00CA6F81" w:rsidRDefault="0099134D" w:rsidP="00D91F5B">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 xml:space="preserve">Note. N = 437.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 xml:space="preserve">-SF = Trait Emotional Intelligence Questionnaire Short Form, ERT = Emotion Recognition Task, Spatial Span Task, &amp; SWM = Spatial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w:t>
      </w:r>
      <w:r w:rsidRPr="00CA6F81">
        <w:t xml:space="preserve"> </w:t>
      </w:r>
      <w:r w:rsidRPr="00CA6F81">
        <w:rPr>
          <w:rFonts w:ascii="Times New Roman" w:hAnsi="Times New Roman" w:cs="Times New Roman"/>
          <w:sz w:val="24"/>
          <w:szCs w:val="24"/>
        </w:rPr>
        <w:t>RMSEA = Root Mean Square Error of Approximation; SRMR = Standardised Root Mean Square Residual; TLI = Tucker Lewis Index; CFI = Comparative Fit Index.</w:t>
      </w:r>
      <w:r w:rsidRPr="00CA6F81">
        <w:t xml:space="preserve"> </w:t>
      </w:r>
      <w:r w:rsidRPr="00CA6F81">
        <w:rPr>
          <w:rFonts w:ascii="Times New Roman" w:hAnsi="Times New Roman" w:cs="Times New Roman"/>
          <w:sz w:val="24"/>
          <w:szCs w:val="24"/>
        </w:rPr>
        <w:t>* p &lt; .05 ** p &lt; .01.</w:t>
      </w:r>
    </w:p>
    <w:p w14:paraId="0D0697D2" w14:textId="4FD6058A" w:rsidR="00A93A4D" w:rsidRPr="00CA6F81" w:rsidRDefault="00A93A4D" w:rsidP="00D91F5B">
      <w:pPr>
        <w:spacing w:after="0" w:line="480" w:lineRule="auto"/>
        <w:rPr>
          <w:rFonts w:ascii="Times New Roman" w:hAnsi="Times New Roman" w:cs="Times New Roman"/>
          <w:sz w:val="24"/>
          <w:szCs w:val="24"/>
        </w:rPr>
      </w:pPr>
    </w:p>
    <w:p w14:paraId="609F5779" w14:textId="6078F578" w:rsidR="00A93A4D" w:rsidRPr="00CA6F81" w:rsidRDefault="00A93A4D" w:rsidP="00D91F5B">
      <w:pPr>
        <w:spacing w:after="0" w:line="480" w:lineRule="auto"/>
        <w:rPr>
          <w:rFonts w:ascii="Times New Roman" w:hAnsi="Times New Roman" w:cs="Times New Roman"/>
          <w:sz w:val="24"/>
          <w:szCs w:val="24"/>
        </w:rPr>
      </w:pPr>
    </w:p>
    <w:p w14:paraId="1B6DE559" w14:textId="21750026" w:rsidR="00A93A4D" w:rsidRPr="00CA6F81" w:rsidRDefault="00A93A4D" w:rsidP="00D91F5B">
      <w:pPr>
        <w:spacing w:after="0" w:line="480" w:lineRule="auto"/>
        <w:rPr>
          <w:rFonts w:ascii="Times New Roman" w:hAnsi="Times New Roman" w:cs="Times New Roman"/>
          <w:sz w:val="24"/>
          <w:szCs w:val="24"/>
        </w:rPr>
      </w:pPr>
    </w:p>
    <w:p w14:paraId="209387D3" w14:textId="43481488" w:rsidR="00A93A4D" w:rsidRPr="00CA6F81" w:rsidRDefault="00A93A4D" w:rsidP="00D91F5B">
      <w:pPr>
        <w:spacing w:after="0" w:line="480" w:lineRule="auto"/>
        <w:rPr>
          <w:rFonts w:ascii="Times New Roman" w:hAnsi="Times New Roman" w:cs="Times New Roman"/>
          <w:sz w:val="24"/>
          <w:szCs w:val="24"/>
        </w:rPr>
      </w:pPr>
    </w:p>
    <w:p w14:paraId="3F48737C" w14:textId="38E9444D" w:rsidR="00A93A4D" w:rsidRPr="00CA6F81" w:rsidRDefault="00A93A4D" w:rsidP="00D91F5B">
      <w:pPr>
        <w:spacing w:after="0" w:line="480" w:lineRule="auto"/>
        <w:rPr>
          <w:rFonts w:ascii="Times New Roman" w:hAnsi="Times New Roman" w:cs="Times New Roman"/>
          <w:sz w:val="24"/>
          <w:szCs w:val="24"/>
        </w:rPr>
      </w:pPr>
    </w:p>
    <w:p w14:paraId="67EE096C" w14:textId="20F29288" w:rsidR="00A93A4D" w:rsidRPr="00CA6F81" w:rsidRDefault="00A93A4D" w:rsidP="00D91F5B">
      <w:pPr>
        <w:spacing w:after="0" w:line="480" w:lineRule="auto"/>
        <w:rPr>
          <w:rFonts w:ascii="Times New Roman" w:hAnsi="Times New Roman" w:cs="Times New Roman"/>
          <w:sz w:val="24"/>
          <w:szCs w:val="24"/>
        </w:rPr>
      </w:pPr>
    </w:p>
    <w:p w14:paraId="14EC3DE8" w14:textId="179EB780" w:rsidR="00A93A4D" w:rsidRPr="00CA6F81" w:rsidRDefault="00A93A4D" w:rsidP="00D91F5B">
      <w:pPr>
        <w:spacing w:after="0" w:line="480" w:lineRule="auto"/>
        <w:rPr>
          <w:rFonts w:ascii="Times New Roman" w:hAnsi="Times New Roman" w:cs="Times New Roman"/>
          <w:sz w:val="24"/>
          <w:szCs w:val="24"/>
        </w:rPr>
      </w:pPr>
    </w:p>
    <w:p w14:paraId="3EF26C43" w14:textId="6BB35B41" w:rsidR="00A93A4D" w:rsidRPr="00CA6F81" w:rsidRDefault="00A93A4D" w:rsidP="00D91F5B">
      <w:pPr>
        <w:spacing w:after="0" w:line="480" w:lineRule="auto"/>
        <w:rPr>
          <w:rFonts w:ascii="Times New Roman" w:hAnsi="Times New Roman" w:cs="Times New Roman"/>
          <w:sz w:val="24"/>
          <w:szCs w:val="24"/>
        </w:rPr>
      </w:pPr>
    </w:p>
    <w:p w14:paraId="5AC0AC5F" w14:textId="579B92BE" w:rsidR="00A93A4D" w:rsidRPr="00CA6F81" w:rsidRDefault="00A93A4D" w:rsidP="00D91F5B">
      <w:pPr>
        <w:spacing w:after="0" w:line="480" w:lineRule="auto"/>
        <w:rPr>
          <w:rFonts w:ascii="Times New Roman" w:hAnsi="Times New Roman" w:cs="Times New Roman"/>
          <w:sz w:val="24"/>
          <w:szCs w:val="24"/>
        </w:rPr>
      </w:pPr>
    </w:p>
    <w:p w14:paraId="081016ED" w14:textId="77777777" w:rsidR="00A93A4D" w:rsidRPr="00CA6F81" w:rsidRDefault="00A93A4D" w:rsidP="00D91F5B">
      <w:pPr>
        <w:spacing w:after="0" w:line="480" w:lineRule="auto"/>
        <w:rPr>
          <w:rFonts w:ascii="Times New Roman" w:hAnsi="Times New Roman" w:cs="Times New Roman"/>
          <w:sz w:val="24"/>
          <w:szCs w:val="24"/>
        </w:rPr>
        <w:sectPr w:rsidR="00A93A4D" w:rsidRPr="00CA6F81" w:rsidSect="007B564A">
          <w:pgSz w:w="11906" w:h="16838" w:code="9"/>
          <w:pgMar w:top="1440" w:right="1440" w:bottom="1440" w:left="1440" w:header="709" w:footer="709" w:gutter="0"/>
          <w:cols w:space="708"/>
          <w:docGrid w:linePitch="360"/>
        </w:sectPr>
      </w:pPr>
    </w:p>
    <w:p w14:paraId="05985384" w14:textId="77777777" w:rsidR="00A93A4D" w:rsidRPr="00CA6F81" w:rsidRDefault="00A93A4D" w:rsidP="00A93A4D">
      <w:pPr>
        <w:spacing w:after="0" w:line="480" w:lineRule="auto"/>
        <w:rPr>
          <w:rFonts w:ascii="Times New Roman" w:hAnsi="Times New Roman" w:cs="Times New Roman"/>
          <w:b/>
          <w:sz w:val="24"/>
          <w:szCs w:val="24"/>
        </w:rPr>
      </w:pPr>
      <w:r w:rsidRPr="00CA6F81">
        <w:rPr>
          <w:rFonts w:ascii="Times New Roman" w:hAnsi="Times New Roman" w:cs="Times New Roman"/>
          <w:b/>
          <w:sz w:val="24"/>
          <w:szCs w:val="24"/>
        </w:rPr>
        <w:lastRenderedPageBreak/>
        <w:t>Table 3</w:t>
      </w:r>
    </w:p>
    <w:p w14:paraId="06595B98" w14:textId="34EEE261" w:rsidR="00A93A4D" w:rsidRPr="00CA6F81" w:rsidRDefault="00A93A4D" w:rsidP="00A93A4D">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Parameter estimates across super-elite, elite, amateur, novice, &amp; non-athletes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4"/>
        <w:gridCol w:w="1134"/>
        <w:gridCol w:w="1134"/>
        <w:gridCol w:w="1134"/>
        <w:gridCol w:w="1134"/>
        <w:gridCol w:w="1134"/>
        <w:gridCol w:w="1134"/>
        <w:gridCol w:w="1134"/>
        <w:gridCol w:w="1134"/>
        <w:gridCol w:w="1053"/>
      </w:tblGrid>
      <w:tr w:rsidR="00CA6F81" w:rsidRPr="00CA6F81" w14:paraId="559AE804" w14:textId="395D5096" w:rsidTr="00D24A0F">
        <w:tc>
          <w:tcPr>
            <w:tcW w:w="2689" w:type="dxa"/>
            <w:tcBorders>
              <w:top w:val="single" w:sz="4" w:space="0" w:color="auto"/>
              <w:bottom w:val="single" w:sz="4" w:space="0" w:color="auto"/>
            </w:tcBorders>
          </w:tcPr>
          <w:p w14:paraId="03EA2296" w14:textId="441D2620" w:rsidR="008D4275" w:rsidRPr="00CA6F81" w:rsidRDefault="008D4275" w:rsidP="008D4275">
            <w:pPr>
              <w:spacing w:line="480" w:lineRule="auto"/>
              <w:rPr>
                <w:rFonts w:ascii="Times New Roman" w:hAnsi="Times New Roman" w:cs="Times New Roman"/>
                <w:sz w:val="24"/>
                <w:szCs w:val="24"/>
              </w:rPr>
            </w:pPr>
            <w:r w:rsidRPr="00CA6F81">
              <w:rPr>
                <w:rFonts w:ascii="Times New Roman" w:hAnsi="Times New Roman" w:cs="Times New Roman"/>
                <w:sz w:val="24"/>
                <w:szCs w:val="24"/>
              </w:rPr>
              <w:t>Path</w:t>
            </w:r>
          </w:p>
        </w:tc>
        <w:tc>
          <w:tcPr>
            <w:tcW w:w="2268" w:type="dxa"/>
            <w:gridSpan w:val="2"/>
            <w:tcBorders>
              <w:top w:val="single" w:sz="4" w:space="0" w:color="auto"/>
              <w:bottom w:val="single" w:sz="4" w:space="0" w:color="auto"/>
            </w:tcBorders>
          </w:tcPr>
          <w:p w14:paraId="7BC9CB21" w14:textId="3B4EEDCE"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Super-elite</w:t>
            </w:r>
          </w:p>
        </w:tc>
        <w:tc>
          <w:tcPr>
            <w:tcW w:w="2268" w:type="dxa"/>
            <w:gridSpan w:val="2"/>
            <w:tcBorders>
              <w:top w:val="single" w:sz="4" w:space="0" w:color="auto"/>
              <w:bottom w:val="single" w:sz="4" w:space="0" w:color="auto"/>
            </w:tcBorders>
          </w:tcPr>
          <w:p w14:paraId="385C3E96" w14:textId="0AFC2303"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Elite</w:t>
            </w:r>
          </w:p>
        </w:tc>
        <w:tc>
          <w:tcPr>
            <w:tcW w:w="2268" w:type="dxa"/>
            <w:gridSpan w:val="2"/>
            <w:tcBorders>
              <w:top w:val="single" w:sz="4" w:space="0" w:color="auto"/>
              <w:bottom w:val="single" w:sz="4" w:space="0" w:color="auto"/>
            </w:tcBorders>
          </w:tcPr>
          <w:p w14:paraId="4EFBFEAF" w14:textId="05D7D447"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Amateur</w:t>
            </w:r>
          </w:p>
        </w:tc>
        <w:tc>
          <w:tcPr>
            <w:tcW w:w="2268" w:type="dxa"/>
            <w:gridSpan w:val="2"/>
            <w:tcBorders>
              <w:top w:val="single" w:sz="4" w:space="0" w:color="auto"/>
              <w:bottom w:val="single" w:sz="4" w:space="0" w:color="auto"/>
            </w:tcBorders>
          </w:tcPr>
          <w:p w14:paraId="3CB36486" w14:textId="43F76562"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Novice</w:t>
            </w:r>
          </w:p>
        </w:tc>
        <w:tc>
          <w:tcPr>
            <w:tcW w:w="2187" w:type="dxa"/>
            <w:gridSpan w:val="2"/>
            <w:tcBorders>
              <w:top w:val="single" w:sz="4" w:space="0" w:color="auto"/>
              <w:bottom w:val="single" w:sz="4" w:space="0" w:color="auto"/>
            </w:tcBorders>
          </w:tcPr>
          <w:p w14:paraId="4BE968E7" w14:textId="255891EF"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Non-athlete</w:t>
            </w:r>
          </w:p>
        </w:tc>
      </w:tr>
      <w:tr w:rsidR="00CA6F81" w:rsidRPr="00CA6F81" w14:paraId="7A7020AA" w14:textId="546A3AA9" w:rsidTr="00D24A0F">
        <w:tc>
          <w:tcPr>
            <w:tcW w:w="2689" w:type="dxa"/>
            <w:tcBorders>
              <w:top w:val="single" w:sz="4" w:space="0" w:color="auto"/>
            </w:tcBorders>
          </w:tcPr>
          <w:p w14:paraId="32C3BC1E" w14:textId="0AC8D7D2" w:rsidR="008D4275" w:rsidRPr="00CA6F81" w:rsidRDefault="008D4275" w:rsidP="008D4275">
            <w:pPr>
              <w:spacing w:line="480" w:lineRule="auto"/>
              <w:rPr>
                <w:rFonts w:ascii="Times New Roman" w:hAnsi="Times New Roman" w:cs="Times New Roman"/>
                <w:sz w:val="24"/>
                <w:szCs w:val="24"/>
              </w:rPr>
            </w:pPr>
          </w:p>
        </w:tc>
        <w:tc>
          <w:tcPr>
            <w:tcW w:w="1134" w:type="dxa"/>
            <w:tcBorders>
              <w:top w:val="single" w:sz="4" w:space="0" w:color="auto"/>
            </w:tcBorders>
          </w:tcPr>
          <w:p w14:paraId="318C7347" w14:textId="0E6FCEC3"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β</w:t>
            </w:r>
          </w:p>
        </w:tc>
        <w:tc>
          <w:tcPr>
            <w:tcW w:w="1134" w:type="dxa"/>
            <w:tcBorders>
              <w:top w:val="single" w:sz="4" w:space="0" w:color="auto"/>
            </w:tcBorders>
          </w:tcPr>
          <w:p w14:paraId="3244A4FD" w14:textId="725BC263"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SE</w:t>
            </w:r>
          </w:p>
        </w:tc>
        <w:tc>
          <w:tcPr>
            <w:tcW w:w="1134" w:type="dxa"/>
            <w:tcBorders>
              <w:top w:val="single" w:sz="4" w:space="0" w:color="auto"/>
            </w:tcBorders>
          </w:tcPr>
          <w:p w14:paraId="0E7A4D6A" w14:textId="025A0C1B"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β</w:t>
            </w:r>
          </w:p>
        </w:tc>
        <w:tc>
          <w:tcPr>
            <w:tcW w:w="1134" w:type="dxa"/>
            <w:tcBorders>
              <w:top w:val="single" w:sz="4" w:space="0" w:color="auto"/>
            </w:tcBorders>
          </w:tcPr>
          <w:p w14:paraId="04F88446" w14:textId="538F20AE"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SE</w:t>
            </w:r>
          </w:p>
        </w:tc>
        <w:tc>
          <w:tcPr>
            <w:tcW w:w="1134" w:type="dxa"/>
            <w:tcBorders>
              <w:top w:val="single" w:sz="4" w:space="0" w:color="auto"/>
            </w:tcBorders>
          </w:tcPr>
          <w:p w14:paraId="4CF71DB6" w14:textId="6FBB0016"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β</w:t>
            </w:r>
          </w:p>
        </w:tc>
        <w:tc>
          <w:tcPr>
            <w:tcW w:w="1134" w:type="dxa"/>
            <w:tcBorders>
              <w:top w:val="single" w:sz="4" w:space="0" w:color="auto"/>
            </w:tcBorders>
          </w:tcPr>
          <w:p w14:paraId="3F3BB65E" w14:textId="73FF3124"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SE</w:t>
            </w:r>
          </w:p>
        </w:tc>
        <w:tc>
          <w:tcPr>
            <w:tcW w:w="1134" w:type="dxa"/>
            <w:tcBorders>
              <w:top w:val="single" w:sz="4" w:space="0" w:color="auto"/>
            </w:tcBorders>
          </w:tcPr>
          <w:p w14:paraId="70D01986" w14:textId="0B79ECDC"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β</w:t>
            </w:r>
          </w:p>
        </w:tc>
        <w:tc>
          <w:tcPr>
            <w:tcW w:w="1134" w:type="dxa"/>
            <w:tcBorders>
              <w:top w:val="single" w:sz="4" w:space="0" w:color="auto"/>
            </w:tcBorders>
          </w:tcPr>
          <w:p w14:paraId="0CEDF2F4" w14:textId="5F8059FC"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SE</w:t>
            </w:r>
          </w:p>
        </w:tc>
        <w:tc>
          <w:tcPr>
            <w:tcW w:w="1134" w:type="dxa"/>
            <w:tcBorders>
              <w:top w:val="single" w:sz="4" w:space="0" w:color="auto"/>
            </w:tcBorders>
          </w:tcPr>
          <w:p w14:paraId="1F5B94E4" w14:textId="188B2DC4"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β</w:t>
            </w:r>
          </w:p>
        </w:tc>
        <w:tc>
          <w:tcPr>
            <w:tcW w:w="1053" w:type="dxa"/>
            <w:tcBorders>
              <w:top w:val="single" w:sz="4" w:space="0" w:color="auto"/>
            </w:tcBorders>
          </w:tcPr>
          <w:p w14:paraId="0A594FF2" w14:textId="2E676862" w:rsidR="008D4275" w:rsidRPr="00CA6F81" w:rsidRDefault="008D4275"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SE</w:t>
            </w:r>
          </w:p>
        </w:tc>
      </w:tr>
      <w:tr w:rsidR="00CA6F81" w:rsidRPr="00CA6F81" w14:paraId="59AF20FC" w14:textId="77777777" w:rsidTr="00D24A0F">
        <w:tc>
          <w:tcPr>
            <w:tcW w:w="2689" w:type="dxa"/>
          </w:tcPr>
          <w:p w14:paraId="77E05F08" w14:textId="2D0C85FE" w:rsidR="00291E02" w:rsidRPr="00CA6F81" w:rsidRDefault="00291E02" w:rsidP="00291E02">
            <w:pPr>
              <w:spacing w:line="480" w:lineRule="auto"/>
              <w:rPr>
                <w:rFonts w:ascii="Times New Roman" w:hAnsi="Times New Roman" w:cs="Times New Roman"/>
                <w:sz w:val="24"/>
                <w:szCs w:val="24"/>
              </w:rPr>
            </w:pP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 → ERT</w:t>
            </w:r>
          </w:p>
        </w:tc>
        <w:tc>
          <w:tcPr>
            <w:tcW w:w="1134" w:type="dxa"/>
          </w:tcPr>
          <w:p w14:paraId="48F2FA34" w14:textId="251445BD"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.227**</w:t>
            </w:r>
          </w:p>
        </w:tc>
        <w:tc>
          <w:tcPr>
            <w:tcW w:w="1134" w:type="dxa"/>
          </w:tcPr>
          <w:p w14:paraId="3AE7B69C" w14:textId="3AF8FD64"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.074</w:t>
            </w:r>
          </w:p>
        </w:tc>
        <w:tc>
          <w:tcPr>
            <w:tcW w:w="1134" w:type="dxa"/>
          </w:tcPr>
          <w:p w14:paraId="66554879" w14:textId="7D1DAF0E"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.211**</w:t>
            </w:r>
          </w:p>
        </w:tc>
        <w:tc>
          <w:tcPr>
            <w:tcW w:w="1134" w:type="dxa"/>
          </w:tcPr>
          <w:p w14:paraId="70CA46EF" w14:textId="08BC00BF"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.093</w:t>
            </w:r>
          </w:p>
        </w:tc>
        <w:tc>
          <w:tcPr>
            <w:tcW w:w="1134" w:type="dxa"/>
          </w:tcPr>
          <w:p w14:paraId="1B103E21" w14:textId="2F754AFF"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.182**</w:t>
            </w:r>
          </w:p>
        </w:tc>
        <w:tc>
          <w:tcPr>
            <w:tcW w:w="1134" w:type="dxa"/>
          </w:tcPr>
          <w:p w14:paraId="592C42D7" w14:textId="5D9B8A61"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.082</w:t>
            </w:r>
          </w:p>
        </w:tc>
        <w:tc>
          <w:tcPr>
            <w:tcW w:w="1134" w:type="dxa"/>
          </w:tcPr>
          <w:p w14:paraId="120D1D8E" w14:textId="587918A4"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.158**</w:t>
            </w:r>
          </w:p>
        </w:tc>
        <w:tc>
          <w:tcPr>
            <w:tcW w:w="1134" w:type="dxa"/>
          </w:tcPr>
          <w:p w14:paraId="1C339632" w14:textId="45BCDB5F"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.079</w:t>
            </w:r>
          </w:p>
        </w:tc>
        <w:tc>
          <w:tcPr>
            <w:tcW w:w="1134" w:type="dxa"/>
          </w:tcPr>
          <w:p w14:paraId="0215CC31" w14:textId="1FA99E76"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.128**</w:t>
            </w:r>
          </w:p>
        </w:tc>
        <w:tc>
          <w:tcPr>
            <w:tcW w:w="1053" w:type="dxa"/>
          </w:tcPr>
          <w:p w14:paraId="194726FB" w14:textId="79389876"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.064</w:t>
            </w:r>
          </w:p>
        </w:tc>
      </w:tr>
      <w:tr w:rsidR="00CA6F81" w:rsidRPr="00CA6F81" w14:paraId="48D8DB50" w14:textId="1F5CB5A2" w:rsidTr="00D24A0F">
        <w:tc>
          <w:tcPr>
            <w:tcW w:w="2689" w:type="dxa"/>
          </w:tcPr>
          <w:p w14:paraId="3AA204AE" w14:textId="5C8C4B14" w:rsidR="00291E02" w:rsidRPr="00CA6F81" w:rsidRDefault="00291E02" w:rsidP="00291E02">
            <w:pPr>
              <w:spacing w:line="480" w:lineRule="auto"/>
              <w:rPr>
                <w:rFonts w:ascii="Times New Roman" w:hAnsi="Times New Roman" w:cs="Times New Roman"/>
                <w:sz w:val="24"/>
                <w:szCs w:val="24"/>
              </w:rPr>
            </w:pP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w:t>
            </w:r>
            <w:r w:rsidRPr="00CA6F81">
              <w:t xml:space="preserve"> </w:t>
            </w:r>
            <w:r w:rsidRPr="00CA6F81">
              <w:rPr>
                <w:rFonts w:ascii="Times New Roman" w:hAnsi="Times New Roman" w:cs="Times New Roman"/>
                <w:sz w:val="24"/>
                <w:szCs w:val="24"/>
              </w:rPr>
              <w:t>→ SSP</w:t>
            </w:r>
          </w:p>
        </w:tc>
        <w:tc>
          <w:tcPr>
            <w:tcW w:w="1134" w:type="dxa"/>
          </w:tcPr>
          <w:p w14:paraId="57F9B59A" w14:textId="15C43782"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.178**</w:t>
            </w:r>
          </w:p>
        </w:tc>
        <w:tc>
          <w:tcPr>
            <w:tcW w:w="1134" w:type="dxa"/>
          </w:tcPr>
          <w:p w14:paraId="29C09DAF" w14:textId="4E3DFBFD"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.046</w:t>
            </w:r>
          </w:p>
        </w:tc>
        <w:tc>
          <w:tcPr>
            <w:tcW w:w="1134" w:type="dxa"/>
          </w:tcPr>
          <w:p w14:paraId="5D6E1777" w14:textId="76D1A218"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.145**</w:t>
            </w:r>
          </w:p>
        </w:tc>
        <w:tc>
          <w:tcPr>
            <w:tcW w:w="1134" w:type="dxa"/>
          </w:tcPr>
          <w:p w14:paraId="638728B7" w14:textId="4FE469CF"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.064</w:t>
            </w:r>
          </w:p>
        </w:tc>
        <w:tc>
          <w:tcPr>
            <w:tcW w:w="1134" w:type="dxa"/>
          </w:tcPr>
          <w:p w14:paraId="5331D151" w14:textId="41CAE789"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.114**</w:t>
            </w:r>
          </w:p>
        </w:tc>
        <w:tc>
          <w:tcPr>
            <w:tcW w:w="1134" w:type="dxa"/>
          </w:tcPr>
          <w:p w14:paraId="3937EC4A" w14:textId="3318866D"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.044</w:t>
            </w:r>
          </w:p>
        </w:tc>
        <w:tc>
          <w:tcPr>
            <w:tcW w:w="1134" w:type="dxa"/>
          </w:tcPr>
          <w:p w14:paraId="3170A0E2" w14:textId="1BC9BE1F"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.099**</w:t>
            </w:r>
          </w:p>
        </w:tc>
        <w:tc>
          <w:tcPr>
            <w:tcW w:w="1134" w:type="dxa"/>
          </w:tcPr>
          <w:p w14:paraId="2AF0F911" w14:textId="71CFA369"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.063</w:t>
            </w:r>
          </w:p>
        </w:tc>
        <w:tc>
          <w:tcPr>
            <w:tcW w:w="1134" w:type="dxa"/>
          </w:tcPr>
          <w:p w14:paraId="1A96F579" w14:textId="258F6CD3"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.092**</w:t>
            </w:r>
          </w:p>
        </w:tc>
        <w:tc>
          <w:tcPr>
            <w:tcW w:w="1053" w:type="dxa"/>
          </w:tcPr>
          <w:p w14:paraId="42B0BC9A" w14:textId="0B3DD59D"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.047</w:t>
            </w:r>
          </w:p>
        </w:tc>
      </w:tr>
      <w:tr w:rsidR="00CA6F81" w:rsidRPr="00CA6F81" w14:paraId="119633AD" w14:textId="114034FE" w:rsidTr="00D24A0F">
        <w:tc>
          <w:tcPr>
            <w:tcW w:w="2689" w:type="dxa"/>
          </w:tcPr>
          <w:p w14:paraId="42626467" w14:textId="4A62B216" w:rsidR="00291E02" w:rsidRPr="00CA6F81" w:rsidRDefault="00291E02" w:rsidP="00291E02">
            <w:pPr>
              <w:spacing w:line="480" w:lineRule="auto"/>
              <w:rPr>
                <w:rFonts w:ascii="Times New Roman" w:hAnsi="Times New Roman" w:cs="Times New Roman"/>
                <w:sz w:val="24"/>
                <w:szCs w:val="24"/>
              </w:rPr>
            </w:pP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-SF</w:t>
            </w:r>
            <w:r w:rsidRPr="00CA6F81">
              <w:t xml:space="preserve"> </w:t>
            </w:r>
            <w:r w:rsidRPr="00CA6F81">
              <w:rPr>
                <w:rFonts w:ascii="Times New Roman" w:hAnsi="Times New Roman" w:cs="Times New Roman"/>
                <w:sz w:val="24"/>
                <w:szCs w:val="24"/>
              </w:rPr>
              <w:t>→ SWM</w:t>
            </w:r>
          </w:p>
        </w:tc>
        <w:tc>
          <w:tcPr>
            <w:tcW w:w="1134" w:type="dxa"/>
          </w:tcPr>
          <w:p w14:paraId="080C7563" w14:textId="23923385"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-.196**</w:t>
            </w:r>
          </w:p>
        </w:tc>
        <w:tc>
          <w:tcPr>
            <w:tcW w:w="1134" w:type="dxa"/>
          </w:tcPr>
          <w:p w14:paraId="3D789DE9" w14:textId="3BB55EE1"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.032</w:t>
            </w:r>
          </w:p>
        </w:tc>
        <w:tc>
          <w:tcPr>
            <w:tcW w:w="1134" w:type="dxa"/>
          </w:tcPr>
          <w:p w14:paraId="574EB5BB" w14:textId="63447637"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-.178**</w:t>
            </w:r>
          </w:p>
        </w:tc>
        <w:tc>
          <w:tcPr>
            <w:tcW w:w="1134" w:type="dxa"/>
          </w:tcPr>
          <w:p w14:paraId="019EA8B8" w14:textId="1D9C173C"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.041</w:t>
            </w:r>
          </w:p>
        </w:tc>
        <w:tc>
          <w:tcPr>
            <w:tcW w:w="1134" w:type="dxa"/>
          </w:tcPr>
          <w:p w14:paraId="3EBB4FE5" w14:textId="202156E0"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-.131**</w:t>
            </w:r>
          </w:p>
        </w:tc>
        <w:tc>
          <w:tcPr>
            <w:tcW w:w="1134" w:type="dxa"/>
          </w:tcPr>
          <w:p w14:paraId="32F4CEBF" w14:textId="4EE9DF9C"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.058</w:t>
            </w:r>
          </w:p>
        </w:tc>
        <w:tc>
          <w:tcPr>
            <w:tcW w:w="1134" w:type="dxa"/>
          </w:tcPr>
          <w:p w14:paraId="74AC506C" w14:textId="4B984C94"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-.112**</w:t>
            </w:r>
          </w:p>
        </w:tc>
        <w:tc>
          <w:tcPr>
            <w:tcW w:w="1134" w:type="dxa"/>
          </w:tcPr>
          <w:p w14:paraId="1B14C531" w14:textId="0A4EB206"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.041</w:t>
            </w:r>
          </w:p>
        </w:tc>
        <w:tc>
          <w:tcPr>
            <w:tcW w:w="1134" w:type="dxa"/>
          </w:tcPr>
          <w:p w14:paraId="2733B38D" w14:textId="27B70D12"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-.119**</w:t>
            </w:r>
          </w:p>
        </w:tc>
        <w:tc>
          <w:tcPr>
            <w:tcW w:w="1053" w:type="dxa"/>
          </w:tcPr>
          <w:p w14:paraId="673DADF7" w14:textId="5E38AD7E" w:rsidR="00291E02" w:rsidRPr="00CA6F81" w:rsidRDefault="00291E02" w:rsidP="00D24A0F">
            <w:pPr>
              <w:spacing w:line="480" w:lineRule="auto"/>
              <w:jc w:val="center"/>
              <w:rPr>
                <w:rFonts w:ascii="Times New Roman" w:hAnsi="Times New Roman" w:cs="Times New Roman"/>
                <w:sz w:val="24"/>
                <w:szCs w:val="24"/>
              </w:rPr>
            </w:pPr>
            <w:r w:rsidRPr="00CA6F81">
              <w:rPr>
                <w:rFonts w:ascii="Times New Roman" w:hAnsi="Times New Roman" w:cs="Times New Roman"/>
                <w:sz w:val="24"/>
                <w:szCs w:val="24"/>
              </w:rPr>
              <w:t>.055</w:t>
            </w:r>
          </w:p>
        </w:tc>
      </w:tr>
    </w:tbl>
    <w:p w14:paraId="4B6F77AF" w14:textId="730E7418" w:rsidR="00A93A4D" w:rsidRPr="00CA6F81" w:rsidRDefault="00A93A4D" w:rsidP="00A93A4D">
      <w:pPr>
        <w:spacing w:after="0" w:line="480" w:lineRule="auto"/>
        <w:rPr>
          <w:rFonts w:ascii="Times New Roman" w:hAnsi="Times New Roman" w:cs="Times New Roman"/>
          <w:sz w:val="24"/>
          <w:szCs w:val="24"/>
        </w:rPr>
      </w:pPr>
      <w:r w:rsidRPr="00CA6F81">
        <w:rPr>
          <w:rFonts w:ascii="Times New Roman" w:hAnsi="Times New Roman" w:cs="Times New Roman"/>
          <w:sz w:val="24"/>
          <w:szCs w:val="24"/>
        </w:rPr>
        <w:t xml:space="preserve">Note. N = 437. </w:t>
      </w:r>
      <w:proofErr w:type="spellStart"/>
      <w:r w:rsidRPr="00CA6F81">
        <w:rPr>
          <w:rFonts w:ascii="Times New Roman" w:hAnsi="Times New Roman" w:cs="Times New Roman"/>
          <w:sz w:val="24"/>
          <w:szCs w:val="24"/>
        </w:rPr>
        <w:t>TEIQue</w:t>
      </w:r>
      <w:proofErr w:type="spellEnd"/>
      <w:r w:rsidRPr="00CA6F81">
        <w:rPr>
          <w:rFonts w:ascii="Times New Roman" w:hAnsi="Times New Roman" w:cs="Times New Roman"/>
          <w:sz w:val="24"/>
          <w:szCs w:val="24"/>
        </w:rPr>
        <w:t xml:space="preserve">-SF = Trait Emotional Intelligence Questionnaire Short Form, ERT = Emotion Recognition Task, Spatial Span Task, &amp; SWM = Spatial </w:t>
      </w:r>
      <w:r w:rsidR="00EB1E31" w:rsidRPr="00CA6F81">
        <w:rPr>
          <w:rFonts w:ascii="Times New Roman" w:hAnsi="Times New Roman" w:cs="Times New Roman"/>
          <w:sz w:val="24"/>
          <w:szCs w:val="24"/>
        </w:rPr>
        <w:t>Working memory</w:t>
      </w:r>
      <w:r w:rsidRPr="00CA6F81">
        <w:rPr>
          <w:rFonts w:ascii="Times New Roman" w:hAnsi="Times New Roman" w:cs="Times New Roman"/>
          <w:sz w:val="24"/>
          <w:szCs w:val="24"/>
        </w:rPr>
        <w:t>.</w:t>
      </w:r>
      <w:r w:rsidRPr="00CA6F81">
        <w:t xml:space="preserve"> </w:t>
      </w:r>
      <w:r w:rsidRPr="00CA6F81">
        <w:rPr>
          <w:rFonts w:ascii="Times New Roman" w:hAnsi="Times New Roman" w:cs="Times New Roman"/>
          <w:sz w:val="24"/>
          <w:szCs w:val="24"/>
        </w:rPr>
        <w:t>* p &lt; .05 ** p &lt; .01.</w:t>
      </w:r>
    </w:p>
    <w:sectPr w:rsidR="00A93A4D" w:rsidRPr="00CA6F81" w:rsidSect="007B564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7C862" w14:textId="77777777" w:rsidR="006F179C" w:rsidRDefault="006F179C" w:rsidP="00B26D69">
      <w:pPr>
        <w:spacing w:after="0" w:line="240" w:lineRule="auto"/>
      </w:pPr>
      <w:r>
        <w:separator/>
      </w:r>
    </w:p>
  </w:endnote>
  <w:endnote w:type="continuationSeparator" w:id="0">
    <w:p w14:paraId="05372D78" w14:textId="77777777" w:rsidR="006F179C" w:rsidRDefault="006F179C" w:rsidP="00B2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06D83" w14:textId="77777777" w:rsidR="006F179C" w:rsidRDefault="006F179C" w:rsidP="00B26D69">
      <w:pPr>
        <w:spacing w:after="0" w:line="240" w:lineRule="auto"/>
      </w:pPr>
      <w:r>
        <w:separator/>
      </w:r>
    </w:p>
  </w:footnote>
  <w:footnote w:type="continuationSeparator" w:id="0">
    <w:p w14:paraId="1FF5C480" w14:textId="77777777" w:rsidR="006F179C" w:rsidRDefault="006F179C" w:rsidP="00B26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79610675"/>
      <w:docPartObj>
        <w:docPartGallery w:val="Page Numbers (Top of Page)"/>
        <w:docPartUnique/>
      </w:docPartObj>
    </w:sdtPr>
    <w:sdtEndPr>
      <w:rPr>
        <w:noProof/>
      </w:rPr>
    </w:sdtEndPr>
    <w:sdtContent>
      <w:p w14:paraId="44FFD26C" w14:textId="634F922B" w:rsidR="00E479E5" w:rsidRPr="00B26D69" w:rsidRDefault="00E479E5">
        <w:pPr>
          <w:pStyle w:val="Header"/>
          <w:jc w:val="right"/>
          <w:rPr>
            <w:rFonts w:ascii="Times New Roman" w:hAnsi="Times New Roman" w:cs="Times New Roman"/>
            <w:sz w:val="24"/>
            <w:szCs w:val="24"/>
          </w:rPr>
        </w:pPr>
        <w:r w:rsidRPr="00B26D69">
          <w:rPr>
            <w:rFonts w:ascii="Times New Roman" w:hAnsi="Times New Roman" w:cs="Times New Roman"/>
            <w:sz w:val="24"/>
            <w:szCs w:val="24"/>
          </w:rPr>
          <w:t>Athletic Expertise, Trait Emotional</w:t>
        </w:r>
        <w:r>
          <w:rPr>
            <w:rFonts w:ascii="Times New Roman" w:hAnsi="Times New Roman" w:cs="Times New Roman"/>
            <w:sz w:val="24"/>
            <w:szCs w:val="24"/>
          </w:rPr>
          <w:t xml:space="preserve"> </w:t>
        </w:r>
        <w:r w:rsidRPr="00B26D69">
          <w:rPr>
            <w:rFonts w:ascii="Times New Roman" w:hAnsi="Times New Roman" w:cs="Times New Roman"/>
            <w:sz w:val="24"/>
            <w:szCs w:val="24"/>
          </w:rPr>
          <w:t xml:space="preserve">Intelligence, and </w:t>
        </w:r>
        <w:r>
          <w:rPr>
            <w:rFonts w:ascii="Times New Roman" w:hAnsi="Times New Roman" w:cs="Times New Roman"/>
            <w:sz w:val="24"/>
            <w:szCs w:val="24"/>
          </w:rPr>
          <w:t>Working memory</w:t>
        </w:r>
        <w:r>
          <w:rPr>
            <w:rFonts w:ascii="Times New Roman" w:hAnsi="Times New Roman" w:cs="Times New Roman"/>
            <w:sz w:val="24"/>
            <w:szCs w:val="24"/>
          </w:rPr>
          <w:tab/>
        </w:r>
        <w:r w:rsidRPr="00B26D69">
          <w:rPr>
            <w:rFonts w:ascii="Times New Roman" w:hAnsi="Times New Roman" w:cs="Times New Roman"/>
            <w:sz w:val="24"/>
            <w:szCs w:val="24"/>
          </w:rPr>
          <w:fldChar w:fldCharType="begin"/>
        </w:r>
        <w:r w:rsidRPr="00B26D69">
          <w:rPr>
            <w:rFonts w:ascii="Times New Roman" w:hAnsi="Times New Roman" w:cs="Times New Roman"/>
            <w:sz w:val="24"/>
            <w:szCs w:val="24"/>
          </w:rPr>
          <w:instrText xml:space="preserve"> PAGE   \* MERGEFORMAT </w:instrText>
        </w:r>
        <w:r w:rsidRPr="00B26D69">
          <w:rPr>
            <w:rFonts w:ascii="Times New Roman" w:hAnsi="Times New Roman" w:cs="Times New Roman"/>
            <w:sz w:val="24"/>
            <w:szCs w:val="24"/>
          </w:rPr>
          <w:fldChar w:fldCharType="separate"/>
        </w:r>
        <w:r>
          <w:rPr>
            <w:rFonts w:ascii="Times New Roman" w:hAnsi="Times New Roman" w:cs="Times New Roman"/>
            <w:noProof/>
            <w:sz w:val="24"/>
            <w:szCs w:val="24"/>
          </w:rPr>
          <w:t>31</w:t>
        </w:r>
        <w:r w:rsidRPr="00B26D69">
          <w:rPr>
            <w:rFonts w:ascii="Times New Roman" w:hAnsi="Times New Roman" w:cs="Times New Roman"/>
            <w:noProof/>
            <w:sz w:val="24"/>
            <w:szCs w:val="24"/>
          </w:rPr>
          <w:fldChar w:fldCharType="end"/>
        </w:r>
      </w:p>
    </w:sdtContent>
  </w:sdt>
  <w:p w14:paraId="2538577F" w14:textId="77777777" w:rsidR="00E479E5" w:rsidRDefault="00E47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F3962"/>
    <w:multiLevelType w:val="hybridMultilevel"/>
    <w:tmpl w:val="6C741B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69"/>
    <w:rsid w:val="0000076B"/>
    <w:rsid w:val="00006243"/>
    <w:rsid w:val="00012FE5"/>
    <w:rsid w:val="00015912"/>
    <w:rsid w:val="00015C06"/>
    <w:rsid w:val="000229A3"/>
    <w:rsid w:val="00025586"/>
    <w:rsid w:val="00026821"/>
    <w:rsid w:val="0003058B"/>
    <w:rsid w:val="0003065D"/>
    <w:rsid w:val="00033CC5"/>
    <w:rsid w:val="00036E25"/>
    <w:rsid w:val="00044841"/>
    <w:rsid w:val="00045C32"/>
    <w:rsid w:val="000505B4"/>
    <w:rsid w:val="00053E86"/>
    <w:rsid w:val="00054353"/>
    <w:rsid w:val="00055D75"/>
    <w:rsid w:val="0006077B"/>
    <w:rsid w:val="00061C61"/>
    <w:rsid w:val="00061D50"/>
    <w:rsid w:val="0007077A"/>
    <w:rsid w:val="000757FD"/>
    <w:rsid w:val="0007746E"/>
    <w:rsid w:val="00080D00"/>
    <w:rsid w:val="000813E1"/>
    <w:rsid w:val="000842A1"/>
    <w:rsid w:val="000963FB"/>
    <w:rsid w:val="000A60B0"/>
    <w:rsid w:val="000A7CAB"/>
    <w:rsid w:val="000B3E06"/>
    <w:rsid w:val="000B4675"/>
    <w:rsid w:val="000B472B"/>
    <w:rsid w:val="000D0F56"/>
    <w:rsid w:val="000D4351"/>
    <w:rsid w:val="000D4DD5"/>
    <w:rsid w:val="000D5747"/>
    <w:rsid w:val="000D693C"/>
    <w:rsid w:val="000E1226"/>
    <w:rsid w:val="000E160F"/>
    <w:rsid w:val="000E5C8A"/>
    <w:rsid w:val="000F01D1"/>
    <w:rsid w:val="000F1A1E"/>
    <w:rsid w:val="000F2285"/>
    <w:rsid w:val="000F415A"/>
    <w:rsid w:val="000F60EC"/>
    <w:rsid w:val="001009ED"/>
    <w:rsid w:val="00100EB5"/>
    <w:rsid w:val="00100FDA"/>
    <w:rsid w:val="001061A9"/>
    <w:rsid w:val="00110962"/>
    <w:rsid w:val="00117587"/>
    <w:rsid w:val="00120DCE"/>
    <w:rsid w:val="0012119E"/>
    <w:rsid w:val="00122BE4"/>
    <w:rsid w:val="0012481B"/>
    <w:rsid w:val="00125B69"/>
    <w:rsid w:val="00126991"/>
    <w:rsid w:val="00131E71"/>
    <w:rsid w:val="00136A08"/>
    <w:rsid w:val="0014345A"/>
    <w:rsid w:val="00155429"/>
    <w:rsid w:val="0015766D"/>
    <w:rsid w:val="001611B3"/>
    <w:rsid w:val="0017082C"/>
    <w:rsid w:val="001747FA"/>
    <w:rsid w:val="001829B2"/>
    <w:rsid w:val="00190738"/>
    <w:rsid w:val="001A5DBF"/>
    <w:rsid w:val="001A7466"/>
    <w:rsid w:val="001B1967"/>
    <w:rsid w:val="001B3819"/>
    <w:rsid w:val="001B7007"/>
    <w:rsid w:val="001D0799"/>
    <w:rsid w:val="001D5261"/>
    <w:rsid w:val="001E156A"/>
    <w:rsid w:val="001E6A5F"/>
    <w:rsid w:val="001F120D"/>
    <w:rsid w:val="001F1EA8"/>
    <w:rsid w:val="001F7FBC"/>
    <w:rsid w:val="00203CBF"/>
    <w:rsid w:val="002048E0"/>
    <w:rsid w:val="002067BF"/>
    <w:rsid w:val="002108A0"/>
    <w:rsid w:val="00212ED2"/>
    <w:rsid w:val="002137D8"/>
    <w:rsid w:val="0021421F"/>
    <w:rsid w:val="00225042"/>
    <w:rsid w:val="00240FFD"/>
    <w:rsid w:val="002411C1"/>
    <w:rsid w:val="002412F8"/>
    <w:rsid w:val="002453C2"/>
    <w:rsid w:val="00280E7B"/>
    <w:rsid w:val="00281D59"/>
    <w:rsid w:val="00284EC6"/>
    <w:rsid w:val="00291E02"/>
    <w:rsid w:val="002A3B69"/>
    <w:rsid w:val="002A53FC"/>
    <w:rsid w:val="002B0273"/>
    <w:rsid w:val="002B3075"/>
    <w:rsid w:val="002B6190"/>
    <w:rsid w:val="002C5F15"/>
    <w:rsid w:val="002D1409"/>
    <w:rsid w:val="002E4DEC"/>
    <w:rsid w:val="002F7140"/>
    <w:rsid w:val="00300230"/>
    <w:rsid w:val="00312B71"/>
    <w:rsid w:val="00313A39"/>
    <w:rsid w:val="00327C33"/>
    <w:rsid w:val="00330E28"/>
    <w:rsid w:val="00332B70"/>
    <w:rsid w:val="0033379E"/>
    <w:rsid w:val="00335234"/>
    <w:rsid w:val="00335D92"/>
    <w:rsid w:val="00340AD7"/>
    <w:rsid w:val="003411A4"/>
    <w:rsid w:val="00343AF6"/>
    <w:rsid w:val="00353BD5"/>
    <w:rsid w:val="00362ECB"/>
    <w:rsid w:val="003656F9"/>
    <w:rsid w:val="00370475"/>
    <w:rsid w:val="003762A6"/>
    <w:rsid w:val="003774E6"/>
    <w:rsid w:val="0038261D"/>
    <w:rsid w:val="00384DF8"/>
    <w:rsid w:val="00385F53"/>
    <w:rsid w:val="00393235"/>
    <w:rsid w:val="00393BFC"/>
    <w:rsid w:val="00397C81"/>
    <w:rsid w:val="003A1CCF"/>
    <w:rsid w:val="003A1EC9"/>
    <w:rsid w:val="003B1169"/>
    <w:rsid w:val="003B6A1C"/>
    <w:rsid w:val="003C2FC0"/>
    <w:rsid w:val="003C359C"/>
    <w:rsid w:val="003C6760"/>
    <w:rsid w:val="003C69E0"/>
    <w:rsid w:val="003C6CF2"/>
    <w:rsid w:val="003C78DE"/>
    <w:rsid w:val="003D2C7B"/>
    <w:rsid w:val="003E0048"/>
    <w:rsid w:val="003E2EDA"/>
    <w:rsid w:val="003E56C0"/>
    <w:rsid w:val="003F2941"/>
    <w:rsid w:val="003F7495"/>
    <w:rsid w:val="003F7AE1"/>
    <w:rsid w:val="00404C12"/>
    <w:rsid w:val="004071E3"/>
    <w:rsid w:val="004108A4"/>
    <w:rsid w:val="0041436C"/>
    <w:rsid w:val="00417B03"/>
    <w:rsid w:val="00420E76"/>
    <w:rsid w:val="0042549A"/>
    <w:rsid w:val="0043105C"/>
    <w:rsid w:val="004345D3"/>
    <w:rsid w:val="00445BA5"/>
    <w:rsid w:val="0045144C"/>
    <w:rsid w:val="00451936"/>
    <w:rsid w:val="00452092"/>
    <w:rsid w:val="0045399F"/>
    <w:rsid w:val="0046269B"/>
    <w:rsid w:val="0046606A"/>
    <w:rsid w:val="004710D8"/>
    <w:rsid w:val="00472642"/>
    <w:rsid w:val="00480F00"/>
    <w:rsid w:val="004863B2"/>
    <w:rsid w:val="0048658D"/>
    <w:rsid w:val="004905A5"/>
    <w:rsid w:val="0049283A"/>
    <w:rsid w:val="00494472"/>
    <w:rsid w:val="004A0054"/>
    <w:rsid w:val="004A094D"/>
    <w:rsid w:val="004A4E2F"/>
    <w:rsid w:val="004B166A"/>
    <w:rsid w:val="004B60DE"/>
    <w:rsid w:val="004B75CA"/>
    <w:rsid w:val="004C1473"/>
    <w:rsid w:val="004C5CF0"/>
    <w:rsid w:val="004D318C"/>
    <w:rsid w:val="004D3290"/>
    <w:rsid w:val="004D5071"/>
    <w:rsid w:val="004F1298"/>
    <w:rsid w:val="0050710E"/>
    <w:rsid w:val="00511565"/>
    <w:rsid w:val="00512A21"/>
    <w:rsid w:val="00531925"/>
    <w:rsid w:val="0053348A"/>
    <w:rsid w:val="00535EC8"/>
    <w:rsid w:val="005409B4"/>
    <w:rsid w:val="00542A3E"/>
    <w:rsid w:val="00542B88"/>
    <w:rsid w:val="005449E9"/>
    <w:rsid w:val="005503DD"/>
    <w:rsid w:val="00551278"/>
    <w:rsid w:val="00564C70"/>
    <w:rsid w:val="00565A3E"/>
    <w:rsid w:val="00567782"/>
    <w:rsid w:val="00570AE2"/>
    <w:rsid w:val="00571978"/>
    <w:rsid w:val="00572AF9"/>
    <w:rsid w:val="00587DC3"/>
    <w:rsid w:val="00590DA9"/>
    <w:rsid w:val="00592C3D"/>
    <w:rsid w:val="005949F6"/>
    <w:rsid w:val="00594E47"/>
    <w:rsid w:val="005965D5"/>
    <w:rsid w:val="005972E6"/>
    <w:rsid w:val="005A1D1C"/>
    <w:rsid w:val="005A46E1"/>
    <w:rsid w:val="005A6362"/>
    <w:rsid w:val="005B102A"/>
    <w:rsid w:val="005B542D"/>
    <w:rsid w:val="005C07FD"/>
    <w:rsid w:val="005C1766"/>
    <w:rsid w:val="005C3E6A"/>
    <w:rsid w:val="005C405A"/>
    <w:rsid w:val="005C4985"/>
    <w:rsid w:val="005C506F"/>
    <w:rsid w:val="005C6145"/>
    <w:rsid w:val="005C6A0D"/>
    <w:rsid w:val="005D02C4"/>
    <w:rsid w:val="005D4721"/>
    <w:rsid w:val="005D49D0"/>
    <w:rsid w:val="005E1D06"/>
    <w:rsid w:val="005E5253"/>
    <w:rsid w:val="005F14B0"/>
    <w:rsid w:val="005F510C"/>
    <w:rsid w:val="006013D8"/>
    <w:rsid w:val="0060158C"/>
    <w:rsid w:val="00602A24"/>
    <w:rsid w:val="00605BBD"/>
    <w:rsid w:val="00617DB7"/>
    <w:rsid w:val="00620B73"/>
    <w:rsid w:val="006220AD"/>
    <w:rsid w:val="00622144"/>
    <w:rsid w:val="0062363B"/>
    <w:rsid w:val="006245AF"/>
    <w:rsid w:val="00624722"/>
    <w:rsid w:val="006255C1"/>
    <w:rsid w:val="00626388"/>
    <w:rsid w:val="006305C5"/>
    <w:rsid w:val="00637224"/>
    <w:rsid w:val="006558E6"/>
    <w:rsid w:val="00660BEC"/>
    <w:rsid w:val="00661E2F"/>
    <w:rsid w:val="00662D64"/>
    <w:rsid w:val="0066486B"/>
    <w:rsid w:val="00671509"/>
    <w:rsid w:val="006766EF"/>
    <w:rsid w:val="00677871"/>
    <w:rsid w:val="006806EA"/>
    <w:rsid w:val="00692D27"/>
    <w:rsid w:val="0069640A"/>
    <w:rsid w:val="006A208F"/>
    <w:rsid w:val="006B4278"/>
    <w:rsid w:val="006C1CDB"/>
    <w:rsid w:val="006C395B"/>
    <w:rsid w:val="006C40F7"/>
    <w:rsid w:val="006C44FF"/>
    <w:rsid w:val="006C65E7"/>
    <w:rsid w:val="006C7E3C"/>
    <w:rsid w:val="006D0475"/>
    <w:rsid w:val="006D19CC"/>
    <w:rsid w:val="006E2140"/>
    <w:rsid w:val="006E47BD"/>
    <w:rsid w:val="006E4C46"/>
    <w:rsid w:val="006E60F0"/>
    <w:rsid w:val="006F179C"/>
    <w:rsid w:val="006F51B1"/>
    <w:rsid w:val="006F6226"/>
    <w:rsid w:val="0070069E"/>
    <w:rsid w:val="00706FD3"/>
    <w:rsid w:val="0072107A"/>
    <w:rsid w:val="0072420D"/>
    <w:rsid w:val="00727747"/>
    <w:rsid w:val="00733452"/>
    <w:rsid w:val="00734580"/>
    <w:rsid w:val="00735F77"/>
    <w:rsid w:val="00736813"/>
    <w:rsid w:val="0074471F"/>
    <w:rsid w:val="0074713F"/>
    <w:rsid w:val="00755177"/>
    <w:rsid w:val="00756E9C"/>
    <w:rsid w:val="00762662"/>
    <w:rsid w:val="00763D60"/>
    <w:rsid w:val="007665A9"/>
    <w:rsid w:val="00771120"/>
    <w:rsid w:val="0077464D"/>
    <w:rsid w:val="00775FC0"/>
    <w:rsid w:val="00782460"/>
    <w:rsid w:val="00783037"/>
    <w:rsid w:val="0079102E"/>
    <w:rsid w:val="00791EF3"/>
    <w:rsid w:val="007A1823"/>
    <w:rsid w:val="007A50DD"/>
    <w:rsid w:val="007B02CF"/>
    <w:rsid w:val="007B564A"/>
    <w:rsid w:val="007C2324"/>
    <w:rsid w:val="007C2993"/>
    <w:rsid w:val="007C2C96"/>
    <w:rsid w:val="007C321B"/>
    <w:rsid w:val="007C4847"/>
    <w:rsid w:val="007C6D4E"/>
    <w:rsid w:val="007D310F"/>
    <w:rsid w:val="007E0361"/>
    <w:rsid w:val="007E2526"/>
    <w:rsid w:val="007E4EFA"/>
    <w:rsid w:val="007F63E9"/>
    <w:rsid w:val="008014CE"/>
    <w:rsid w:val="00803BB8"/>
    <w:rsid w:val="008054B5"/>
    <w:rsid w:val="008072D0"/>
    <w:rsid w:val="00810EC1"/>
    <w:rsid w:val="00813FE1"/>
    <w:rsid w:val="00814937"/>
    <w:rsid w:val="00816D84"/>
    <w:rsid w:val="00823EA1"/>
    <w:rsid w:val="008243E9"/>
    <w:rsid w:val="008248A0"/>
    <w:rsid w:val="0082573B"/>
    <w:rsid w:val="008262AB"/>
    <w:rsid w:val="00826FF2"/>
    <w:rsid w:val="0083064E"/>
    <w:rsid w:val="008306BB"/>
    <w:rsid w:val="0083273B"/>
    <w:rsid w:val="00833FA8"/>
    <w:rsid w:val="00842A45"/>
    <w:rsid w:val="0084576C"/>
    <w:rsid w:val="00847BD0"/>
    <w:rsid w:val="00851723"/>
    <w:rsid w:val="00853771"/>
    <w:rsid w:val="00853EDB"/>
    <w:rsid w:val="0085727A"/>
    <w:rsid w:val="008743B9"/>
    <w:rsid w:val="00881CC1"/>
    <w:rsid w:val="008852BC"/>
    <w:rsid w:val="0089093A"/>
    <w:rsid w:val="00891060"/>
    <w:rsid w:val="008915A4"/>
    <w:rsid w:val="008942B6"/>
    <w:rsid w:val="00896F8E"/>
    <w:rsid w:val="008A2CEE"/>
    <w:rsid w:val="008A5128"/>
    <w:rsid w:val="008A5B21"/>
    <w:rsid w:val="008A6770"/>
    <w:rsid w:val="008B0061"/>
    <w:rsid w:val="008B044D"/>
    <w:rsid w:val="008B0CD8"/>
    <w:rsid w:val="008B348D"/>
    <w:rsid w:val="008B773A"/>
    <w:rsid w:val="008C218F"/>
    <w:rsid w:val="008D34E5"/>
    <w:rsid w:val="008D4275"/>
    <w:rsid w:val="008D5787"/>
    <w:rsid w:val="008F1D1A"/>
    <w:rsid w:val="008F1E00"/>
    <w:rsid w:val="008F2052"/>
    <w:rsid w:val="008F3440"/>
    <w:rsid w:val="008F6896"/>
    <w:rsid w:val="00900D75"/>
    <w:rsid w:val="0090165B"/>
    <w:rsid w:val="00907B9B"/>
    <w:rsid w:val="0091462D"/>
    <w:rsid w:val="00916CB6"/>
    <w:rsid w:val="009171A8"/>
    <w:rsid w:val="00927DE9"/>
    <w:rsid w:val="00950801"/>
    <w:rsid w:val="009546F7"/>
    <w:rsid w:val="00954EAF"/>
    <w:rsid w:val="00956306"/>
    <w:rsid w:val="009565F2"/>
    <w:rsid w:val="009577CA"/>
    <w:rsid w:val="00970BD7"/>
    <w:rsid w:val="009716D0"/>
    <w:rsid w:val="00972584"/>
    <w:rsid w:val="009741F7"/>
    <w:rsid w:val="00977BEB"/>
    <w:rsid w:val="00982007"/>
    <w:rsid w:val="00982573"/>
    <w:rsid w:val="00984ED7"/>
    <w:rsid w:val="00985181"/>
    <w:rsid w:val="00990E63"/>
    <w:rsid w:val="0099134D"/>
    <w:rsid w:val="009945DE"/>
    <w:rsid w:val="009A0ED8"/>
    <w:rsid w:val="009A20AA"/>
    <w:rsid w:val="009A3C63"/>
    <w:rsid w:val="009B133F"/>
    <w:rsid w:val="009B558D"/>
    <w:rsid w:val="009B5607"/>
    <w:rsid w:val="009C0747"/>
    <w:rsid w:val="009C1012"/>
    <w:rsid w:val="009D59E5"/>
    <w:rsid w:val="009D7F00"/>
    <w:rsid w:val="009E341D"/>
    <w:rsid w:val="009E3DBD"/>
    <w:rsid w:val="009E78AB"/>
    <w:rsid w:val="009F3B93"/>
    <w:rsid w:val="009F3E14"/>
    <w:rsid w:val="00A16AA3"/>
    <w:rsid w:val="00A20A53"/>
    <w:rsid w:val="00A23456"/>
    <w:rsid w:val="00A25387"/>
    <w:rsid w:val="00A26FE2"/>
    <w:rsid w:val="00A2714C"/>
    <w:rsid w:val="00A369BB"/>
    <w:rsid w:val="00A37270"/>
    <w:rsid w:val="00A57C1F"/>
    <w:rsid w:val="00A66F7B"/>
    <w:rsid w:val="00A80741"/>
    <w:rsid w:val="00A81CE9"/>
    <w:rsid w:val="00A82763"/>
    <w:rsid w:val="00A82768"/>
    <w:rsid w:val="00A87E15"/>
    <w:rsid w:val="00A90431"/>
    <w:rsid w:val="00A92F8F"/>
    <w:rsid w:val="00A93A4D"/>
    <w:rsid w:val="00A94974"/>
    <w:rsid w:val="00AA468C"/>
    <w:rsid w:val="00AA7375"/>
    <w:rsid w:val="00AA7A33"/>
    <w:rsid w:val="00AB1099"/>
    <w:rsid w:val="00AB199A"/>
    <w:rsid w:val="00AB58DD"/>
    <w:rsid w:val="00AC2595"/>
    <w:rsid w:val="00AD023E"/>
    <w:rsid w:val="00AD4752"/>
    <w:rsid w:val="00AD68FA"/>
    <w:rsid w:val="00AD781B"/>
    <w:rsid w:val="00AE35BF"/>
    <w:rsid w:val="00AE782C"/>
    <w:rsid w:val="00AF2B70"/>
    <w:rsid w:val="00AF5A81"/>
    <w:rsid w:val="00AF76F3"/>
    <w:rsid w:val="00B03741"/>
    <w:rsid w:val="00B04412"/>
    <w:rsid w:val="00B0498D"/>
    <w:rsid w:val="00B05F0D"/>
    <w:rsid w:val="00B0712B"/>
    <w:rsid w:val="00B11A11"/>
    <w:rsid w:val="00B11C5D"/>
    <w:rsid w:val="00B14EA1"/>
    <w:rsid w:val="00B170D5"/>
    <w:rsid w:val="00B17177"/>
    <w:rsid w:val="00B24F5B"/>
    <w:rsid w:val="00B259FA"/>
    <w:rsid w:val="00B2657A"/>
    <w:rsid w:val="00B26D69"/>
    <w:rsid w:val="00B32D0D"/>
    <w:rsid w:val="00B33CDE"/>
    <w:rsid w:val="00B425B9"/>
    <w:rsid w:val="00B45A53"/>
    <w:rsid w:val="00B45D50"/>
    <w:rsid w:val="00B510C9"/>
    <w:rsid w:val="00B57425"/>
    <w:rsid w:val="00B6169E"/>
    <w:rsid w:val="00B6612D"/>
    <w:rsid w:val="00B800DE"/>
    <w:rsid w:val="00B814F3"/>
    <w:rsid w:val="00B84EF0"/>
    <w:rsid w:val="00B92F0E"/>
    <w:rsid w:val="00B95A6D"/>
    <w:rsid w:val="00B9761C"/>
    <w:rsid w:val="00BB3787"/>
    <w:rsid w:val="00BB5FF8"/>
    <w:rsid w:val="00BC1304"/>
    <w:rsid w:val="00BD19EF"/>
    <w:rsid w:val="00BD7C67"/>
    <w:rsid w:val="00BE1F6F"/>
    <w:rsid w:val="00BE302E"/>
    <w:rsid w:val="00BE661E"/>
    <w:rsid w:val="00BF184B"/>
    <w:rsid w:val="00BF57E5"/>
    <w:rsid w:val="00BF58B8"/>
    <w:rsid w:val="00BF5D22"/>
    <w:rsid w:val="00BF627E"/>
    <w:rsid w:val="00BF6CD1"/>
    <w:rsid w:val="00C02433"/>
    <w:rsid w:val="00C03D66"/>
    <w:rsid w:val="00C046F8"/>
    <w:rsid w:val="00C06087"/>
    <w:rsid w:val="00C06363"/>
    <w:rsid w:val="00C072C8"/>
    <w:rsid w:val="00C133CC"/>
    <w:rsid w:val="00C13C62"/>
    <w:rsid w:val="00C21B91"/>
    <w:rsid w:val="00C25BB2"/>
    <w:rsid w:val="00C31AD5"/>
    <w:rsid w:val="00C33D6C"/>
    <w:rsid w:val="00C35412"/>
    <w:rsid w:val="00C35AC9"/>
    <w:rsid w:val="00C42226"/>
    <w:rsid w:val="00C4234A"/>
    <w:rsid w:val="00C42EC4"/>
    <w:rsid w:val="00C45C22"/>
    <w:rsid w:val="00C50F11"/>
    <w:rsid w:val="00C55B7D"/>
    <w:rsid w:val="00C572F3"/>
    <w:rsid w:val="00C6274E"/>
    <w:rsid w:val="00C646C1"/>
    <w:rsid w:val="00C649FA"/>
    <w:rsid w:val="00C73E76"/>
    <w:rsid w:val="00C76E2C"/>
    <w:rsid w:val="00C77858"/>
    <w:rsid w:val="00C800FC"/>
    <w:rsid w:val="00C86571"/>
    <w:rsid w:val="00C87AAA"/>
    <w:rsid w:val="00C90C19"/>
    <w:rsid w:val="00C914FD"/>
    <w:rsid w:val="00CA622F"/>
    <w:rsid w:val="00CA6F81"/>
    <w:rsid w:val="00CB00A6"/>
    <w:rsid w:val="00CB213C"/>
    <w:rsid w:val="00CC481B"/>
    <w:rsid w:val="00CC5737"/>
    <w:rsid w:val="00CD1CAE"/>
    <w:rsid w:val="00CD1E4D"/>
    <w:rsid w:val="00CD3BAE"/>
    <w:rsid w:val="00CD59AD"/>
    <w:rsid w:val="00CE1834"/>
    <w:rsid w:val="00CE1A02"/>
    <w:rsid w:val="00CE78F4"/>
    <w:rsid w:val="00CF2389"/>
    <w:rsid w:val="00CF3131"/>
    <w:rsid w:val="00CF4D48"/>
    <w:rsid w:val="00D00BF6"/>
    <w:rsid w:val="00D053D0"/>
    <w:rsid w:val="00D0731E"/>
    <w:rsid w:val="00D07749"/>
    <w:rsid w:val="00D15776"/>
    <w:rsid w:val="00D164EE"/>
    <w:rsid w:val="00D16A7E"/>
    <w:rsid w:val="00D224EB"/>
    <w:rsid w:val="00D24A0F"/>
    <w:rsid w:val="00D25722"/>
    <w:rsid w:val="00D333F0"/>
    <w:rsid w:val="00D44B5E"/>
    <w:rsid w:val="00D476E3"/>
    <w:rsid w:val="00D47ADE"/>
    <w:rsid w:val="00D525A7"/>
    <w:rsid w:val="00D62B4C"/>
    <w:rsid w:val="00D62F32"/>
    <w:rsid w:val="00D732F7"/>
    <w:rsid w:val="00D8383A"/>
    <w:rsid w:val="00D8655F"/>
    <w:rsid w:val="00D91AA8"/>
    <w:rsid w:val="00D91F5B"/>
    <w:rsid w:val="00D922A8"/>
    <w:rsid w:val="00DA02B1"/>
    <w:rsid w:val="00DA72A7"/>
    <w:rsid w:val="00DB3943"/>
    <w:rsid w:val="00DB3F1B"/>
    <w:rsid w:val="00DB4908"/>
    <w:rsid w:val="00DC05B0"/>
    <w:rsid w:val="00DC0690"/>
    <w:rsid w:val="00DD1859"/>
    <w:rsid w:val="00DD6B1E"/>
    <w:rsid w:val="00DD7E18"/>
    <w:rsid w:val="00DE26B2"/>
    <w:rsid w:val="00DE44D6"/>
    <w:rsid w:val="00DF2245"/>
    <w:rsid w:val="00DF3A57"/>
    <w:rsid w:val="00E022DD"/>
    <w:rsid w:val="00E04FA1"/>
    <w:rsid w:val="00E1297B"/>
    <w:rsid w:val="00E16504"/>
    <w:rsid w:val="00E23ED5"/>
    <w:rsid w:val="00E276D2"/>
    <w:rsid w:val="00E32A36"/>
    <w:rsid w:val="00E346DB"/>
    <w:rsid w:val="00E479E5"/>
    <w:rsid w:val="00E5064E"/>
    <w:rsid w:val="00E53D6B"/>
    <w:rsid w:val="00E56FD7"/>
    <w:rsid w:val="00E575C5"/>
    <w:rsid w:val="00E6501B"/>
    <w:rsid w:val="00E744AE"/>
    <w:rsid w:val="00E75BE0"/>
    <w:rsid w:val="00E819C5"/>
    <w:rsid w:val="00E82B8D"/>
    <w:rsid w:val="00E84AC4"/>
    <w:rsid w:val="00E878B3"/>
    <w:rsid w:val="00E9086E"/>
    <w:rsid w:val="00EA16AB"/>
    <w:rsid w:val="00EB06B1"/>
    <w:rsid w:val="00EB1E31"/>
    <w:rsid w:val="00EB26AA"/>
    <w:rsid w:val="00EC03E7"/>
    <w:rsid w:val="00EC5051"/>
    <w:rsid w:val="00EC7DA2"/>
    <w:rsid w:val="00ED1918"/>
    <w:rsid w:val="00ED5DFA"/>
    <w:rsid w:val="00EE5A7F"/>
    <w:rsid w:val="00EE79CB"/>
    <w:rsid w:val="00EE7BF5"/>
    <w:rsid w:val="00EF38FB"/>
    <w:rsid w:val="00EF6AF1"/>
    <w:rsid w:val="00F01681"/>
    <w:rsid w:val="00F03658"/>
    <w:rsid w:val="00F04E07"/>
    <w:rsid w:val="00F062B0"/>
    <w:rsid w:val="00F10B58"/>
    <w:rsid w:val="00F133E9"/>
    <w:rsid w:val="00F157CF"/>
    <w:rsid w:val="00F22357"/>
    <w:rsid w:val="00F226A3"/>
    <w:rsid w:val="00F226EC"/>
    <w:rsid w:val="00F246AB"/>
    <w:rsid w:val="00F2790E"/>
    <w:rsid w:val="00F27962"/>
    <w:rsid w:val="00F30793"/>
    <w:rsid w:val="00F30CC6"/>
    <w:rsid w:val="00F61147"/>
    <w:rsid w:val="00F61947"/>
    <w:rsid w:val="00F6599C"/>
    <w:rsid w:val="00F80C03"/>
    <w:rsid w:val="00F835C4"/>
    <w:rsid w:val="00F84C86"/>
    <w:rsid w:val="00F93286"/>
    <w:rsid w:val="00F945D5"/>
    <w:rsid w:val="00F97A71"/>
    <w:rsid w:val="00FB57A0"/>
    <w:rsid w:val="00FC0797"/>
    <w:rsid w:val="00FC37AE"/>
    <w:rsid w:val="00FD07C2"/>
    <w:rsid w:val="00FD29B6"/>
    <w:rsid w:val="00FD4637"/>
    <w:rsid w:val="00FD52B9"/>
    <w:rsid w:val="00FE46E3"/>
    <w:rsid w:val="00FE7FD2"/>
    <w:rsid w:val="00FF2477"/>
    <w:rsid w:val="00FF2B7B"/>
    <w:rsid w:val="00FF2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68FA"/>
  <w15:chartTrackingRefBased/>
  <w15:docId w15:val="{58D0269D-7AFD-4F53-819C-F26161B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D69"/>
    <w:rPr>
      <w:color w:val="0563C1" w:themeColor="hyperlink"/>
      <w:u w:val="single"/>
    </w:rPr>
  </w:style>
  <w:style w:type="character" w:customStyle="1" w:styleId="UnresolvedMention1">
    <w:name w:val="Unresolved Mention1"/>
    <w:basedOn w:val="DefaultParagraphFont"/>
    <w:uiPriority w:val="99"/>
    <w:semiHidden/>
    <w:unhideWhenUsed/>
    <w:rsid w:val="00B26D69"/>
    <w:rPr>
      <w:color w:val="605E5C"/>
      <w:shd w:val="clear" w:color="auto" w:fill="E1DFDD"/>
    </w:rPr>
  </w:style>
  <w:style w:type="character" w:styleId="LineNumber">
    <w:name w:val="line number"/>
    <w:basedOn w:val="DefaultParagraphFont"/>
    <w:uiPriority w:val="99"/>
    <w:semiHidden/>
    <w:unhideWhenUsed/>
    <w:rsid w:val="00B26D69"/>
    <w:rPr>
      <w:rFonts w:ascii="Times New Roman" w:hAnsi="Times New Roman"/>
      <w:color w:val="auto"/>
      <w:sz w:val="24"/>
    </w:rPr>
  </w:style>
  <w:style w:type="paragraph" w:styleId="Header">
    <w:name w:val="header"/>
    <w:basedOn w:val="Normal"/>
    <w:link w:val="HeaderChar"/>
    <w:uiPriority w:val="99"/>
    <w:unhideWhenUsed/>
    <w:rsid w:val="00B26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D69"/>
  </w:style>
  <w:style w:type="paragraph" w:styleId="Footer">
    <w:name w:val="footer"/>
    <w:basedOn w:val="Normal"/>
    <w:link w:val="FooterChar"/>
    <w:uiPriority w:val="99"/>
    <w:unhideWhenUsed/>
    <w:rsid w:val="00B26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D69"/>
  </w:style>
  <w:style w:type="paragraph" w:styleId="BalloonText">
    <w:name w:val="Balloon Text"/>
    <w:basedOn w:val="Normal"/>
    <w:link w:val="BalloonTextChar"/>
    <w:uiPriority w:val="99"/>
    <w:semiHidden/>
    <w:unhideWhenUsed/>
    <w:rsid w:val="00466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06A"/>
    <w:rPr>
      <w:rFonts w:ascii="Segoe UI" w:hAnsi="Segoe UI" w:cs="Segoe UI"/>
      <w:sz w:val="18"/>
      <w:szCs w:val="18"/>
    </w:rPr>
  </w:style>
  <w:style w:type="paragraph" w:styleId="ListParagraph">
    <w:name w:val="List Paragraph"/>
    <w:basedOn w:val="Normal"/>
    <w:uiPriority w:val="34"/>
    <w:qFormat/>
    <w:rsid w:val="00445BA5"/>
    <w:pPr>
      <w:ind w:left="720"/>
      <w:contextualSpacing/>
    </w:pPr>
  </w:style>
  <w:style w:type="table" w:styleId="TableGrid">
    <w:name w:val="Table Grid"/>
    <w:basedOn w:val="TableNormal"/>
    <w:uiPriority w:val="39"/>
    <w:rsid w:val="00C1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286"/>
    <w:rPr>
      <w:sz w:val="16"/>
      <w:szCs w:val="16"/>
    </w:rPr>
  </w:style>
  <w:style w:type="paragraph" w:styleId="CommentText">
    <w:name w:val="annotation text"/>
    <w:basedOn w:val="Normal"/>
    <w:link w:val="CommentTextChar"/>
    <w:uiPriority w:val="99"/>
    <w:semiHidden/>
    <w:unhideWhenUsed/>
    <w:rsid w:val="00F93286"/>
    <w:pPr>
      <w:spacing w:line="240" w:lineRule="auto"/>
    </w:pPr>
    <w:rPr>
      <w:sz w:val="20"/>
      <w:szCs w:val="20"/>
    </w:rPr>
  </w:style>
  <w:style w:type="character" w:customStyle="1" w:styleId="CommentTextChar">
    <w:name w:val="Comment Text Char"/>
    <w:basedOn w:val="DefaultParagraphFont"/>
    <w:link w:val="CommentText"/>
    <w:uiPriority w:val="99"/>
    <w:semiHidden/>
    <w:rsid w:val="00F93286"/>
    <w:rPr>
      <w:sz w:val="20"/>
      <w:szCs w:val="20"/>
    </w:rPr>
  </w:style>
  <w:style w:type="paragraph" w:styleId="CommentSubject">
    <w:name w:val="annotation subject"/>
    <w:basedOn w:val="CommentText"/>
    <w:next w:val="CommentText"/>
    <w:link w:val="CommentSubjectChar"/>
    <w:uiPriority w:val="99"/>
    <w:semiHidden/>
    <w:unhideWhenUsed/>
    <w:rsid w:val="00F93286"/>
    <w:rPr>
      <w:b/>
      <w:bCs/>
    </w:rPr>
  </w:style>
  <w:style w:type="character" w:customStyle="1" w:styleId="CommentSubjectChar">
    <w:name w:val="Comment Subject Char"/>
    <w:basedOn w:val="CommentTextChar"/>
    <w:link w:val="CommentSubject"/>
    <w:uiPriority w:val="99"/>
    <w:semiHidden/>
    <w:rsid w:val="00F93286"/>
    <w:rPr>
      <w:b/>
      <w:bCs/>
      <w:sz w:val="20"/>
      <w:szCs w:val="20"/>
    </w:rPr>
  </w:style>
  <w:style w:type="character" w:styleId="FollowedHyperlink">
    <w:name w:val="FollowedHyperlink"/>
    <w:basedOn w:val="DefaultParagraphFont"/>
    <w:uiPriority w:val="99"/>
    <w:semiHidden/>
    <w:unhideWhenUsed/>
    <w:rsid w:val="001611B3"/>
    <w:rPr>
      <w:color w:val="954F72" w:themeColor="followedHyperlink"/>
      <w:u w:val="single"/>
    </w:rPr>
  </w:style>
  <w:style w:type="character" w:styleId="UnresolvedMention">
    <w:name w:val="Unresolved Mention"/>
    <w:basedOn w:val="DefaultParagraphFont"/>
    <w:uiPriority w:val="99"/>
    <w:semiHidden/>
    <w:unhideWhenUsed/>
    <w:rsid w:val="000A7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10.3389/fpsyg.2019.019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vaughan@yorksj.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0/02640414.2020.1840039" TargetMode="External"/><Relationship Id="rId5" Type="http://schemas.openxmlformats.org/officeDocument/2006/relationships/styles" Target="styles.xml"/><Relationship Id="rId15" Type="http://schemas.openxmlformats.org/officeDocument/2006/relationships/hyperlink" Target="https://doi.org/10.1038/s41598-017-12000-7" TargetMode="External"/><Relationship Id="rId10" Type="http://schemas.openxmlformats.org/officeDocument/2006/relationships/hyperlink" Target="https://doi.org/10.1080/02640414.2020.18400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3389/fpsyg.2019.00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A8C9218D0A14F81B9B63A5BAE1205" ma:contentTypeVersion="10" ma:contentTypeDescription="Create a new document." ma:contentTypeScope="" ma:versionID="0e8345abd4bd085e8ec27f7d50cdcbe1">
  <xsd:schema xmlns:xsd="http://www.w3.org/2001/XMLSchema" xmlns:xs="http://www.w3.org/2001/XMLSchema" xmlns:p="http://schemas.microsoft.com/office/2006/metadata/properties" xmlns:ns3="393cca9c-dc89-4b15-aaf2-607fe8819b64" targetNamespace="http://schemas.microsoft.com/office/2006/metadata/properties" ma:root="true" ma:fieldsID="9b04d75be1c4571eb6afaab4898997bd" ns3:_="">
    <xsd:import namespace="393cca9c-dc89-4b15-aaf2-607fe8819b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cca9c-dc89-4b15-aaf2-607fe8819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72113-1167-4087-8E39-635719F31A2C}">
  <ds:schemaRefs>
    <ds:schemaRef ds:uri="http://schemas.microsoft.com/sharepoint/v3/contenttype/forms"/>
  </ds:schemaRefs>
</ds:datastoreItem>
</file>

<file path=customXml/itemProps2.xml><?xml version="1.0" encoding="utf-8"?>
<ds:datastoreItem xmlns:ds="http://schemas.openxmlformats.org/officeDocument/2006/customXml" ds:itemID="{38EE6911-0CF7-45EB-8725-9BD814371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278F0-3846-4674-AF84-D2525AFE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cca9c-dc89-4b15-aaf2-607fe8819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8279</Words>
  <Characters>47195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Vaughan</dc:creator>
  <cp:keywords/>
  <dc:description/>
  <cp:lastModifiedBy>Robert Vaughan</cp:lastModifiedBy>
  <cp:revision>10</cp:revision>
  <dcterms:created xsi:type="dcterms:W3CDTF">2020-10-16T13:05:00Z</dcterms:created>
  <dcterms:modified xsi:type="dcterms:W3CDTF">2020-10-19T10:47:00Z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0x0101001F6A8C9218D0A14F81B9B63A5BAE1205</vt:lpwstr>
  </property>
</Properties>
</file>