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F7598" w14:textId="323DDBA6" w:rsidR="00E81978" w:rsidRDefault="00722FDF">
      <w:pPr>
        <w:pStyle w:val="Title"/>
      </w:pPr>
      <w:sdt>
        <w:sdtPr>
          <w:rPr>
            <w:rFonts w:ascii="Arial" w:eastAsia="SimSun" w:hAnsi="Arial" w:cs="Arial"/>
            <w:b/>
            <w:bCs/>
            <w:kern w:val="0"/>
            <w:lang w:val="en-GB" w:eastAsia="zh-CN"/>
          </w:rPr>
          <w:alias w:val="Title:"/>
          <w:tag w:val="Title:"/>
          <w:id w:val="726351117"/>
          <w:placeholder>
            <w:docPart w:val="855A6B78799544CE875D0AD22D967DE3"/>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11125B">
            <w:rPr>
              <w:rFonts w:ascii="Arial" w:eastAsia="SimSun" w:hAnsi="Arial" w:cs="Arial"/>
              <w:b/>
              <w:bCs/>
              <w:kern w:val="0"/>
              <w:lang w:val="en-GB" w:eastAsia="zh-CN"/>
            </w:rPr>
            <w:t>Predictors of Obsessive-Compulsive symptomology: Mind wandering about the past and futur</w:t>
          </w:r>
          <w:r w:rsidR="00022975">
            <w:rPr>
              <w:rFonts w:ascii="Arial" w:eastAsia="SimSun" w:hAnsi="Arial" w:cs="Arial"/>
              <w:b/>
              <w:bCs/>
              <w:kern w:val="0"/>
              <w:lang w:val="en-GB" w:eastAsia="zh-CN"/>
            </w:rPr>
            <w:t>e</w:t>
          </w:r>
        </w:sdtContent>
      </w:sdt>
    </w:p>
    <w:p w14:paraId="201F2BBA" w14:textId="60397ED8" w:rsidR="00B823AA" w:rsidRDefault="0019701C" w:rsidP="00B823AA">
      <w:pPr>
        <w:pStyle w:val="Title2"/>
      </w:pPr>
      <w:r>
        <w:t>Scott N Cole &amp; Peter</w:t>
      </w:r>
      <w:r w:rsidR="00891A5E">
        <w:t xml:space="preserve"> M C</w:t>
      </w:r>
      <w:r>
        <w:t xml:space="preserve"> Tubbs</w:t>
      </w:r>
    </w:p>
    <w:p w14:paraId="66DD3A70" w14:textId="41D7D518" w:rsidR="00E81978" w:rsidRDefault="0019701C" w:rsidP="00B823AA">
      <w:pPr>
        <w:pStyle w:val="Title2"/>
      </w:pPr>
      <w:r w:rsidRPr="0019701C">
        <w:rPr>
          <w:rFonts w:ascii="Times New Roman" w:eastAsia="SimSun" w:hAnsi="Times New Roman" w:cs="Times New Roman"/>
          <w:kern w:val="0"/>
          <w:lang w:eastAsia="zh-CN"/>
        </w:rPr>
        <w:t>York St John University</w:t>
      </w:r>
      <w:r w:rsidR="00F60E53">
        <w:rPr>
          <w:rFonts w:ascii="Times New Roman" w:eastAsia="SimSun" w:hAnsi="Times New Roman" w:cs="Times New Roman"/>
          <w:kern w:val="0"/>
          <w:lang w:eastAsia="zh-CN"/>
        </w:rPr>
        <w:t>, UK</w:t>
      </w:r>
    </w:p>
    <w:sdt>
      <w:sdtPr>
        <w:alias w:val="Author Note:"/>
        <w:tag w:val="Author Note:"/>
        <w:id w:val="266668659"/>
        <w:placeholder>
          <w:docPart w:val="A8CCE264BFC846C48BFE54B8E5989EA8"/>
        </w:placeholder>
        <w:temporary/>
        <w:showingPlcHdr/>
        <w15:appearance w15:val="hidden"/>
      </w:sdtPr>
      <w:sdtEndPr/>
      <w:sdtContent>
        <w:p w14:paraId="5017B98C" w14:textId="77777777" w:rsidR="00E81978" w:rsidRDefault="005D3A03">
          <w:pPr>
            <w:pStyle w:val="Title"/>
          </w:pPr>
          <w:r>
            <w:t>Author Note</w:t>
          </w:r>
        </w:p>
      </w:sdtContent>
    </w:sdt>
    <w:p w14:paraId="0E4022C9" w14:textId="77777777" w:rsidR="007236EF" w:rsidRDefault="0019701C" w:rsidP="0019701C">
      <w:pPr>
        <w:pStyle w:val="Title2"/>
        <w:rPr>
          <w:rFonts w:ascii="Times New Roman" w:eastAsia="SimSun" w:hAnsi="Times New Roman" w:cs="Times New Roman"/>
          <w:kern w:val="0"/>
          <w:lang w:eastAsia="zh-CN"/>
        </w:rPr>
      </w:pPr>
      <w:r w:rsidRPr="0019701C">
        <w:rPr>
          <w:rFonts w:ascii="Times New Roman" w:eastAsia="SimSun" w:hAnsi="Times New Roman" w:cs="Times New Roman"/>
          <w:kern w:val="0"/>
          <w:lang w:eastAsia="zh-CN"/>
        </w:rPr>
        <w:t>Dr. Scott Cole</w:t>
      </w:r>
      <w:r w:rsidR="00414DCE">
        <w:rPr>
          <w:rFonts w:ascii="Times New Roman" w:eastAsia="SimSun" w:hAnsi="Times New Roman" w:cs="Times New Roman"/>
          <w:kern w:val="0"/>
          <w:lang w:eastAsia="zh-CN"/>
        </w:rPr>
        <w:t>,</w:t>
      </w:r>
      <w:r w:rsidRPr="0019701C">
        <w:rPr>
          <w:rFonts w:ascii="Times New Roman" w:eastAsia="SimSun" w:hAnsi="Times New Roman" w:cs="Times New Roman"/>
          <w:kern w:val="0"/>
          <w:lang w:eastAsia="zh-CN"/>
        </w:rPr>
        <w:t xml:space="preserve"> Senior Lecturer, Psychology,</w:t>
      </w:r>
      <w:r>
        <w:rPr>
          <w:rFonts w:ascii="Times New Roman" w:eastAsia="SimSun" w:hAnsi="Times New Roman" w:cs="Times New Roman"/>
          <w:kern w:val="0"/>
          <w:lang w:eastAsia="zh-CN"/>
        </w:rPr>
        <w:t xml:space="preserve"> </w:t>
      </w:r>
      <w:r w:rsidRPr="0019701C">
        <w:rPr>
          <w:rFonts w:ascii="Times New Roman" w:eastAsia="SimSun" w:hAnsi="Times New Roman" w:cs="Times New Roman"/>
          <w:kern w:val="0"/>
          <w:lang w:eastAsia="zh-CN"/>
        </w:rPr>
        <w:t>School of Psychological and Social Sciences</w:t>
      </w:r>
      <w:r>
        <w:rPr>
          <w:rFonts w:ascii="Times New Roman" w:eastAsia="SimSun" w:hAnsi="Times New Roman" w:cs="Times New Roman"/>
          <w:kern w:val="0"/>
          <w:lang w:eastAsia="zh-CN"/>
        </w:rPr>
        <w:t xml:space="preserve">, </w:t>
      </w:r>
      <w:r w:rsidRPr="0019701C">
        <w:rPr>
          <w:rFonts w:ascii="Times New Roman" w:eastAsia="SimSun" w:hAnsi="Times New Roman" w:cs="Times New Roman"/>
          <w:kern w:val="0"/>
          <w:lang w:eastAsia="zh-CN"/>
        </w:rPr>
        <w:t>York St John University</w:t>
      </w:r>
      <w:r>
        <w:rPr>
          <w:rFonts w:ascii="Times New Roman" w:eastAsia="SimSun" w:hAnsi="Times New Roman" w:cs="Times New Roman"/>
          <w:kern w:val="0"/>
          <w:lang w:eastAsia="zh-CN"/>
        </w:rPr>
        <w:t xml:space="preserve">, </w:t>
      </w:r>
      <w:r w:rsidRPr="0019701C">
        <w:rPr>
          <w:rFonts w:ascii="Times New Roman" w:eastAsia="SimSun" w:hAnsi="Times New Roman" w:cs="Times New Roman"/>
          <w:kern w:val="0"/>
          <w:lang w:eastAsia="zh-CN"/>
        </w:rPr>
        <w:t>York, YO31 7EX</w:t>
      </w:r>
      <w:r w:rsidR="00414DCE">
        <w:rPr>
          <w:rFonts w:ascii="Times New Roman" w:eastAsia="SimSun" w:hAnsi="Times New Roman" w:cs="Times New Roman"/>
          <w:kern w:val="0"/>
          <w:lang w:eastAsia="zh-CN"/>
        </w:rPr>
        <w:t>,</w:t>
      </w:r>
      <w:r>
        <w:rPr>
          <w:rFonts w:ascii="Times New Roman" w:eastAsia="SimSun" w:hAnsi="Times New Roman" w:cs="Times New Roman"/>
          <w:kern w:val="0"/>
          <w:lang w:eastAsia="zh-CN"/>
        </w:rPr>
        <w:t xml:space="preserve"> </w:t>
      </w:r>
      <w:r w:rsidRPr="0019701C">
        <w:rPr>
          <w:rFonts w:ascii="Times New Roman" w:eastAsia="SimSun" w:hAnsi="Times New Roman" w:cs="Times New Roman"/>
          <w:kern w:val="0"/>
          <w:lang w:eastAsia="zh-CN"/>
        </w:rPr>
        <w:t>Email: cole.s.n80@gmail.com</w:t>
      </w:r>
      <w:r w:rsidR="0085631A">
        <w:rPr>
          <w:rFonts w:ascii="Times New Roman" w:eastAsia="SimSun" w:hAnsi="Times New Roman" w:cs="Times New Roman"/>
          <w:kern w:val="0"/>
          <w:lang w:eastAsia="zh-CN"/>
        </w:rPr>
        <w:t xml:space="preserve">. </w:t>
      </w:r>
      <w:proofErr w:type="spellStart"/>
      <w:r w:rsidR="0085631A">
        <w:rPr>
          <w:rFonts w:ascii="Times New Roman" w:eastAsia="SimSun" w:hAnsi="Times New Roman" w:cs="Times New Roman"/>
          <w:kern w:val="0"/>
          <w:lang w:eastAsia="zh-CN"/>
        </w:rPr>
        <w:t>Orcid</w:t>
      </w:r>
      <w:proofErr w:type="spellEnd"/>
      <w:r w:rsidR="0085631A">
        <w:rPr>
          <w:rFonts w:ascii="Times New Roman" w:eastAsia="SimSun" w:hAnsi="Times New Roman" w:cs="Times New Roman"/>
          <w:kern w:val="0"/>
          <w:lang w:eastAsia="zh-CN"/>
        </w:rPr>
        <w:t xml:space="preserve"> </w:t>
      </w:r>
      <w:proofErr w:type="gramStart"/>
      <w:r w:rsidR="0085631A">
        <w:rPr>
          <w:rFonts w:ascii="Times New Roman" w:eastAsia="SimSun" w:hAnsi="Times New Roman" w:cs="Times New Roman"/>
          <w:kern w:val="0"/>
          <w:lang w:eastAsia="zh-CN"/>
        </w:rPr>
        <w:t>ID :</w:t>
      </w:r>
      <w:proofErr w:type="gramEnd"/>
      <w:r w:rsidR="0085631A">
        <w:rPr>
          <w:rFonts w:ascii="Times New Roman" w:eastAsia="SimSun" w:hAnsi="Times New Roman" w:cs="Times New Roman"/>
          <w:kern w:val="0"/>
          <w:lang w:eastAsia="zh-CN"/>
        </w:rPr>
        <w:t xml:space="preserve"> </w:t>
      </w:r>
      <w:r w:rsidR="0085631A" w:rsidRPr="0085631A">
        <w:rPr>
          <w:rFonts w:ascii="Times New Roman" w:eastAsia="SimSun" w:hAnsi="Times New Roman" w:cs="Times New Roman"/>
          <w:kern w:val="0"/>
          <w:lang w:eastAsia="zh-CN"/>
        </w:rPr>
        <w:t>0000-0001-</w:t>
      </w:r>
    </w:p>
    <w:p w14:paraId="3936080D" w14:textId="14DE56DB" w:rsidR="007236EF" w:rsidRDefault="0085631A" w:rsidP="0019701C">
      <w:pPr>
        <w:pStyle w:val="Title2"/>
        <w:rPr>
          <w:rFonts w:ascii="Times New Roman" w:eastAsia="SimSun" w:hAnsi="Times New Roman" w:cs="Times New Roman"/>
          <w:kern w:val="0"/>
          <w:lang w:eastAsia="zh-CN"/>
        </w:rPr>
      </w:pPr>
      <w:r w:rsidRPr="0085631A">
        <w:rPr>
          <w:rFonts w:ascii="Times New Roman" w:eastAsia="SimSun" w:hAnsi="Times New Roman" w:cs="Times New Roman"/>
          <w:kern w:val="0"/>
          <w:lang w:eastAsia="zh-CN"/>
        </w:rPr>
        <w:t>8176-283X</w:t>
      </w:r>
    </w:p>
    <w:p w14:paraId="5A86DBAA" w14:textId="77777777" w:rsidR="00450C9E" w:rsidRDefault="00450C9E" w:rsidP="0019701C">
      <w:pPr>
        <w:pStyle w:val="Title2"/>
        <w:rPr>
          <w:rFonts w:ascii="Times New Roman" w:eastAsia="SimSun" w:hAnsi="Times New Roman" w:cs="Times New Roman"/>
          <w:b/>
          <w:bCs/>
          <w:kern w:val="0"/>
          <w:lang w:eastAsia="zh-CN"/>
        </w:rPr>
      </w:pPr>
    </w:p>
    <w:p w14:paraId="30B6D5D8" w14:textId="77BB5EB8" w:rsidR="00450C9E" w:rsidRDefault="00450C9E" w:rsidP="0019701C">
      <w:pPr>
        <w:pStyle w:val="Title2"/>
        <w:rPr>
          <w:rFonts w:ascii="Times New Roman" w:eastAsia="SimSun" w:hAnsi="Times New Roman" w:cs="Times New Roman"/>
          <w:b/>
          <w:bCs/>
          <w:kern w:val="0"/>
          <w:lang w:eastAsia="zh-CN"/>
        </w:rPr>
      </w:pPr>
      <w:r w:rsidRPr="00450C9E">
        <w:rPr>
          <w:rFonts w:ascii="Times New Roman" w:eastAsia="SimSun" w:hAnsi="Times New Roman" w:cs="Times New Roman"/>
          <w:b/>
          <w:bCs/>
          <w:kern w:val="0"/>
          <w:lang w:eastAsia="zh-CN"/>
        </w:rPr>
        <w:t>Acknowledgments</w:t>
      </w:r>
    </w:p>
    <w:p w14:paraId="6A2DB479" w14:textId="0BC3A132" w:rsidR="00450C9E" w:rsidRPr="0053185C" w:rsidRDefault="007A2B49" w:rsidP="0019701C">
      <w:pPr>
        <w:pStyle w:val="Title2"/>
        <w:rPr>
          <w:rFonts w:ascii="Times New Roman" w:eastAsia="SimSun" w:hAnsi="Times New Roman" w:cs="Times New Roman"/>
          <w:kern w:val="0"/>
          <w:lang w:eastAsia="zh-CN"/>
        </w:rPr>
      </w:pPr>
      <w:r w:rsidRPr="0053185C">
        <w:rPr>
          <w:rFonts w:ascii="Times New Roman" w:eastAsia="SimSun" w:hAnsi="Times New Roman" w:cs="Times New Roman"/>
          <w:kern w:val="0"/>
          <w:lang w:eastAsia="zh-CN"/>
        </w:rPr>
        <w:t>The a</w:t>
      </w:r>
      <w:r w:rsidR="00450C9E" w:rsidRPr="0053185C">
        <w:rPr>
          <w:rFonts w:ascii="Times New Roman" w:eastAsia="SimSun" w:hAnsi="Times New Roman" w:cs="Times New Roman"/>
          <w:kern w:val="0"/>
          <w:lang w:eastAsia="zh-CN"/>
        </w:rPr>
        <w:t>uthors</w:t>
      </w:r>
      <w:r w:rsidRPr="0053185C">
        <w:rPr>
          <w:rFonts w:ascii="Times New Roman" w:eastAsia="SimSun" w:hAnsi="Times New Roman" w:cs="Times New Roman"/>
          <w:kern w:val="0"/>
          <w:lang w:eastAsia="zh-CN"/>
        </w:rPr>
        <w:t xml:space="preserve"> thank Magda </w:t>
      </w:r>
      <w:proofErr w:type="spellStart"/>
      <w:r w:rsidR="00235C66" w:rsidRPr="00235C66">
        <w:rPr>
          <w:rFonts w:ascii="Times New Roman" w:eastAsia="SimSun" w:hAnsi="Times New Roman" w:cs="Times New Roman"/>
          <w:kern w:val="0"/>
          <w:lang w:eastAsia="zh-CN"/>
        </w:rPr>
        <w:t>Jordão</w:t>
      </w:r>
      <w:proofErr w:type="spellEnd"/>
      <w:r w:rsidRPr="0053185C">
        <w:rPr>
          <w:rFonts w:ascii="Times New Roman" w:eastAsia="SimSun" w:hAnsi="Times New Roman" w:cs="Times New Roman"/>
          <w:kern w:val="0"/>
          <w:lang w:eastAsia="zh-CN"/>
        </w:rPr>
        <w:t xml:space="preserve"> for comments on an earlier version of this manuscript and Paul </w:t>
      </w:r>
      <w:proofErr w:type="spellStart"/>
      <w:r w:rsidRPr="0053185C">
        <w:rPr>
          <w:rFonts w:ascii="Times New Roman" w:eastAsia="SimSun" w:hAnsi="Times New Roman" w:cs="Times New Roman"/>
          <w:kern w:val="0"/>
          <w:lang w:eastAsia="zh-CN"/>
        </w:rPr>
        <w:t>Seli</w:t>
      </w:r>
      <w:proofErr w:type="spellEnd"/>
      <w:r w:rsidRPr="0053185C">
        <w:rPr>
          <w:rFonts w:ascii="Times New Roman" w:eastAsia="SimSun" w:hAnsi="Times New Roman" w:cs="Times New Roman"/>
          <w:kern w:val="0"/>
          <w:lang w:eastAsia="zh-CN"/>
        </w:rPr>
        <w:t xml:space="preserve"> for a</w:t>
      </w:r>
      <w:r w:rsidR="0053185C" w:rsidRPr="0053185C">
        <w:rPr>
          <w:rFonts w:ascii="Times New Roman" w:eastAsia="SimSun" w:hAnsi="Times New Roman" w:cs="Times New Roman"/>
          <w:kern w:val="0"/>
          <w:lang w:eastAsia="zh-CN"/>
        </w:rPr>
        <w:t>dvice regarding statistical analysis.</w:t>
      </w:r>
      <w:r w:rsidR="00450C9E" w:rsidRPr="0053185C">
        <w:rPr>
          <w:rFonts w:ascii="Times New Roman" w:eastAsia="SimSun" w:hAnsi="Times New Roman" w:cs="Times New Roman"/>
          <w:kern w:val="0"/>
          <w:lang w:eastAsia="zh-CN"/>
        </w:rPr>
        <w:t xml:space="preserve"> </w:t>
      </w:r>
    </w:p>
    <w:p w14:paraId="341D74C9" w14:textId="77777777" w:rsidR="00450C9E" w:rsidRPr="00450C9E" w:rsidRDefault="00450C9E" w:rsidP="0019701C">
      <w:pPr>
        <w:pStyle w:val="Title2"/>
        <w:rPr>
          <w:rFonts w:ascii="Times New Roman" w:eastAsia="SimSun" w:hAnsi="Times New Roman" w:cs="Times New Roman"/>
          <w:kern w:val="0"/>
          <w:lang w:eastAsia="zh-CN"/>
        </w:rPr>
      </w:pPr>
    </w:p>
    <w:p w14:paraId="453C0B53" w14:textId="043B731A" w:rsidR="00450C9E" w:rsidRPr="00450C9E" w:rsidRDefault="007236EF" w:rsidP="00450C9E">
      <w:pPr>
        <w:rPr>
          <w:rFonts w:ascii="Times New Roman" w:eastAsia="SimSun" w:hAnsi="Times New Roman" w:cs="Times New Roman"/>
          <w:kern w:val="0"/>
          <w:lang w:eastAsia="zh-CN"/>
        </w:rPr>
      </w:pPr>
      <w:r>
        <w:rPr>
          <w:rFonts w:ascii="Times New Roman" w:eastAsia="SimSun" w:hAnsi="Times New Roman" w:cs="Times New Roman"/>
          <w:kern w:val="0"/>
          <w:lang w:eastAsia="zh-CN"/>
        </w:rPr>
        <w:br w:type="page"/>
      </w:r>
    </w:p>
    <w:p w14:paraId="05BB535B" w14:textId="77777777" w:rsidR="007236EF" w:rsidRPr="007236EF" w:rsidRDefault="007236EF" w:rsidP="007236EF">
      <w:pPr>
        <w:pStyle w:val="Title2"/>
        <w:rPr>
          <w:b/>
          <w:bCs/>
          <w:lang w:val="en-GB"/>
        </w:rPr>
      </w:pPr>
      <w:r w:rsidRPr="007236EF">
        <w:rPr>
          <w:b/>
          <w:bCs/>
          <w:lang w:val="en-GB"/>
        </w:rPr>
        <w:lastRenderedPageBreak/>
        <w:t>Declarations</w:t>
      </w:r>
    </w:p>
    <w:p w14:paraId="3973D846" w14:textId="77777777" w:rsidR="007236EF" w:rsidRPr="007236EF" w:rsidRDefault="007236EF" w:rsidP="007236EF">
      <w:pPr>
        <w:pStyle w:val="Title2"/>
        <w:rPr>
          <w:lang w:val="en-GB"/>
        </w:rPr>
      </w:pPr>
      <w:r w:rsidRPr="007236EF">
        <w:rPr>
          <w:b/>
          <w:bCs/>
          <w:lang w:val="en-GB"/>
        </w:rPr>
        <w:t>Funding</w:t>
      </w:r>
      <w:r w:rsidRPr="007236EF">
        <w:rPr>
          <w:lang w:val="en-GB"/>
        </w:rPr>
        <w:t> (information that explains whether and by whom the research was supported)</w:t>
      </w:r>
    </w:p>
    <w:p w14:paraId="2C3CB6D8" w14:textId="168CB4B5" w:rsidR="007236EF" w:rsidRPr="007236EF" w:rsidRDefault="007236EF" w:rsidP="007236EF">
      <w:pPr>
        <w:pStyle w:val="Title2"/>
        <w:rPr>
          <w:lang w:val="en-GB"/>
        </w:rPr>
      </w:pPr>
      <w:r w:rsidRPr="007236EF">
        <w:rPr>
          <w:b/>
          <w:bCs/>
          <w:lang w:val="en-GB"/>
        </w:rPr>
        <w:t>Conflicts of interest/Competing interests</w:t>
      </w:r>
      <w:r w:rsidR="00106476">
        <w:rPr>
          <w:lang w:val="en-GB"/>
        </w:rPr>
        <w:t>: There are no conflicts of interest in this research.</w:t>
      </w:r>
    </w:p>
    <w:p w14:paraId="303F45E6" w14:textId="7E1DB5C6" w:rsidR="007236EF" w:rsidRPr="007236EF" w:rsidRDefault="007236EF" w:rsidP="007236EF">
      <w:pPr>
        <w:pStyle w:val="Title2"/>
        <w:rPr>
          <w:lang w:val="en-GB"/>
        </w:rPr>
      </w:pPr>
      <w:r w:rsidRPr="007236EF">
        <w:rPr>
          <w:b/>
          <w:bCs/>
          <w:lang w:val="en-GB"/>
        </w:rPr>
        <w:t>Availability of data and material</w:t>
      </w:r>
      <w:r w:rsidRPr="007236EF">
        <w:rPr>
          <w:lang w:val="en-GB"/>
        </w:rPr>
        <w:t> (data transparency)</w:t>
      </w:r>
      <w:r w:rsidR="00106476">
        <w:rPr>
          <w:lang w:val="en-GB"/>
        </w:rPr>
        <w:t xml:space="preserve">: </w:t>
      </w:r>
      <w:r w:rsidR="00106476">
        <w:rPr>
          <w:lang w:val="en-GB" w:eastAsia="en-US"/>
        </w:rPr>
        <w:t>W</w:t>
      </w:r>
      <w:r w:rsidR="00106476" w:rsidRPr="06DB3D11">
        <w:rPr>
          <w:lang w:val="en-GB" w:eastAsia="en-US"/>
        </w:rPr>
        <w:t xml:space="preserve">e provide </w:t>
      </w:r>
      <w:r w:rsidR="00106476">
        <w:rPr>
          <w:lang w:val="en-GB" w:eastAsia="en-US"/>
        </w:rPr>
        <w:t xml:space="preserve">details of </w:t>
      </w:r>
      <w:r w:rsidR="00106476" w:rsidRPr="06DB3D11">
        <w:rPr>
          <w:lang w:val="en-GB" w:eastAsia="en-US"/>
        </w:rPr>
        <w:t xml:space="preserve">our </w:t>
      </w:r>
      <w:r w:rsidR="00106476">
        <w:rPr>
          <w:lang w:val="en-GB" w:eastAsia="en-US"/>
        </w:rPr>
        <w:t>methods</w:t>
      </w:r>
      <w:r w:rsidR="00106476" w:rsidRPr="06DB3D11">
        <w:rPr>
          <w:lang w:val="en-GB" w:eastAsia="en-US"/>
        </w:rPr>
        <w:t xml:space="preserve"> on the open science framework (</w:t>
      </w:r>
      <w:r w:rsidR="00106476" w:rsidRPr="00106476">
        <w:rPr>
          <w:lang w:val="en-GB" w:eastAsia="en-US"/>
        </w:rPr>
        <w:t>DOI</w:t>
      </w:r>
      <w:r w:rsidR="00106476">
        <w:rPr>
          <w:lang w:val="en-GB" w:eastAsia="en-US"/>
        </w:rPr>
        <w:t>:</w:t>
      </w:r>
      <w:r w:rsidR="00106476" w:rsidRPr="00106476">
        <w:rPr>
          <w:lang w:val="en-GB" w:eastAsia="en-US"/>
        </w:rPr>
        <w:t> 10.17605/OSF.IO/E2KXP</w:t>
      </w:r>
      <w:r w:rsidR="00106476" w:rsidRPr="06DB3D11">
        <w:rPr>
          <w:lang w:val="en-GB" w:eastAsia="en-US"/>
        </w:rPr>
        <w:t>)</w:t>
      </w:r>
      <w:r w:rsidR="00106476">
        <w:rPr>
          <w:lang w:val="en-GB" w:eastAsia="en-US"/>
        </w:rPr>
        <w:t>. Data is available upon request.</w:t>
      </w:r>
    </w:p>
    <w:p w14:paraId="066962B2" w14:textId="0E5B8446" w:rsidR="007236EF" w:rsidRPr="007236EF" w:rsidRDefault="007236EF" w:rsidP="007236EF">
      <w:pPr>
        <w:pStyle w:val="Title2"/>
        <w:rPr>
          <w:lang w:val="en-GB"/>
        </w:rPr>
      </w:pPr>
      <w:r w:rsidRPr="007236EF">
        <w:rPr>
          <w:b/>
          <w:bCs/>
          <w:lang w:val="en-GB"/>
        </w:rPr>
        <w:t>Code availability</w:t>
      </w:r>
      <w:r w:rsidRPr="007236EF">
        <w:rPr>
          <w:lang w:val="en-GB"/>
        </w:rPr>
        <w:t> (software application or custom code)</w:t>
      </w:r>
      <w:r w:rsidR="00133A88">
        <w:rPr>
          <w:lang w:val="en-GB"/>
        </w:rPr>
        <w:t xml:space="preserve">: </w:t>
      </w:r>
      <w:r w:rsidR="00133A88" w:rsidRPr="007236EF">
        <w:rPr>
          <w:lang w:val="en-GB"/>
        </w:rPr>
        <w:t>Not applicable</w:t>
      </w:r>
    </w:p>
    <w:p w14:paraId="13FC0DD9" w14:textId="4849FE3E" w:rsidR="007236EF" w:rsidRPr="007236EF" w:rsidRDefault="007236EF" w:rsidP="007236EF">
      <w:pPr>
        <w:pStyle w:val="Title2"/>
        <w:rPr>
          <w:lang w:val="en-GB"/>
        </w:rPr>
      </w:pPr>
      <w:r w:rsidRPr="007236EF">
        <w:rPr>
          <w:b/>
          <w:bCs/>
          <w:lang w:val="en-GB"/>
        </w:rPr>
        <w:t>Authors' contributions</w:t>
      </w:r>
      <w:r w:rsidR="00133A88">
        <w:rPr>
          <w:b/>
          <w:bCs/>
          <w:lang w:val="en-GB"/>
        </w:rPr>
        <w:t xml:space="preserve">: </w:t>
      </w:r>
      <w:r w:rsidR="000F4292" w:rsidRPr="000F4292">
        <w:rPr>
          <w:lang w:val="en-GB"/>
        </w:rPr>
        <w:t>SC</w:t>
      </w:r>
      <w:r w:rsidR="000D5A42">
        <w:rPr>
          <w:lang w:val="en-GB"/>
        </w:rPr>
        <w:t xml:space="preserve"> and PT </w:t>
      </w:r>
      <w:r w:rsidR="000D5A42" w:rsidRPr="000D5A42">
        <w:t>conceived this research and designed experiments</w:t>
      </w:r>
      <w:r w:rsidR="000D5A42">
        <w:t>; SC</w:t>
      </w:r>
      <w:r w:rsidR="00B2795A">
        <w:rPr>
          <w:lang w:val="en-GB"/>
        </w:rPr>
        <w:t xml:space="preserve"> </w:t>
      </w:r>
      <w:r w:rsidR="00C626F2">
        <w:rPr>
          <w:lang w:val="en-GB"/>
        </w:rPr>
        <w:t>advised on</w:t>
      </w:r>
      <w:r w:rsidR="000D5A42">
        <w:rPr>
          <w:lang w:val="en-GB"/>
        </w:rPr>
        <w:t xml:space="preserve"> </w:t>
      </w:r>
      <w:r w:rsidR="00C626F2">
        <w:rPr>
          <w:lang w:val="en-GB"/>
        </w:rPr>
        <w:t>analysis</w:t>
      </w:r>
      <w:r w:rsidR="000F4292">
        <w:rPr>
          <w:lang w:val="en-GB"/>
        </w:rPr>
        <w:t xml:space="preserve">; PT was responsible for </w:t>
      </w:r>
      <w:r w:rsidR="00975635">
        <w:rPr>
          <w:lang w:val="en-GB"/>
        </w:rPr>
        <w:t>programming, data collection and analysis.</w:t>
      </w:r>
      <w:r w:rsidR="00F57CC0">
        <w:rPr>
          <w:lang w:val="en-GB"/>
        </w:rPr>
        <w:t xml:space="preserve"> </w:t>
      </w:r>
      <w:r w:rsidR="00F57CC0">
        <w:t>SC</w:t>
      </w:r>
      <w:r w:rsidR="00F57CC0" w:rsidRPr="00F57CC0">
        <w:t xml:space="preserve"> and </w:t>
      </w:r>
      <w:r w:rsidR="00F57CC0">
        <w:t>PT</w:t>
      </w:r>
      <w:r w:rsidR="00F57CC0" w:rsidRPr="00F57CC0">
        <w:t xml:space="preserve"> wrote the paper and participated in the revisions of it</w:t>
      </w:r>
      <w:r w:rsidR="00F57CC0">
        <w:t xml:space="preserve">. </w:t>
      </w:r>
      <w:r w:rsidR="00F57CC0" w:rsidRPr="00F57CC0">
        <w:t>All authors read and approved the final manuscript</w:t>
      </w:r>
      <w:r w:rsidR="00F57CC0">
        <w:t>.</w:t>
      </w:r>
    </w:p>
    <w:p w14:paraId="2D8B5063" w14:textId="1F2088EF" w:rsidR="007236EF" w:rsidRPr="007236EF" w:rsidRDefault="007236EF" w:rsidP="007236EF">
      <w:pPr>
        <w:pStyle w:val="Title2"/>
        <w:rPr>
          <w:lang w:val="en-GB"/>
        </w:rPr>
      </w:pPr>
      <w:r w:rsidRPr="007236EF">
        <w:rPr>
          <w:b/>
          <w:bCs/>
          <w:lang w:val="en-GB"/>
        </w:rPr>
        <w:t>Ethics approval</w:t>
      </w:r>
      <w:r w:rsidR="00443C36">
        <w:rPr>
          <w:lang w:val="en-GB"/>
        </w:rPr>
        <w:t xml:space="preserve">: Ethics Approval was </w:t>
      </w:r>
      <w:r w:rsidR="00AC34A3">
        <w:rPr>
          <w:lang w:val="en-GB"/>
        </w:rPr>
        <w:t>obtained from a York St John University Ethics Committee</w:t>
      </w:r>
    </w:p>
    <w:p w14:paraId="5497A3A1" w14:textId="096444CF" w:rsidR="007236EF" w:rsidRPr="007236EF" w:rsidRDefault="007236EF" w:rsidP="007236EF">
      <w:pPr>
        <w:pStyle w:val="Title2"/>
        <w:rPr>
          <w:lang w:val="en-GB"/>
        </w:rPr>
      </w:pPr>
      <w:r w:rsidRPr="007236EF">
        <w:rPr>
          <w:b/>
          <w:bCs/>
          <w:lang w:val="en-GB"/>
        </w:rPr>
        <w:t>Consent to participate</w:t>
      </w:r>
      <w:r w:rsidR="00AC34A3">
        <w:rPr>
          <w:lang w:val="en-GB"/>
        </w:rPr>
        <w:t>: All participants gave informed consent to participate.</w:t>
      </w:r>
    </w:p>
    <w:p w14:paraId="586D4422" w14:textId="1B1A55E4" w:rsidR="007236EF" w:rsidRPr="007236EF" w:rsidRDefault="007236EF" w:rsidP="007236EF">
      <w:pPr>
        <w:pStyle w:val="Title2"/>
        <w:rPr>
          <w:lang w:val="en-GB"/>
        </w:rPr>
      </w:pPr>
      <w:r w:rsidRPr="007236EF">
        <w:rPr>
          <w:b/>
          <w:bCs/>
          <w:lang w:val="en-GB"/>
        </w:rPr>
        <w:t>Consent for publication</w:t>
      </w:r>
      <w:r w:rsidR="00AC34A3">
        <w:rPr>
          <w:lang w:val="en-GB"/>
        </w:rPr>
        <w:t xml:space="preserve">: We have </w:t>
      </w:r>
      <w:r w:rsidR="00106476">
        <w:rPr>
          <w:lang w:val="en-GB"/>
        </w:rPr>
        <w:t>consent and approvals necessary to submit the data, and the manuscript, for publication.</w:t>
      </w:r>
    </w:p>
    <w:p w14:paraId="43114197" w14:textId="77777777" w:rsidR="00E81978" w:rsidRDefault="00E81978" w:rsidP="0019701C">
      <w:pPr>
        <w:pStyle w:val="Title2"/>
      </w:pPr>
    </w:p>
    <w:sdt>
      <w:sdtPr>
        <w:alias w:val="Abstract:"/>
        <w:tag w:val="Abstract:"/>
        <w:id w:val="202146031"/>
        <w:placeholder>
          <w:docPart w:val="5A237103405247B7802D06BD11EB32C5"/>
        </w:placeholder>
        <w:temporary/>
        <w:showingPlcHdr/>
        <w15:appearance w15:val="hidden"/>
      </w:sdtPr>
      <w:sdtEndPr/>
      <w:sdtContent>
        <w:p w14:paraId="3F14D5DE" w14:textId="608B851F" w:rsidR="007236EF" w:rsidRPr="009035C7" w:rsidRDefault="005D3A03" w:rsidP="009035C7">
          <w:pPr>
            <w:pStyle w:val="SectionTitle"/>
          </w:pPr>
          <w:r w:rsidRPr="002E718E">
            <w:rPr>
              <w:b/>
              <w:bCs/>
            </w:rPr>
            <w:t>Abstract</w:t>
          </w:r>
        </w:p>
      </w:sdtContent>
    </w:sdt>
    <w:p w14:paraId="011DF22B" w14:textId="542C02BD" w:rsidR="00D35720" w:rsidRPr="00D35720" w:rsidRDefault="00541C4C" w:rsidP="00D35720">
      <w:pPr>
        <w:rPr>
          <w:lang w:val="en-GB" w:eastAsia="en-US"/>
        </w:rPr>
      </w:pPr>
      <w:r>
        <w:rPr>
          <w:lang w:val="en-GB" w:eastAsia="en-US"/>
        </w:rPr>
        <w:t>O</w:t>
      </w:r>
      <w:r w:rsidRPr="005838D8">
        <w:rPr>
          <w:kern w:val="0"/>
          <w:lang w:val="en-GB" w:eastAsia="en-US"/>
        </w:rPr>
        <w:t>bsessive</w:t>
      </w:r>
      <w:r>
        <w:rPr>
          <w:kern w:val="0"/>
          <w:lang w:val="en-GB" w:eastAsia="en-US"/>
        </w:rPr>
        <w:t xml:space="preserve"> and </w:t>
      </w:r>
      <w:r w:rsidRPr="005838D8">
        <w:rPr>
          <w:kern w:val="0"/>
          <w:lang w:val="en-GB" w:eastAsia="en-US"/>
        </w:rPr>
        <w:t xml:space="preserve">compulsive </w:t>
      </w:r>
      <w:r>
        <w:rPr>
          <w:kern w:val="0"/>
          <w:lang w:val="en-GB" w:eastAsia="en-US"/>
        </w:rPr>
        <w:t>tendencies are known to occur in the general population</w:t>
      </w:r>
      <w:r>
        <w:rPr>
          <w:lang w:val="en-GB" w:eastAsia="en-US"/>
        </w:rPr>
        <w:t xml:space="preserve"> and </w:t>
      </w:r>
      <w:r w:rsidR="00C93C18">
        <w:rPr>
          <w:lang w:val="en-GB" w:eastAsia="en-US"/>
        </w:rPr>
        <w:t xml:space="preserve">involve </w:t>
      </w:r>
      <w:r w:rsidR="002F2471">
        <w:rPr>
          <w:lang w:val="en-GB" w:eastAsia="en-US"/>
        </w:rPr>
        <w:t>worry</w:t>
      </w:r>
      <w:r w:rsidR="00E7329B">
        <w:rPr>
          <w:lang w:val="en-GB" w:eastAsia="en-US"/>
        </w:rPr>
        <w:t xml:space="preserve"> </w:t>
      </w:r>
      <w:r w:rsidR="00A55AF4">
        <w:rPr>
          <w:lang w:val="en-GB" w:eastAsia="en-US"/>
        </w:rPr>
        <w:t>around specific concerns</w:t>
      </w:r>
      <w:r w:rsidR="00A71A5D">
        <w:rPr>
          <w:lang w:val="en-GB" w:eastAsia="en-US"/>
        </w:rPr>
        <w:t xml:space="preserve"> (obsessions) and </w:t>
      </w:r>
      <w:r w:rsidR="007F40A2">
        <w:rPr>
          <w:lang w:val="en-GB" w:eastAsia="en-US"/>
        </w:rPr>
        <w:t>an urge to resolve the concern</w:t>
      </w:r>
      <w:r w:rsidR="00AB7A14">
        <w:rPr>
          <w:lang w:val="en-GB" w:eastAsia="en-US"/>
        </w:rPr>
        <w:t xml:space="preserve"> </w:t>
      </w:r>
      <w:r w:rsidR="00706AE2">
        <w:rPr>
          <w:lang w:val="en-GB" w:eastAsia="en-US"/>
        </w:rPr>
        <w:t>with thoughts or behaviours (compulsions)</w:t>
      </w:r>
      <w:r w:rsidR="002F2471">
        <w:rPr>
          <w:lang w:val="en-GB" w:eastAsia="en-US"/>
        </w:rPr>
        <w:t xml:space="preserve">. </w:t>
      </w:r>
      <w:r w:rsidR="001E6887">
        <w:rPr>
          <w:lang w:val="en-GB" w:eastAsia="en-US"/>
        </w:rPr>
        <w:t xml:space="preserve">Spontaneous, but not deliberate, </w:t>
      </w:r>
      <w:r w:rsidR="001E6887" w:rsidRPr="005838D8">
        <w:rPr>
          <w:kern w:val="0"/>
          <w:lang w:val="en-GB" w:eastAsia="en-US"/>
        </w:rPr>
        <w:t xml:space="preserve">mind wandering </w:t>
      </w:r>
      <w:r w:rsidR="001E6887" w:rsidRPr="000E7985">
        <w:rPr>
          <w:kern w:val="0"/>
          <w:lang w:val="en-GB" w:eastAsia="en-US"/>
        </w:rPr>
        <w:t>experiences</w:t>
      </w:r>
      <w:r w:rsidR="000E7985" w:rsidRPr="000E7985">
        <w:rPr>
          <w:kern w:val="0"/>
          <w:lang w:val="en-GB" w:eastAsia="en-US"/>
        </w:rPr>
        <w:t xml:space="preserve"> (</w:t>
      </w:r>
      <w:r w:rsidR="00833EEA">
        <w:rPr>
          <w:kern w:val="0"/>
          <w:lang w:val="en-GB" w:eastAsia="en-US"/>
        </w:rPr>
        <w:t xml:space="preserve">when attention turns to internal </w:t>
      </w:r>
      <w:r w:rsidR="002A6FB3">
        <w:rPr>
          <w:kern w:val="0"/>
          <w:lang w:val="en-GB" w:eastAsia="en-US"/>
        </w:rPr>
        <w:t>mentation</w:t>
      </w:r>
      <w:r w:rsidR="00C00FF1">
        <w:rPr>
          <w:lang w:val="en-GB" w:eastAsia="en-US"/>
        </w:rPr>
        <w:t>),</w:t>
      </w:r>
      <w:r w:rsidR="00D35720" w:rsidRPr="000E7985">
        <w:rPr>
          <w:lang w:val="en-GB" w:eastAsia="en-US"/>
        </w:rPr>
        <w:t xml:space="preserve"> have been fo</w:t>
      </w:r>
      <w:r w:rsidR="00D35720">
        <w:rPr>
          <w:lang w:val="en-GB" w:eastAsia="en-US"/>
        </w:rPr>
        <w:t>und to predict</w:t>
      </w:r>
      <w:r w:rsidR="001E6887">
        <w:rPr>
          <w:lang w:val="en-GB" w:eastAsia="en-US"/>
        </w:rPr>
        <w:t xml:space="preserve"> </w:t>
      </w:r>
      <w:r w:rsidR="00D35720">
        <w:rPr>
          <w:lang w:val="en-GB" w:eastAsia="en-US"/>
        </w:rPr>
        <w:t>o</w:t>
      </w:r>
      <w:r w:rsidR="0020600B">
        <w:rPr>
          <w:kern w:val="0"/>
          <w:lang w:val="en-GB" w:eastAsia="en-US"/>
        </w:rPr>
        <w:t xml:space="preserve">bsessive-compulsive </w:t>
      </w:r>
      <w:r w:rsidR="0020600B" w:rsidRPr="00D35720">
        <w:rPr>
          <w:lang w:val="en-GB" w:eastAsia="en-US"/>
        </w:rPr>
        <w:t xml:space="preserve">tendencies </w:t>
      </w:r>
      <w:r w:rsidR="00D35720">
        <w:rPr>
          <w:lang w:val="en-GB" w:eastAsia="en-US"/>
        </w:rPr>
        <w:t>[</w:t>
      </w:r>
      <w:proofErr w:type="spellStart"/>
      <w:r w:rsidR="00D35720" w:rsidRPr="00D35720">
        <w:rPr>
          <w:lang w:val="en-GB" w:eastAsia="en-US"/>
        </w:rPr>
        <w:t>Seli</w:t>
      </w:r>
      <w:proofErr w:type="spellEnd"/>
      <w:r w:rsidR="00D35720" w:rsidRPr="00D35720">
        <w:rPr>
          <w:lang w:val="en-GB" w:eastAsia="en-US"/>
        </w:rPr>
        <w:t xml:space="preserve">, P., </w:t>
      </w:r>
      <w:proofErr w:type="spellStart"/>
      <w:r w:rsidR="00D35720" w:rsidRPr="00D35720">
        <w:rPr>
          <w:lang w:val="en-GB" w:eastAsia="en-US"/>
        </w:rPr>
        <w:t>Risko</w:t>
      </w:r>
      <w:proofErr w:type="spellEnd"/>
      <w:r w:rsidR="00D35720" w:rsidRPr="00D35720">
        <w:rPr>
          <w:lang w:val="en-GB" w:eastAsia="en-US"/>
        </w:rPr>
        <w:t xml:space="preserve">, E.F., Purdon, C. &amp; </w:t>
      </w:r>
      <w:proofErr w:type="spellStart"/>
      <w:r w:rsidR="00D35720" w:rsidRPr="00D35720">
        <w:rPr>
          <w:lang w:val="en-GB" w:eastAsia="en-US"/>
        </w:rPr>
        <w:t>Smilek</w:t>
      </w:r>
      <w:proofErr w:type="spellEnd"/>
      <w:r w:rsidR="00D35720" w:rsidRPr="00D35720">
        <w:rPr>
          <w:lang w:val="en-GB" w:eastAsia="en-US"/>
        </w:rPr>
        <w:t>, D. (2017). Intrusive thoughts: linking spontaneous mind wandering and OCD symptomatology. </w:t>
      </w:r>
      <w:r w:rsidR="00D35720" w:rsidRPr="004973EC">
        <w:rPr>
          <w:i/>
          <w:iCs/>
          <w:lang w:val="en-GB" w:eastAsia="en-US"/>
        </w:rPr>
        <w:t>Psychological Research</w:t>
      </w:r>
      <w:r w:rsidR="004973EC">
        <w:rPr>
          <w:i/>
          <w:iCs/>
          <w:lang w:val="en-GB" w:eastAsia="en-US"/>
        </w:rPr>
        <w:t>,</w:t>
      </w:r>
      <w:r w:rsidR="00D35720" w:rsidRPr="004973EC">
        <w:rPr>
          <w:i/>
          <w:iCs/>
          <w:lang w:val="en-GB" w:eastAsia="en-US"/>
        </w:rPr>
        <w:t> 81</w:t>
      </w:r>
      <w:r w:rsidR="00D35720" w:rsidRPr="00D35720">
        <w:rPr>
          <w:lang w:val="en-GB" w:eastAsia="en-US"/>
        </w:rPr>
        <w:t>, 392–398</w:t>
      </w:r>
      <w:r w:rsidR="004973EC">
        <w:rPr>
          <w:lang w:val="en-GB" w:eastAsia="en-US"/>
        </w:rPr>
        <w:t>.</w:t>
      </w:r>
      <w:r w:rsidR="00791B38">
        <w:rPr>
          <w:lang w:val="en-GB" w:eastAsia="en-US"/>
        </w:rPr>
        <w:t xml:space="preserve"> </w:t>
      </w:r>
      <w:r w:rsidR="00D35720" w:rsidRPr="00D35720">
        <w:rPr>
          <w:lang w:val="en-GB" w:eastAsia="en-US"/>
        </w:rPr>
        <w:t>https://doi.org/10.1007/</w:t>
      </w:r>
      <w:r w:rsidR="00D35720">
        <w:rPr>
          <w:lang w:val="en-GB" w:eastAsia="en-US"/>
        </w:rPr>
        <w:t xml:space="preserve"> </w:t>
      </w:r>
      <w:r w:rsidR="00D35720" w:rsidRPr="00D35720">
        <w:rPr>
          <w:lang w:val="en-GB" w:eastAsia="en-US"/>
        </w:rPr>
        <w:t>s00426-016-0756-3</w:t>
      </w:r>
      <w:r w:rsidR="00D35720">
        <w:rPr>
          <w:lang w:val="en-GB" w:eastAsia="en-US"/>
        </w:rPr>
        <w:t xml:space="preserve">]. </w:t>
      </w:r>
      <w:r w:rsidR="008610D2">
        <w:rPr>
          <w:lang w:val="en-GB" w:eastAsia="en-US"/>
        </w:rPr>
        <w:t xml:space="preserve">Recent </w:t>
      </w:r>
      <w:r w:rsidR="003F6AEE">
        <w:rPr>
          <w:lang w:val="en-GB" w:eastAsia="en-US"/>
        </w:rPr>
        <w:t xml:space="preserve">cognitive </w:t>
      </w:r>
      <w:r w:rsidR="008610D2">
        <w:rPr>
          <w:lang w:val="en-GB" w:eastAsia="en-US"/>
        </w:rPr>
        <w:t xml:space="preserve">theory </w:t>
      </w:r>
      <w:r w:rsidR="00B36AD8">
        <w:rPr>
          <w:lang w:val="en-GB" w:eastAsia="en-US"/>
        </w:rPr>
        <w:t xml:space="preserve">suggests a </w:t>
      </w:r>
      <w:r w:rsidR="001C72E3">
        <w:rPr>
          <w:lang w:val="en-GB" w:eastAsia="en-US"/>
        </w:rPr>
        <w:t xml:space="preserve">particular </w:t>
      </w:r>
      <w:r w:rsidR="00B36AD8">
        <w:rPr>
          <w:lang w:val="en-GB" w:eastAsia="en-US"/>
        </w:rPr>
        <w:t xml:space="preserve">role for future-oriented spontaneous </w:t>
      </w:r>
      <w:r w:rsidR="00D21545">
        <w:rPr>
          <w:lang w:val="en-GB" w:eastAsia="en-US"/>
        </w:rPr>
        <w:t>thought</w:t>
      </w:r>
      <w:r w:rsidR="00B36AD8">
        <w:rPr>
          <w:lang w:val="en-GB" w:eastAsia="en-US"/>
        </w:rPr>
        <w:t xml:space="preserve"> in </w:t>
      </w:r>
      <w:r w:rsidR="002B0B48">
        <w:rPr>
          <w:lang w:val="en-GB" w:eastAsia="en-US"/>
        </w:rPr>
        <w:t>o</w:t>
      </w:r>
      <w:r w:rsidR="002B0B48" w:rsidRPr="005838D8">
        <w:rPr>
          <w:kern w:val="0"/>
          <w:lang w:val="en-GB" w:eastAsia="en-US"/>
        </w:rPr>
        <w:t>bsessive</w:t>
      </w:r>
      <w:r w:rsidR="002B0B48">
        <w:rPr>
          <w:kern w:val="0"/>
          <w:lang w:val="en-GB" w:eastAsia="en-US"/>
        </w:rPr>
        <w:t>-</w:t>
      </w:r>
      <w:r w:rsidR="002B0B48" w:rsidRPr="005838D8">
        <w:rPr>
          <w:kern w:val="0"/>
          <w:lang w:val="en-GB" w:eastAsia="en-US"/>
        </w:rPr>
        <w:t xml:space="preserve">compulsive </w:t>
      </w:r>
      <w:r w:rsidR="002B0B48">
        <w:rPr>
          <w:kern w:val="0"/>
          <w:lang w:val="en-GB" w:eastAsia="en-US"/>
        </w:rPr>
        <w:t>(</w:t>
      </w:r>
      <w:r w:rsidR="00CD5BFD">
        <w:rPr>
          <w:lang w:val="en-GB" w:eastAsia="en-US"/>
        </w:rPr>
        <w:t>OC</w:t>
      </w:r>
      <w:r w:rsidR="002B0B48">
        <w:rPr>
          <w:lang w:val="en-GB" w:eastAsia="en-US"/>
        </w:rPr>
        <w:t>)</w:t>
      </w:r>
      <w:r w:rsidR="0089078B">
        <w:rPr>
          <w:lang w:val="en-GB" w:eastAsia="en-US"/>
        </w:rPr>
        <w:t xml:space="preserve"> symptoms.</w:t>
      </w:r>
      <w:r w:rsidR="00FA41E0">
        <w:rPr>
          <w:lang w:val="en-GB" w:eastAsia="en-US"/>
        </w:rPr>
        <w:t xml:space="preserve"> </w:t>
      </w:r>
      <w:r w:rsidR="00F060AA">
        <w:rPr>
          <w:lang w:val="en-GB" w:eastAsia="en-US"/>
        </w:rPr>
        <w:t>Thus, w</w:t>
      </w:r>
      <w:r w:rsidR="00FA41E0">
        <w:rPr>
          <w:lang w:val="en-GB" w:eastAsia="en-US"/>
        </w:rPr>
        <w:t xml:space="preserve">e hypothesised that future-oriented </w:t>
      </w:r>
      <w:r w:rsidR="00D21545">
        <w:rPr>
          <w:lang w:val="en-GB" w:eastAsia="en-US"/>
        </w:rPr>
        <w:t xml:space="preserve">spontaneous </w:t>
      </w:r>
      <w:r w:rsidR="00393679">
        <w:rPr>
          <w:lang w:val="en-GB" w:eastAsia="en-US"/>
        </w:rPr>
        <w:t>mind wandering</w:t>
      </w:r>
      <w:r w:rsidR="00FA41E0">
        <w:rPr>
          <w:lang w:val="en-GB" w:eastAsia="en-US"/>
        </w:rPr>
        <w:t xml:space="preserve"> </w:t>
      </w:r>
      <w:r w:rsidR="00BB5582">
        <w:rPr>
          <w:lang w:val="en-GB" w:eastAsia="en-US"/>
        </w:rPr>
        <w:t xml:space="preserve">would </w:t>
      </w:r>
      <w:r w:rsidR="00A54367">
        <w:rPr>
          <w:lang w:val="en-GB" w:eastAsia="en-US"/>
        </w:rPr>
        <w:t>prov</w:t>
      </w:r>
      <w:r w:rsidR="00460825">
        <w:rPr>
          <w:lang w:val="en-GB" w:eastAsia="en-US"/>
        </w:rPr>
        <w:t>i</w:t>
      </w:r>
      <w:r w:rsidR="00A54367">
        <w:rPr>
          <w:lang w:val="en-GB" w:eastAsia="en-US"/>
        </w:rPr>
        <w:t>de</w:t>
      </w:r>
      <w:r w:rsidR="00BB5582">
        <w:rPr>
          <w:lang w:val="en-GB" w:eastAsia="en-US"/>
        </w:rPr>
        <w:t xml:space="preserve"> a unique and </w:t>
      </w:r>
      <w:r w:rsidR="00A54367">
        <w:rPr>
          <w:lang w:val="en-GB" w:eastAsia="en-US"/>
        </w:rPr>
        <w:t>additional</w:t>
      </w:r>
      <w:r w:rsidR="00BB5582">
        <w:rPr>
          <w:lang w:val="en-GB" w:eastAsia="en-US"/>
        </w:rPr>
        <w:t xml:space="preserve"> contribution </w:t>
      </w:r>
      <w:r w:rsidR="00A54367">
        <w:rPr>
          <w:lang w:val="en-GB" w:eastAsia="en-US"/>
        </w:rPr>
        <w:t>to predic</w:t>
      </w:r>
      <w:r w:rsidR="00460825">
        <w:rPr>
          <w:lang w:val="en-GB" w:eastAsia="en-US"/>
        </w:rPr>
        <w:t>tive models of</w:t>
      </w:r>
      <w:r w:rsidR="00A54367">
        <w:rPr>
          <w:lang w:val="en-GB" w:eastAsia="en-US"/>
        </w:rPr>
        <w:t xml:space="preserve"> OC symptoms</w:t>
      </w:r>
      <w:r w:rsidR="00D4500E">
        <w:rPr>
          <w:lang w:val="en-GB" w:eastAsia="en-US"/>
        </w:rPr>
        <w:t>.</w:t>
      </w:r>
      <w:r w:rsidR="0089078B">
        <w:rPr>
          <w:lang w:val="en-GB" w:eastAsia="en-US"/>
        </w:rPr>
        <w:t xml:space="preserve"> </w:t>
      </w:r>
      <w:r w:rsidR="00F53457">
        <w:rPr>
          <w:lang w:val="en-GB" w:eastAsia="en-US"/>
        </w:rPr>
        <w:t>In a</w:t>
      </w:r>
      <w:r w:rsidR="00B83270">
        <w:rPr>
          <w:lang w:val="en-GB" w:eastAsia="en-US"/>
        </w:rPr>
        <w:t xml:space="preserve"> nonclinical sample</w:t>
      </w:r>
      <w:r w:rsidR="00F53457">
        <w:rPr>
          <w:lang w:val="en-GB" w:eastAsia="en-US"/>
        </w:rPr>
        <w:t xml:space="preserve"> </w:t>
      </w:r>
      <w:r w:rsidR="000F44DB">
        <w:rPr>
          <w:lang w:val="en-GB" w:eastAsia="en-US"/>
        </w:rPr>
        <w:t xml:space="preserve">of </w:t>
      </w:r>
      <w:r w:rsidR="00B83270">
        <w:rPr>
          <w:lang w:val="en-GB" w:eastAsia="en-US"/>
        </w:rPr>
        <w:t xml:space="preserve">104 </w:t>
      </w:r>
      <w:r w:rsidR="00163463">
        <w:rPr>
          <w:lang w:val="en-GB" w:eastAsia="en-US"/>
        </w:rPr>
        <w:t>adults</w:t>
      </w:r>
      <w:r w:rsidR="00C63292">
        <w:rPr>
          <w:lang w:val="en-GB" w:eastAsia="en-US"/>
        </w:rPr>
        <w:t xml:space="preserve">, </w:t>
      </w:r>
      <w:r w:rsidR="00163463">
        <w:rPr>
          <w:lang w:val="en-GB" w:eastAsia="en-US"/>
        </w:rPr>
        <w:t xml:space="preserve">we </w:t>
      </w:r>
      <w:r w:rsidR="009D2422">
        <w:rPr>
          <w:lang w:val="en-GB" w:eastAsia="en-US"/>
        </w:rPr>
        <w:t>replicated the finding</w:t>
      </w:r>
      <w:r w:rsidR="00632EC0">
        <w:rPr>
          <w:lang w:val="en-GB" w:eastAsia="en-US"/>
        </w:rPr>
        <w:t xml:space="preserve"> that</w:t>
      </w:r>
      <w:r w:rsidR="00A25F9A">
        <w:rPr>
          <w:lang w:val="en-GB" w:eastAsia="en-US"/>
        </w:rPr>
        <w:t xml:space="preserve"> OC symptoms are</w:t>
      </w:r>
      <w:r w:rsidR="00C01A9F">
        <w:rPr>
          <w:lang w:val="en-GB" w:eastAsia="en-US"/>
        </w:rPr>
        <w:t xml:space="preserve"> </w:t>
      </w:r>
      <w:r w:rsidR="00A25F9A">
        <w:rPr>
          <w:lang w:val="en-GB" w:eastAsia="en-US"/>
        </w:rPr>
        <w:t>predicted by</w:t>
      </w:r>
      <w:r w:rsidR="00632EC0">
        <w:rPr>
          <w:lang w:val="en-GB" w:eastAsia="en-US"/>
        </w:rPr>
        <w:t xml:space="preserve"> </w:t>
      </w:r>
      <w:r w:rsidR="00A25F9A">
        <w:rPr>
          <w:lang w:val="en-GB" w:eastAsia="en-US"/>
        </w:rPr>
        <w:t xml:space="preserve">the frequency of </w:t>
      </w:r>
      <w:r w:rsidR="00632EC0">
        <w:rPr>
          <w:lang w:val="en-GB" w:eastAsia="en-US"/>
        </w:rPr>
        <w:t>spontaneous</w:t>
      </w:r>
      <w:r w:rsidR="00646A9E">
        <w:rPr>
          <w:lang w:val="en-GB" w:eastAsia="en-US"/>
        </w:rPr>
        <w:t xml:space="preserve"> (but not deliberate)</w:t>
      </w:r>
      <w:r w:rsidR="00A25F9A">
        <w:rPr>
          <w:lang w:val="en-GB" w:eastAsia="en-US"/>
        </w:rPr>
        <w:t xml:space="preserve"> mind wandering</w:t>
      </w:r>
      <w:r w:rsidR="007E754A">
        <w:rPr>
          <w:lang w:val="en-GB" w:eastAsia="en-US"/>
        </w:rPr>
        <w:t>, with an underlying positive relationship</w:t>
      </w:r>
      <w:r w:rsidR="00A25F9A">
        <w:rPr>
          <w:lang w:val="en-GB" w:eastAsia="en-US"/>
        </w:rPr>
        <w:t xml:space="preserve">. </w:t>
      </w:r>
      <w:r w:rsidR="00BB0AE8">
        <w:rPr>
          <w:lang w:val="en-GB" w:eastAsia="en-US"/>
        </w:rPr>
        <w:t>Additionally</w:t>
      </w:r>
      <w:r w:rsidR="00695F8F">
        <w:rPr>
          <w:lang w:val="en-GB" w:eastAsia="en-US"/>
        </w:rPr>
        <w:t xml:space="preserve">, </w:t>
      </w:r>
      <w:r w:rsidR="004116EF">
        <w:rPr>
          <w:lang w:val="en-GB" w:eastAsia="en-US"/>
        </w:rPr>
        <w:t xml:space="preserve">we show </w:t>
      </w:r>
      <w:r w:rsidR="00FB4278">
        <w:rPr>
          <w:lang w:val="en-GB" w:eastAsia="en-US"/>
        </w:rPr>
        <w:t xml:space="preserve">for the first time that </w:t>
      </w:r>
      <w:r w:rsidR="00F61096">
        <w:rPr>
          <w:lang w:val="en-GB" w:eastAsia="en-US"/>
        </w:rPr>
        <w:t xml:space="preserve">future-oriented </w:t>
      </w:r>
      <w:r w:rsidR="00DD229D">
        <w:rPr>
          <w:lang w:val="en-GB" w:eastAsia="en-US"/>
        </w:rPr>
        <w:t>spontaneous thought</w:t>
      </w:r>
      <w:r w:rsidR="0096573C" w:rsidRPr="0096573C">
        <w:rPr>
          <w:lang w:val="en-GB" w:eastAsia="en-US"/>
        </w:rPr>
        <w:t xml:space="preserve"> </w:t>
      </w:r>
      <w:r w:rsidR="007A5885">
        <w:rPr>
          <w:lang w:val="en-GB" w:eastAsia="en-US"/>
        </w:rPr>
        <w:t xml:space="preserve">significantly </w:t>
      </w:r>
      <w:r w:rsidR="0096573C">
        <w:rPr>
          <w:lang w:val="en-GB" w:eastAsia="en-US"/>
        </w:rPr>
        <w:t>predict</w:t>
      </w:r>
      <w:r w:rsidR="00FB4278">
        <w:rPr>
          <w:lang w:val="en-GB" w:eastAsia="en-US"/>
        </w:rPr>
        <w:t>s</w:t>
      </w:r>
      <w:r w:rsidR="0096573C">
        <w:rPr>
          <w:lang w:val="en-GB" w:eastAsia="en-US"/>
        </w:rPr>
        <w:t xml:space="preserve"> OC symptoms</w:t>
      </w:r>
      <w:r w:rsidR="0078089C">
        <w:rPr>
          <w:lang w:val="en-GB" w:eastAsia="en-US"/>
        </w:rPr>
        <w:t>, over and above variance explained by spontaneous mind wandering</w:t>
      </w:r>
      <w:r w:rsidR="0020215F">
        <w:rPr>
          <w:lang w:val="en-GB" w:eastAsia="en-US"/>
        </w:rPr>
        <w:t>.</w:t>
      </w:r>
      <w:r w:rsidR="003E1AB0">
        <w:rPr>
          <w:lang w:val="en-GB" w:eastAsia="en-US"/>
        </w:rPr>
        <w:t xml:space="preserve"> </w:t>
      </w:r>
      <w:r w:rsidR="00531626">
        <w:rPr>
          <w:lang w:val="en-GB" w:eastAsia="en-US"/>
        </w:rPr>
        <w:t>Speci</w:t>
      </w:r>
      <w:r w:rsidR="001C4EA7">
        <w:rPr>
          <w:lang w:val="en-GB" w:eastAsia="en-US"/>
        </w:rPr>
        <w:t>fically</w:t>
      </w:r>
      <w:r w:rsidR="003E1AB0">
        <w:rPr>
          <w:lang w:val="en-GB" w:eastAsia="en-US"/>
        </w:rPr>
        <w:t xml:space="preserve">, </w:t>
      </w:r>
      <w:r w:rsidR="007236F7">
        <w:rPr>
          <w:lang w:val="en-GB" w:eastAsia="en-US"/>
        </w:rPr>
        <w:t xml:space="preserve">for </w:t>
      </w:r>
      <w:r w:rsidR="000F29F2">
        <w:rPr>
          <w:lang w:val="en-GB" w:eastAsia="en-US"/>
        </w:rPr>
        <w:t xml:space="preserve">the </w:t>
      </w:r>
      <w:r w:rsidR="000F29F2" w:rsidRPr="001D60D8">
        <w:rPr>
          <w:i/>
          <w:iCs/>
          <w:lang w:val="en-GB" w:eastAsia="en-US"/>
        </w:rPr>
        <w:t>need for symmetry/completeness</w:t>
      </w:r>
      <w:r w:rsidR="000F29F2">
        <w:rPr>
          <w:lang w:val="en-GB" w:eastAsia="en-US"/>
        </w:rPr>
        <w:t xml:space="preserve"> </w:t>
      </w:r>
      <w:r w:rsidR="00A70722">
        <w:rPr>
          <w:lang w:val="en-GB" w:eastAsia="en-US"/>
        </w:rPr>
        <w:t xml:space="preserve">dimension of OC symptoms, </w:t>
      </w:r>
      <w:r w:rsidR="00F05D88">
        <w:rPr>
          <w:lang w:val="en-GB" w:eastAsia="en-US"/>
        </w:rPr>
        <w:t xml:space="preserve">increases in </w:t>
      </w:r>
      <w:r w:rsidR="00DD229D">
        <w:rPr>
          <w:lang w:val="en-GB" w:eastAsia="en-US"/>
        </w:rPr>
        <w:t xml:space="preserve">future-oriented spontaneous thought </w:t>
      </w:r>
      <w:r w:rsidR="00F05D88">
        <w:rPr>
          <w:lang w:val="en-GB" w:eastAsia="en-US"/>
        </w:rPr>
        <w:t>were associated with increases in</w:t>
      </w:r>
      <w:r w:rsidR="00531626">
        <w:rPr>
          <w:lang w:val="en-GB" w:eastAsia="en-US"/>
        </w:rPr>
        <w:t xml:space="preserve"> OC symptoms</w:t>
      </w:r>
      <w:r w:rsidR="00F05D88">
        <w:rPr>
          <w:lang w:val="en-GB" w:eastAsia="en-US"/>
        </w:rPr>
        <w:t xml:space="preserve">. The present study adds to recent </w:t>
      </w:r>
      <w:r w:rsidR="006F758E">
        <w:rPr>
          <w:lang w:val="en-GB" w:eastAsia="en-US"/>
        </w:rPr>
        <w:t xml:space="preserve">conceptual </w:t>
      </w:r>
      <w:r w:rsidR="00F05D88">
        <w:rPr>
          <w:lang w:val="en-GB" w:eastAsia="en-US"/>
        </w:rPr>
        <w:t xml:space="preserve">debates regarding </w:t>
      </w:r>
      <w:r w:rsidR="002B665A">
        <w:rPr>
          <w:lang w:val="en-GB" w:eastAsia="en-US"/>
        </w:rPr>
        <w:t>mind wandering</w:t>
      </w:r>
      <w:r w:rsidR="0010204D">
        <w:rPr>
          <w:lang w:val="en-GB" w:eastAsia="en-US"/>
        </w:rPr>
        <w:t xml:space="preserve"> and</w:t>
      </w:r>
      <w:r w:rsidR="005D58FF">
        <w:rPr>
          <w:lang w:val="en-GB" w:eastAsia="en-US"/>
        </w:rPr>
        <w:t xml:space="preserve"> </w:t>
      </w:r>
      <w:r w:rsidR="00445CED">
        <w:rPr>
          <w:lang w:val="en-GB" w:eastAsia="en-US"/>
        </w:rPr>
        <w:t xml:space="preserve">highlights </w:t>
      </w:r>
      <w:r w:rsidR="0013254C">
        <w:rPr>
          <w:lang w:val="en-GB" w:eastAsia="en-US"/>
        </w:rPr>
        <w:t>the</w:t>
      </w:r>
      <w:r w:rsidR="00445CED">
        <w:rPr>
          <w:lang w:val="en-GB" w:eastAsia="en-US"/>
        </w:rPr>
        <w:t xml:space="preserve"> role </w:t>
      </w:r>
      <w:r w:rsidR="0013254C">
        <w:rPr>
          <w:lang w:val="en-GB" w:eastAsia="en-US"/>
        </w:rPr>
        <w:t xml:space="preserve">of future-oriented </w:t>
      </w:r>
      <w:r w:rsidR="003D31D2">
        <w:rPr>
          <w:lang w:val="en-GB" w:eastAsia="en-US"/>
        </w:rPr>
        <w:t xml:space="preserve">spontaneous thought </w:t>
      </w:r>
      <w:r w:rsidR="00445CED">
        <w:rPr>
          <w:lang w:val="en-GB" w:eastAsia="en-US"/>
        </w:rPr>
        <w:t>in</w:t>
      </w:r>
      <w:r w:rsidR="00682EF5">
        <w:rPr>
          <w:lang w:val="en-GB" w:eastAsia="en-US"/>
        </w:rPr>
        <w:t xml:space="preserve"> anxiety</w:t>
      </w:r>
      <w:r w:rsidR="0010204D">
        <w:rPr>
          <w:lang w:val="en-GB" w:eastAsia="en-US"/>
        </w:rPr>
        <w:t>.</w:t>
      </w:r>
      <w:r w:rsidR="00960B56">
        <w:rPr>
          <w:lang w:val="en-GB" w:eastAsia="en-US"/>
        </w:rPr>
        <w:t xml:space="preserve"> </w:t>
      </w:r>
      <w:r w:rsidR="007B31E7">
        <w:rPr>
          <w:lang w:val="en-GB" w:eastAsia="en-US"/>
        </w:rPr>
        <w:t>We suggest n</w:t>
      </w:r>
      <w:r w:rsidR="005562C1">
        <w:rPr>
          <w:lang w:val="en-GB" w:eastAsia="en-US"/>
        </w:rPr>
        <w:t xml:space="preserve">ew </w:t>
      </w:r>
      <w:r w:rsidR="00DB07A3">
        <w:rPr>
          <w:lang w:val="en-GB" w:eastAsia="en-US"/>
        </w:rPr>
        <w:t xml:space="preserve">cognitive and methodological approaches </w:t>
      </w:r>
      <w:r w:rsidR="002818AE">
        <w:rPr>
          <w:lang w:val="en-GB" w:eastAsia="en-US"/>
        </w:rPr>
        <w:t>t</w:t>
      </w:r>
      <w:r w:rsidR="005D1B6C">
        <w:rPr>
          <w:lang w:val="en-GB" w:eastAsia="en-US"/>
        </w:rPr>
        <w:t>o</w:t>
      </w:r>
      <w:r w:rsidR="007B31E7">
        <w:rPr>
          <w:lang w:val="en-GB" w:eastAsia="en-US"/>
        </w:rPr>
        <w:t xml:space="preserve"> </w:t>
      </w:r>
      <w:r w:rsidR="00780459">
        <w:rPr>
          <w:lang w:val="en-GB" w:eastAsia="en-US"/>
        </w:rPr>
        <w:t>enhance</w:t>
      </w:r>
      <w:r w:rsidR="002818AE">
        <w:rPr>
          <w:lang w:val="en-GB" w:eastAsia="en-US"/>
        </w:rPr>
        <w:t xml:space="preserve"> </w:t>
      </w:r>
      <w:r w:rsidR="00550D30">
        <w:rPr>
          <w:lang w:val="en-GB" w:eastAsia="en-US"/>
        </w:rPr>
        <w:t xml:space="preserve">the clinical </w:t>
      </w:r>
      <w:r w:rsidR="002818AE">
        <w:rPr>
          <w:lang w:val="en-GB" w:eastAsia="en-US"/>
        </w:rPr>
        <w:t>understa</w:t>
      </w:r>
      <w:r w:rsidR="009E4F5D">
        <w:rPr>
          <w:lang w:val="en-GB" w:eastAsia="en-US"/>
        </w:rPr>
        <w:t xml:space="preserve">nding of </w:t>
      </w:r>
      <w:r w:rsidR="0010204D" w:rsidRPr="00716FFD">
        <w:rPr>
          <w:lang w:val="en-GB" w:eastAsia="en-US"/>
        </w:rPr>
        <w:t>obsessive-compulsive disorder</w:t>
      </w:r>
      <w:r w:rsidR="002A7C4A">
        <w:rPr>
          <w:lang w:val="en-GB" w:eastAsia="en-US"/>
        </w:rPr>
        <w:t>.</w:t>
      </w:r>
    </w:p>
    <w:p w14:paraId="1394F2BA" w14:textId="11684EA1" w:rsidR="00EA5E57" w:rsidRDefault="0020600B" w:rsidP="00891A5E">
      <w:pPr>
        <w:pStyle w:val="NoSpacing"/>
      </w:pPr>
      <w:r w:rsidRPr="005838D8">
        <w:rPr>
          <w:lang w:val="en-GB" w:eastAsia="en-US"/>
        </w:rPr>
        <w:t xml:space="preserve"> </w:t>
      </w:r>
      <w:r w:rsidR="005D3A03">
        <w:rPr>
          <w:rStyle w:val="Emphasis"/>
        </w:rPr>
        <w:t>Keywords</w:t>
      </w:r>
      <w:r w:rsidR="005D3A03">
        <w:t xml:space="preserve">:  </w:t>
      </w:r>
      <w:r w:rsidR="005302FE">
        <w:t>spontaneous thought; obsessive compulsive disorder; compulsions; obsessions; mental time travel</w:t>
      </w:r>
    </w:p>
    <w:p w14:paraId="5966BCB7" w14:textId="34271273" w:rsidR="00E81978" w:rsidRPr="009035C7" w:rsidRDefault="00722FDF" w:rsidP="00594513">
      <w:pPr>
        <w:pStyle w:val="SectionTitle"/>
        <w:jc w:val="left"/>
        <w:rPr>
          <w:b/>
          <w:bCs/>
        </w:rPr>
      </w:pPr>
      <w:sdt>
        <w:sdtPr>
          <w:rPr>
            <w:b/>
            <w:bCs/>
          </w:rPr>
          <w:alias w:val="Section title:"/>
          <w:tag w:val="Section title:"/>
          <w:id w:val="984196707"/>
          <w:placeholder>
            <w:docPart w:val="97EC1DFB8CD14FE49D400147B154D184"/>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11125B" w:rsidRPr="009035C7">
            <w:rPr>
              <w:b/>
              <w:bCs/>
            </w:rPr>
            <w:t>Predictors of Obsessive-Compulsive symptomology: Mind wandering about the past and future</w:t>
          </w:r>
        </w:sdtContent>
      </w:sdt>
    </w:p>
    <w:p w14:paraId="0148B287" w14:textId="5AE4A52E" w:rsidR="00035BB9" w:rsidRPr="00691FBA" w:rsidRDefault="00C609B1" w:rsidP="00912D3F">
      <w:pPr>
        <w:rPr>
          <w:kern w:val="0"/>
          <w:lang w:val="en-GB" w:eastAsia="en-US"/>
        </w:rPr>
      </w:pPr>
      <w:r w:rsidRPr="00691FBA">
        <w:rPr>
          <w:kern w:val="0"/>
          <w:lang w:val="en-GB" w:eastAsia="en-US"/>
        </w:rPr>
        <w:t>Obsessive compulsive disorder</w:t>
      </w:r>
      <w:r w:rsidR="00693DAF" w:rsidRPr="00691FBA">
        <w:rPr>
          <w:kern w:val="0"/>
          <w:lang w:val="en-GB" w:eastAsia="en-US"/>
        </w:rPr>
        <w:t xml:space="preserve"> (OCD)</w:t>
      </w:r>
      <w:r w:rsidRPr="00691FBA">
        <w:rPr>
          <w:kern w:val="0"/>
          <w:lang w:val="en-GB" w:eastAsia="en-US"/>
        </w:rPr>
        <w:t xml:space="preserve"> is c</w:t>
      </w:r>
      <w:r w:rsidR="00693DAF" w:rsidRPr="00691FBA">
        <w:rPr>
          <w:kern w:val="0"/>
          <w:lang w:val="en-GB" w:eastAsia="en-US"/>
        </w:rPr>
        <w:t>onsidered a</w:t>
      </w:r>
      <w:r w:rsidRPr="00691FBA">
        <w:rPr>
          <w:kern w:val="0"/>
          <w:lang w:val="en-GB" w:eastAsia="en-US"/>
        </w:rPr>
        <w:t xml:space="preserve"> highly debilitating </w:t>
      </w:r>
      <w:r w:rsidR="00693DAF" w:rsidRPr="00691FBA">
        <w:rPr>
          <w:kern w:val="0"/>
          <w:lang w:val="en-GB" w:eastAsia="en-US"/>
        </w:rPr>
        <w:t xml:space="preserve">condition </w:t>
      </w:r>
      <w:r w:rsidRPr="00691FBA">
        <w:rPr>
          <w:kern w:val="0"/>
          <w:lang w:val="en-GB" w:eastAsia="en-US"/>
        </w:rPr>
        <w:t>which affects around 1</w:t>
      </w:r>
      <w:r w:rsidR="00693DAF" w:rsidRPr="00691FBA">
        <w:rPr>
          <w:kern w:val="0"/>
          <w:lang w:val="en-GB" w:eastAsia="en-US"/>
        </w:rPr>
        <w:t>.3</w:t>
      </w:r>
      <w:r w:rsidRPr="00691FBA">
        <w:rPr>
          <w:kern w:val="0"/>
          <w:lang w:val="en-GB" w:eastAsia="en-US"/>
        </w:rPr>
        <w:t>% of the global population</w:t>
      </w:r>
      <w:r w:rsidR="003D5CCE" w:rsidRPr="00691FBA">
        <w:rPr>
          <w:kern w:val="0"/>
          <w:lang w:val="en-GB" w:eastAsia="en-US"/>
        </w:rPr>
        <w:t xml:space="preserve"> (</w:t>
      </w:r>
      <w:r w:rsidR="00693DAF" w:rsidRPr="00691FBA">
        <w:rPr>
          <w:kern w:val="0"/>
          <w:lang w:val="en-GB" w:eastAsia="en-US"/>
        </w:rPr>
        <w:t>Fawcett, Power &amp; Fawcett, 2020</w:t>
      </w:r>
      <w:r w:rsidR="003D5CCE" w:rsidRPr="00691FBA">
        <w:t>)</w:t>
      </w:r>
      <w:r w:rsidRPr="00691FBA">
        <w:rPr>
          <w:kern w:val="0"/>
          <w:lang w:val="en-GB" w:eastAsia="en-US"/>
        </w:rPr>
        <w:t xml:space="preserve">. </w:t>
      </w:r>
      <w:r w:rsidR="00414DCE" w:rsidRPr="00691FBA">
        <w:rPr>
          <w:kern w:val="0"/>
          <w:lang w:val="en-GB" w:eastAsia="en-US"/>
        </w:rPr>
        <w:t>Clinically, this disorder</w:t>
      </w:r>
      <w:r w:rsidRPr="00691FBA">
        <w:rPr>
          <w:kern w:val="0"/>
          <w:lang w:val="en-GB" w:eastAsia="en-US"/>
        </w:rPr>
        <w:t xml:space="preserve"> involve</w:t>
      </w:r>
      <w:r w:rsidR="00414DCE" w:rsidRPr="00691FBA">
        <w:rPr>
          <w:kern w:val="0"/>
          <w:lang w:val="en-GB" w:eastAsia="en-US"/>
        </w:rPr>
        <w:t>s</w:t>
      </w:r>
      <w:r w:rsidR="00693DAF" w:rsidRPr="00691FBA">
        <w:rPr>
          <w:kern w:val="0"/>
          <w:lang w:val="en-GB" w:eastAsia="en-US"/>
        </w:rPr>
        <w:t xml:space="preserve"> two main aspects:</w:t>
      </w:r>
      <w:r w:rsidRPr="00691FBA">
        <w:rPr>
          <w:kern w:val="0"/>
          <w:lang w:val="en-GB" w:eastAsia="en-US"/>
        </w:rPr>
        <w:t xml:space="preserve"> </w:t>
      </w:r>
      <w:r w:rsidR="004027A7" w:rsidRPr="00691FBA">
        <w:rPr>
          <w:kern w:val="0"/>
          <w:lang w:val="en-GB" w:eastAsia="en-US"/>
        </w:rPr>
        <w:t>Firstly,</w:t>
      </w:r>
      <w:r w:rsidR="00693DAF" w:rsidRPr="00691FBA">
        <w:rPr>
          <w:kern w:val="0"/>
          <w:lang w:val="en-GB" w:eastAsia="en-US"/>
        </w:rPr>
        <w:t xml:space="preserve"> </w:t>
      </w:r>
      <w:r w:rsidR="004027A7" w:rsidRPr="00691FBA">
        <w:rPr>
          <w:kern w:val="0"/>
          <w:lang w:val="en-GB" w:eastAsia="en-US"/>
        </w:rPr>
        <w:t>o</w:t>
      </w:r>
      <w:r w:rsidRPr="00691FBA">
        <w:rPr>
          <w:kern w:val="0"/>
          <w:lang w:val="en-GB" w:eastAsia="en-US"/>
        </w:rPr>
        <w:t xml:space="preserve">bsessions </w:t>
      </w:r>
      <w:r w:rsidR="00693DAF" w:rsidRPr="00691FBA">
        <w:rPr>
          <w:kern w:val="0"/>
          <w:lang w:val="en-GB" w:eastAsia="en-US"/>
        </w:rPr>
        <w:t xml:space="preserve">revolving </w:t>
      </w:r>
      <w:r w:rsidRPr="00691FBA">
        <w:rPr>
          <w:kern w:val="0"/>
          <w:lang w:val="en-GB" w:eastAsia="en-US"/>
        </w:rPr>
        <w:t xml:space="preserve">around a </w:t>
      </w:r>
      <w:r w:rsidR="00693DAF" w:rsidRPr="00691FBA">
        <w:rPr>
          <w:kern w:val="0"/>
          <w:lang w:val="en-GB" w:eastAsia="en-US"/>
        </w:rPr>
        <w:t>perceived</w:t>
      </w:r>
      <w:r w:rsidRPr="00691FBA">
        <w:rPr>
          <w:kern w:val="0"/>
          <w:lang w:val="en-GB" w:eastAsia="en-US"/>
        </w:rPr>
        <w:t xml:space="preserve"> problem</w:t>
      </w:r>
      <w:r w:rsidR="00693DAF" w:rsidRPr="00691FBA">
        <w:rPr>
          <w:kern w:val="0"/>
          <w:lang w:val="en-GB" w:eastAsia="en-US"/>
        </w:rPr>
        <w:t xml:space="preserve"> which causes </w:t>
      </w:r>
      <w:r w:rsidR="0011125B" w:rsidRPr="00691FBA">
        <w:rPr>
          <w:kern w:val="0"/>
          <w:lang w:val="en-GB" w:eastAsia="en-US"/>
        </w:rPr>
        <w:t xml:space="preserve">heightened </w:t>
      </w:r>
      <w:r w:rsidR="00693DAF" w:rsidRPr="00691FBA">
        <w:rPr>
          <w:kern w:val="0"/>
          <w:lang w:val="en-GB" w:eastAsia="en-US"/>
        </w:rPr>
        <w:t>anxiety</w:t>
      </w:r>
      <w:r w:rsidRPr="00691FBA">
        <w:rPr>
          <w:kern w:val="0"/>
          <w:lang w:val="en-GB" w:eastAsia="en-US"/>
        </w:rPr>
        <w:t xml:space="preserve"> and</w:t>
      </w:r>
      <w:r w:rsidR="004027A7" w:rsidRPr="00691FBA">
        <w:rPr>
          <w:kern w:val="0"/>
          <w:lang w:val="en-GB" w:eastAsia="en-US"/>
        </w:rPr>
        <w:t>,</w:t>
      </w:r>
      <w:r w:rsidRPr="00691FBA">
        <w:rPr>
          <w:kern w:val="0"/>
          <w:lang w:val="en-GB" w:eastAsia="en-US"/>
        </w:rPr>
        <w:t xml:space="preserve"> </w:t>
      </w:r>
      <w:r w:rsidR="004027A7" w:rsidRPr="00691FBA">
        <w:rPr>
          <w:kern w:val="0"/>
          <w:lang w:val="en-GB" w:eastAsia="en-US"/>
        </w:rPr>
        <w:t>secondly,</w:t>
      </w:r>
      <w:r w:rsidR="00693DAF" w:rsidRPr="00691FBA">
        <w:rPr>
          <w:kern w:val="0"/>
          <w:lang w:val="en-GB" w:eastAsia="en-US"/>
        </w:rPr>
        <w:t xml:space="preserve"> </w:t>
      </w:r>
      <w:r w:rsidRPr="00691FBA">
        <w:rPr>
          <w:kern w:val="0"/>
          <w:lang w:val="en-GB" w:eastAsia="en-US"/>
        </w:rPr>
        <w:t xml:space="preserve">compulsions which consist of behaviours or thoughts </w:t>
      </w:r>
      <w:r w:rsidR="00693DAF" w:rsidRPr="00691FBA">
        <w:rPr>
          <w:kern w:val="0"/>
          <w:lang w:val="en-GB" w:eastAsia="en-US"/>
        </w:rPr>
        <w:t>aimed at</w:t>
      </w:r>
      <w:r w:rsidRPr="00691FBA">
        <w:rPr>
          <w:kern w:val="0"/>
          <w:lang w:val="en-GB" w:eastAsia="en-US"/>
        </w:rPr>
        <w:t xml:space="preserve"> resolv</w:t>
      </w:r>
      <w:r w:rsidR="00693DAF" w:rsidRPr="00691FBA">
        <w:rPr>
          <w:kern w:val="0"/>
          <w:lang w:val="en-GB" w:eastAsia="en-US"/>
        </w:rPr>
        <w:t>ing</w:t>
      </w:r>
      <w:r w:rsidRPr="00691FBA">
        <w:rPr>
          <w:kern w:val="0"/>
          <w:lang w:val="en-GB" w:eastAsia="en-US"/>
        </w:rPr>
        <w:t xml:space="preserve"> the problem </w:t>
      </w:r>
      <w:r w:rsidR="00693DAF" w:rsidRPr="00691FBA">
        <w:rPr>
          <w:kern w:val="0"/>
          <w:lang w:val="en-GB" w:eastAsia="en-US"/>
        </w:rPr>
        <w:t>and/</w:t>
      </w:r>
      <w:r w:rsidRPr="00691FBA">
        <w:rPr>
          <w:kern w:val="0"/>
          <w:lang w:val="en-GB" w:eastAsia="en-US"/>
        </w:rPr>
        <w:t>or anxiety (</w:t>
      </w:r>
      <w:proofErr w:type="spellStart"/>
      <w:r w:rsidRPr="00691FBA">
        <w:rPr>
          <w:kern w:val="0"/>
          <w:lang w:val="en-GB" w:eastAsia="en-US"/>
        </w:rPr>
        <w:t>Challacombe</w:t>
      </w:r>
      <w:proofErr w:type="spellEnd"/>
      <w:r w:rsidRPr="00691FBA">
        <w:rPr>
          <w:kern w:val="0"/>
          <w:lang w:val="en-GB" w:eastAsia="en-US"/>
        </w:rPr>
        <w:t xml:space="preserve">, Oldfield and </w:t>
      </w:r>
      <w:proofErr w:type="spellStart"/>
      <w:r w:rsidRPr="00691FBA">
        <w:rPr>
          <w:kern w:val="0"/>
          <w:lang w:val="en-GB" w:eastAsia="en-US"/>
        </w:rPr>
        <w:t>Salkovskis</w:t>
      </w:r>
      <w:proofErr w:type="spellEnd"/>
      <w:r w:rsidRPr="00691FBA">
        <w:rPr>
          <w:kern w:val="0"/>
          <w:lang w:val="en-GB" w:eastAsia="en-US"/>
        </w:rPr>
        <w:t xml:space="preserve">, 2011). Obsessions can take the form of intrusive imagery (e.g., “I </w:t>
      </w:r>
      <w:r w:rsidR="00873E41" w:rsidRPr="00691FBA">
        <w:rPr>
          <w:kern w:val="0"/>
          <w:lang w:val="en-GB" w:eastAsia="en-US"/>
        </w:rPr>
        <w:t xml:space="preserve">left the house but forgot to turn off the </w:t>
      </w:r>
      <w:r w:rsidR="00571AAE" w:rsidRPr="00691FBA">
        <w:rPr>
          <w:kern w:val="0"/>
          <w:lang w:val="en-GB" w:eastAsia="en-US"/>
        </w:rPr>
        <w:t>oven</w:t>
      </w:r>
      <w:r w:rsidR="00873E41" w:rsidRPr="00691FBA">
        <w:rPr>
          <w:kern w:val="0"/>
          <w:lang w:val="en-GB" w:eastAsia="en-US"/>
        </w:rPr>
        <w:t xml:space="preserve"> which could cause a fire”</w:t>
      </w:r>
      <w:r w:rsidRPr="00691FBA">
        <w:rPr>
          <w:kern w:val="0"/>
          <w:lang w:val="en-GB" w:eastAsia="en-US"/>
        </w:rPr>
        <w:t xml:space="preserve">), which can then trigger compulsions to </w:t>
      </w:r>
      <w:r w:rsidR="00414DCE" w:rsidRPr="00691FBA">
        <w:rPr>
          <w:kern w:val="0"/>
          <w:lang w:val="en-GB" w:eastAsia="en-US"/>
        </w:rPr>
        <w:t xml:space="preserve">think or </w:t>
      </w:r>
      <w:r w:rsidRPr="00691FBA">
        <w:rPr>
          <w:kern w:val="0"/>
          <w:lang w:val="en-GB" w:eastAsia="en-US"/>
        </w:rPr>
        <w:t>act (e.g.</w:t>
      </w:r>
      <w:proofErr w:type="gramStart"/>
      <w:r w:rsidRPr="00691FBA">
        <w:rPr>
          <w:kern w:val="0"/>
          <w:lang w:val="en-GB" w:eastAsia="en-US"/>
        </w:rPr>
        <w:t xml:space="preserve">, </w:t>
      </w:r>
      <w:r w:rsidR="00873E41" w:rsidRPr="00691FBA">
        <w:rPr>
          <w:kern w:val="0"/>
          <w:lang w:val="en-GB" w:eastAsia="en-US"/>
        </w:rPr>
        <w:t>”I</w:t>
      </w:r>
      <w:proofErr w:type="gramEnd"/>
      <w:r w:rsidR="00873E41" w:rsidRPr="00691FBA">
        <w:rPr>
          <w:kern w:val="0"/>
          <w:lang w:val="en-GB" w:eastAsia="en-US"/>
        </w:rPr>
        <w:t xml:space="preserve"> must return to the house and check all </w:t>
      </w:r>
      <w:r w:rsidR="00571AAE" w:rsidRPr="00691FBA">
        <w:rPr>
          <w:kern w:val="0"/>
          <w:lang w:val="en-GB" w:eastAsia="en-US"/>
        </w:rPr>
        <w:t>dials on the oven</w:t>
      </w:r>
      <w:r w:rsidR="00873E41" w:rsidRPr="00691FBA">
        <w:rPr>
          <w:kern w:val="0"/>
          <w:lang w:val="en-GB" w:eastAsia="en-US"/>
        </w:rPr>
        <w:t>”</w:t>
      </w:r>
      <w:r w:rsidRPr="00691FBA">
        <w:rPr>
          <w:kern w:val="0"/>
          <w:lang w:val="en-GB" w:eastAsia="en-US"/>
        </w:rPr>
        <w:t>)</w:t>
      </w:r>
      <w:r w:rsidR="00414DCE" w:rsidRPr="00691FBA">
        <w:rPr>
          <w:kern w:val="0"/>
          <w:lang w:val="en-GB" w:eastAsia="en-US"/>
        </w:rPr>
        <w:t xml:space="preserve"> in order to relieve anxiety</w:t>
      </w:r>
      <w:r w:rsidR="00EF7E26" w:rsidRPr="00691FBA">
        <w:rPr>
          <w:kern w:val="0"/>
          <w:lang w:val="en-GB" w:eastAsia="en-US"/>
        </w:rPr>
        <w:t xml:space="preserve"> (</w:t>
      </w:r>
      <w:r w:rsidR="00EF7E26" w:rsidRPr="00691FBA">
        <w:rPr>
          <w:lang w:val="en-GB" w:eastAsia="en-US"/>
        </w:rPr>
        <w:t>American Psychiatric Association, 2013)</w:t>
      </w:r>
      <w:r w:rsidRPr="00691FBA">
        <w:rPr>
          <w:kern w:val="0"/>
          <w:lang w:val="en-GB" w:eastAsia="en-US"/>
        </w:rPr>
        <w:t>.</w:t>
      </w:r>
      <w:r w:rsidR="001403B7" w:rsidRPr="00691FBA">
        <w:rPr>
          <w:kern w:val="0"/>
          <w:lang w:val="en-GB" w:eastAsia="en-US"/>
        </w:rPr>
        <w:t xml:space="preserve"> </w:t>
      </w:r>
      <w:r w:rsidR="55692D3D" w:rsidRPr="00691FBA">
        <w:rPr>
          <w:kern w:val="0"/>
          <w:lang w:val="en-GB" w:eastAsia="en-US"/>
        </w:rPr>
        <w:t xml:space="preserve">The full clinical </w:t>
      </w:r>
      <w:r w:rsidR="00571AAE" w:rsidRPr="00691FBA">
        <w:rPr>
          <w:kern w:val="0"/>
          <w:lang w:val="en-GB" w:eastAsia="en-US"/>
        </w:rPr>
        <w:t xml:space="preserve">presentation </w:t>
      </w:r>
      <w:r w:rsidR="55692D3D" w:rsidRPr="00691FBA">
        <w:rPr>
          <w:kern w:val="0"/>
          <w:lang w:val="en-GB" w:eastAsia="en-US"/>
        </w:rPr>
        <w:t xml:space="preserve">of OCD is evident when </w:t>
      </w:r>
      <w:r w:rsidR="7E830ED2" w:rsidRPr="00691FBA">
        <w:rPr>
          <w:kern w:val="0"/>
          <w:lang w:val="en-GB" w:eastAsia="en-US"/>
        </w:rPr>
        <w:t>anxiety caused by these</w:t>
      </w:r>
      <w:r w:rsidR="55692D3D" w:rsidRPr="00691FBA">
        <w:rPr>
          <w:kern w:val="0"/>
          <w:lang w:val="en-GB" w:eastAsia="en-US"/>
        </w:rPr>
        <w:t xml:space="preserve"> intrusive thoughts</w:t>
      </w:r>
      <w:r w:rsidR="001EDF34" w:rsidRPr="00691FBA">
        <w:rPr>
          <w:kern w:val="0"/>
          <w:lang w:val="en-GB" w:eastAsia="en-US"/>
        </w:rPr>
        <w:t xml:space="preserve"> </w:t>
      </w:r>
      <w:r w:rsidR="6370841A" w:rsidRPr="00691FBA">
        <w:rPr>
          <w:kern w:val="0"/>
          <w:lang w:val="en-GB" w:eastAsia="en-US"/>
        </w:rPr>
        <w:t>- and the subsequent acts to quell them -</w:t>
      </w:r>
      <w:r w:rsidR="55692D3D" w:rsidRPr="00691FBA">
        <w:rPr>
          <w:kern w:val="0"/>
          <w:lang w:val="en-GB" w:eastAsia="en-US"/>
        </w:rPr>
        <w:t xml:space="preserve"> </w:t>
      </w:r>
      <w:r w:rsidR="35FE1B74" w:rsidRPr="00691FBA">
        <w:rPr>
          <w:kern w:val="0"/>
          <w:lang w:val="en-GB" w:eastAsia="en-US"/>
        </w:rPr>
        <w:t xml:space="preserve">are so </w:t>
      </w:r>
      <w:r w:rsidR="79AF9DAF" w:rsidRPr="00691FBA">
        <w:rPr>
          <w:kern w:val="0"/>
          <w:lang w:val="en-GB" w:eastAsia="en-US"/>
        </w:rPr>
        <w:t>frequent</w:t>
      </w:r>
      <w:r w:rsidR="55692D3D" w:rsidRPr="00691FBA">
        <w:rPr>
          <w:kern w:val="0"/>
          <w:lang w:val="en-GB" w:eastAsia="en-US"/>
        </w:rPr>
        <w:t xml:space="preserve"> </w:t>
      </w:r>
      <w:r w:rsidR="1EE93AA7" w:rsidRPr="00691FBA">
        <w:rPr>
          <w:kern w:val="0"/>
          <w:lang w:val="en-GB" w:eastAsia="en-US"/>
        </w:rPr>
        <w:t xml:space="preserve">that they </w:t>
      </w:r>
      <w:r w:rsidR="45792C50" w:rsidRPr="00691FBA">
        <w:rPr>
          <w:kern w:val="0"/>
          <w:lang w:val="en-GB" w:eastAsia="en-US"/>
        </w:rPr>
        <w:t xml:space="preserve">significantly </w:t>
      </w:r>
      <w:r w:rsidR="1EE93AA7" w:rsidRPr="00691FBA">
        <w:rPr>
          <w:kern w:val="0"/>
          <w:lang w:val="en-GB" w:eastAsia="en-US"/>
        </w:rPr>
        <w:t>impact</w:t>
      </w:r>
      <w:r w:rsidR="1AB67FDA" w:rsidRPr="00691FBA">
        <w:rPr>
          <w:kern w:val="0"/>
          <w:lang w:val="en-GB" w:eastAsia="en-US"/>
        </w:rPr>
        <w:t xml:space="preserve"> a person’s daily life.</w:t>
      </w:r>
      <w:r w:rsidR="55692D3D" w:rsidRPr="00691FBA">
        <w:rPr>
          <w:kern w:val="0"/>
          <w:lang w:val="en-GB" w:eastAsia="en-US"/>
        </w:rPr>
        <w:t xml:space="preserve"> </w:t>
      </w:r>
    </w:p>
    <w:p w14:paraId="0D182BE4" w14:textId="515FF179" w:rsidR="007E75A9" w:rsidRPr="00691FBA" w:rsidRDefault="00C019F8" w:rsidP="3C50AE6A">
      <w:pPr>
        <w:rPr>
          <w:kern w:val="0"/>
          <w:lang w:val="en-GB" w:eastAsia="en-US"/>
        </w:rPr>
      </w:pPr>
      <w:r w:rsidRPr="00691FBA">
        <w:rPr>
          <w:kern w:val="0"/>
          <w:lang w:val="en-GB" w:eastAsia="en-US"/>
        </w:rPr>
        <w:t>In a less severe form, o</w:t>
      </w:r>
      <w:r w:rsidR="00912D3F" w:rsidRPr="00691FBA">
        <w:rPr>
          <w:kern w:val="0"/>
          <w:lang w:val="en-GB" w:eastAsia="en-US"/>
        </w:rPr>
        <w:t>bsessive</w:t>
      </w:r>
      <w:r w:rsidRPr="00691FBA">
        <w:rPr>
          <w:kern w:val="0"/>
          <w:lang w:val="en-GB" w:eastAsia="en-US"/>
        </w:rPr>
        <w:t xml:space="preserve"> and </w:t>
      </w:r>
      <w:r w:rsidR="00912D3F" w:rsidRPr="00691FBA">
        <w:rPr>
          <w:kern w:val="0"/>
          <w:lang w:val="en-GB" w:eastAsia="en-US"/>
        </w:rPr>
        <w:t xml:space="preserve">compulsive </w:t>
      </w:r>
      <w:r w:rsidR="00C15BE6" w:rsidRPr="00691FBA">
        <w:rPr>
          <w:kern w:val="0"/>
          <w:lang w:val="en-GB" w:eastAsia="en-US"/>
        </w:rPr>
        <w:t>tendencies</w:t>
      </w:r>
      <w:r w:rsidR="00FB1C98" w:rsidRPr="00691FBA">
        <w:rPr>
          <w:kern w:val="0"/>
          <w:lang w:val="en-GB" w:eastAsia="en-US"/>
        </w:rPr>
        <w:t xml:space="preserve"> </w:t>
      </w:r>
      <w:r w:rsidR="00905C44" w:rsidRPr="00691FBA">
        <w:rPr>
          <w:kern w:val="0"/>
          <w:lang w:val="en-GB" w:eastAsia="en-US"/>
        </w:rPr>
        <w:t xml:space="preserve">are </w:t>
      </w:r>
      <w:r w:rsidR="00FB1C98" w:rsidRPr="00691FBA">
        <w:rPr>
          <w:kern w:val="0"/>
          <w:lang w:val="en-GB" w:eastAsia="en-US"/>
        </w:rPr>
        <w:t xml:space="preserve">also </w:t>
      </w:r>
      <w:r w:rsidR="00905C44" w:rsidRPr="00691FBA">
        <w:rPr>
          <w:kern w:val="0"/>
          <w:lang w:val="en-GB" w:eastAsia="en-US"/>
        </w:rPr>
        <w:t xml:space="preserve">known to </w:t>
      </w:r>
      <w:r w:rsidR="00FB1C98" w:rsidRPr="00691FBA">
        <w:rPr>
          <w:kern w:val="0"/>
          <w:lang w:val="en-GB" w:eastAsia="en-US"/>
        </w:rPr>
        <w:t xml:space="preserve">occur in </w:t>
      </w:r>
      <w:r w:rsidRPr="00691FBA">
        <w:rPr>
          <w:kern w:val="0"/>
          <w:lang w:val="en-GB" w:eastAsia="en-US"/>
        </w:rPr>
        <w:t>the general population</w:t>
      </w:r>
      <w:r w:rsidR="0073266D" w:rsidRPr="00691FBA">
        <w:rPr>
          <w:kern w:val="0"/>
          <w:lang w:val="en-GB" w:eastAsia="en-US"/>
        </w:rPr>
        <w:t xml:space="preserve"> (</w:t>
      </w:r>
      <w:r w:rsidRPr="00691FBA">
        <w:rPr>
          <w:kern w:val="0"/>
          <w:lang w:eastAsia="en-US"/>
        </w:rPr>
        <w:t>Abramowitz, Deacon, Olatunji, Wheaton, Berman et al., 2010</w:t>
      </w:r>
      <w:r w:rsidR="0073266D" w:rsidRPr="00691FBA">
        <w:rPr>
          <w:kern w:val="0"/>
          <w:lang w:val="en-GB" w:eastAsia="en-US"/>
        </w:rPr>
        <w:t>)</w:t>
      </w:r>
      <w:r w:rsidR="00905C44" w:rsidRPr="00691FBA">
        <w:rPr>
          <w:kern w:val="0"/>
          <w:lang w:val="en-GB" w:eastAsia="en-US"/>
        </w:rPr>
        <w:t xml:space="preserve">. When </w:t>
      </w:r>
      <w:r w:rsidR="00FB181A" w:rsidRPr="00691FBA">
        <w:rPr>
          <w:kern w:val="0"/>
          <w:lang w:val="en-GB" w:eastAsia="en-US"/>
        </w:rPr>
        <w:t xml:space="preserve">considered at </w:t>
      </w:r>
      <w:r w:rsidR="003C3D48" w:rsidRPr="00691FBA">
        <w:rPr>
          <w:kern w:val="0"/>
          <w:lang w:val="en-GB" w:eastAsia="en-US"/>
        </w:rPr>
        <w:t xml:space="preserve">an individual difference </w:t>
      </w:r>
      <w:r w:rsidR="00FB181A" w:rsidRPr="00691FBA">
        <w:rPr>
          <w:kern w:val="0"/>
          <w:lang w:val="en-GB" w:eastAsia="en-US"/>
        </w:rPr>
        <w:t>level</w:t>
      </w:r>
      <w:r w:rsidR="003C3D48" w:rsidRPr="00691FBA">
        <w:rPr>
          <w:kern w:val="0"/>
          <w:lang w:val="en-GB" w:eastAsia="en-US"/>
        </w:rPr>
        <w:t xml:space="preserve"> in the general population</w:t>
      </w:r>
      <w:r w:rsidR="00905C44" w:rsidRPr="00691FBA">
        <w:rPr>
          <w:kern w:val="0"/>
          <w:lang w:val="en-GB" w:eastAsia="en-US"/>
        </w:rPr>
        <w:t xml:space="preserve">, </w:t>
      </w:r>
      <w:r w:rsidR="00593EB7" w:rsidRPr="00691FBA">
        <w:rPr>
          <w:kern w:val="0"/>
          <w:lang w:val="en-GB" w:eastAsia="en-US"/>
        </w:rPr>
        <w:t xml:space="preserve">obsessive-compulsive tendencies </w:t>
      </w:r>
      <w:r w:rsidR="00FB181A" w:rsidRPr="00691FBA">
        <w:rPr>
          <w:kern w:val="0"/>
          <w:lang w:val="en-GB" w:eastAsia="en-US"/>
        </w:rPr>
        <w:t xml:space="preserve">are linked </w:t>
      </w:r>
      <w:r w:rsidR="00414DCE" w:rsidRPr="00691FBA">
        <w:rPr>
          <w:kern w:val="0"/>
          <w:lang w:val="en-GB" w:eastAsia="en-US"/>
        </w:rPr>
        <w:t>with mind wande</w:t>
      </w:r>
      <w:r w:rsidR="00912D3F" w:rsidRPr="00691FBA">
        <w:rPr>
          <w:kern w:val="0"/>
          <w:lang w:val="en-GB" w:eastAsia="en-US"/>
        </w:rPr>
        <w:t xml:space="preserve">ring </w:t>
      </w:r>
      <w:r w:rsidR="00640CD0" w:rsidRPr="00691FBA">
        <w:rPr>
          <w:kern w:val="0"/>
          <w:lang w:val="en-GB" w:eastAsia="en-US"/>
        </w:rPr>
        <w:t xml:space="preserve">(MW) </w:t>
      </w:r>
      <w:r w:rsidR="00912D3F" w:rsidRPr="00691FBA">
        <w:rPr>
          <w:kern w:val="0"/>
          <w:lang w:val="en-GB" w:eastAsia="en-US"/>
        </w:rPr>
        <w:t>experiences</w:t>
      </w:r>
      <w:r w:rsidR="00B743AB" w:rsidRPr="00691FBA">
        <w:rPr>
          <w:lang w:val="en-GB" w:eastAsia="en-US"/>
        </w:rPr>
        <w:t xml:space="preserve"> (</w:t>
      </w:r>
      <w:proofErr w:type="spellStart"/>
      <w:r w:rsidR="00B743AB" w:rsidRPr="00691FBA">
        <w:rPr>
          <w:lang w:val="en-GB" w:eastAsia="en-US"/>
        </w:rPr>
        <w:t>Seli</w:t>
      </w:r>
      <w:proofErr w:type="spellEnd"/>
      <w:r w:rsidR="00B743AB" w:rsidRPr="00691FBA">
        <w:rPr>
          <w:lang w:val="en-GB" w:eastAsia="en-US"/>
        </w:rPr>
        <w:t xml:space="preserve">, </w:t>
      </w:r>
      <w:proofErr w:type="spellStart"/>
      <w:r w:rsidR="00B743AB" w:rsidRPr="00691FBA">
        <w:rPr>
          <w:lang w:val="en-GB" w:eastAsia="en-US"/>
        </w:rPr>
        <w:t>Risko</w:t>
      </w:r>
      <w:proofErr w:type="spellEnd"/>
      <w:r w:rsidR="00B743AB" w:rsidRPr="00691FBA">
        <w:rPr>
          <w:lang w:val="en-GB" w:eastAsia="en-US"/>
        </w:rPr>
        <w:t xml:space="preserve">, Purdon and </w:t>
      </w:r>
      <w:proofErr w:type="spellStart"/>
      <w:r w:rsidR="00B743AB" w:rsidRPr="00691FBA">
        <w:rPr>
          <w:lang w:val="en-GB" w:eastAsia="en-US"/>
        </w:rPr>
        <w:t>Smilek</w:t>
      </w:r>
      <w:proofErr w:type="spellEnd"/>
      <w:r w:rsidR="00B743AB" w:rsidRPr="00691FBA">
        <w:rPr>
          <w:lang w:val="en-GB" w:eastAsia="en-US"/>
        </w:rPr>
        <w:t>, 2017)</w:t>
      </w:r>
      <w:r w:rsidR="00FB181A" w:rsidRPr="00691FBA">
        <w:rPr>
          <w:kern w:val="0"/>
          <w:lang w:val="en-GB" w:eastAsia="en-US"/>
        </w:rPr>
        <w:t>. Th</w:t>
      </w:r>
      <w:r w:rsidR="00B743AB" w:rsidRPr="00691FBA">
        <w:rPr>
          <w:kern w:val="0"/>
          <w:lang w:val="en-GB" w:eastAsia="en-US"/>
        </w:rPr>
        <w:t>e link</w:t>
      </w:r>
      <w:r w:rsidR="00414DCE" w:rsidRPr="00691FBA">
        <w:rPr>
          <w:kern w:val="0"/>
          <w:lang w:val="en-GB" w:eastAsia="en-US"/>
        </w:rPr>
        <w:t xml:space="preserve"> </w:t>
      </w:r>
      <w:r w:rsidR="00B743AB" w:rsidRPr="00691FBA">
        <w:rPr>
          <w:kern w:val="0"/>
          <w:lang w:val="en-GB" w:eastAsia="en-US"/>
        </w:rPr>
        <w:t xml:space="preserve">is </w:t>
      </w:r>
      <w:r w:rsidR="005030A1" w:rsidRPr="00691FBA">
        <w:rPr>
          <w:kern w:val="0"/>
          <w:lang w:val="en-GB" w:eastAsia="en-US"/>
        </w:rPr>
        <w:t>explained</w:t>
      </w:r>
      <w:r w:rsidR="00B743AB" w:rsidRPr="00691FBA">
        <w:rPr>
          <w:kern w:val="0"/>
          <w:lang w:val="en-GB" w:eastAsia="en-US"/>
        </w:rPr>
        <w:t xml:space="preserve"> by </w:t>
      </w:r>
      <w:r w:rsidR="00FB181A" w:rsidRPr="00691FBA">
        <w:rPr>
          <w:kern w:val="0"/>
          <w:lang w:val="en-GB" w:eastAsia="en-US"/>
        </w:rPr>
        <w:t xml:space="preserve">the </w:t>
      </w:r>
      <w:r w:rsidR="001403B7" w:rsidRPr="00691FBA">
        <w:rPr>
          <w:kern w:val="0"/>
          <w:lang w:val="en-GB" w:eastAsia="en-US"/>
        </w:rPr>
        <w:t xml:space="preserve">conceptual </w:t>
      </w:r>
      <w:r w:rsidR="00414DCE" w:rsidRPr="00691FBA">
        <w:rPr>
          <w:kern w:val="0"/>
          <w:lang w:val="en-GB" w:eastAsia="en-US"/>
        </w:rPr>
        <w:t xml:space="preserve">overlap in these constructs; </w:t>
      </w:r>
      <w:r w:rsidR="00B743AB" w:rsidRPr="00691FBA">
        <w:rPr>
          <w:kern w:val="0"/>
          <w:lang w:val="en-GB" w:eastAsia="en-US"/>
        </w:rPr>
        <w:t>MW is characterized by</w:t>
      </w:r>
      <w:r w:rsidR="00414DCE" w:rsidRPr="00691FBA">
        <w:rPr>
          <w:kern w:val="0"/>
          <w:lang w:val="en-GB" w:eastAsia="en-US"/>
        </w:rPr>
        <w:t xml:space="preserve"> a turning of attention to our inner cognitions rath</w:t>
      </w:r>
      <w:r w:rsidR="00414DCE" w:rsidRPr="00691FBA">
        <w:rPr>
          <w:lang w:val="en-GB" w:eastAsia="en-US"/>
        </w:rPr>
        <w:t>er than the outside world</w:t>
      </w:r>
      <w:r w:rsidR="00E7309A" w:rsidRPr="00691FBA">
        <w:rPr>
          <w:lang w:val="en-GB" w:eastAsia="en-US"/>
        </w:rPr>
        <w:t xml:space="preserve"> (which can include </w:t>
      </w:r>
      <w:r w:rsidR="008A09AE" w:rsidRPr="00691FBA">
        <w:rPr>
          <w:lang w:val="en-GB" w:eastAsia="en-US"/>
        </w:rPr>
        <w:t xml:space="preserve">memories, daydreams, </w:t>
      </w:r>
      <w:r w:rsidR="002D53B5" w:rsidRPr="00691FBA">
        <w:rPr>
          <w:lang w:val="en-GB" w:eastAsia="en-US"/>
        </w:rPr>
        <w:t>semantic</w:t>
      </w:r>
      <w:r w:rsidR="00993728" w:rsidRPr="00691FBA">
        <w:rPr>
          <w:lang w:val="en-GB" w:eastAsia="en-US"/>
        </w:rPr>
        <w:t xml:space="preserve"> </w:t>
      </w:r>
      <w:proofErr w:type="gramStart"/>
      <w:r w:rsidR="00993728" w:rsidRPr="00691FBA">
        <w:rPr>
          <w:lang w:val="en-GB" w:eastAsia="en-US"/>
        </w:rPr>
        <w:t>knowledge</w:t>
      </w:r>
      <w:proofErr w:type="gramEnd"/>
      <w:r w:rsidR="008A09AE" w:rsidRPr="00691FBA">
        <w:rPr>
          <w:lang w:val="en-GB" w:eastAsia="en-US"/>
        </w:rPr>
        <w:t xml:space="preserve"> and future thoughts)</w:t>
      </w:r>
      <w:r w:rsidR="00912D3F" w:rsidRPr="00691FBA">
        <w:rPr>
          <w:lang w:val="en-GB" w:eastAsia="en-US"/>
        </w:rPr>
        <w:t xml:space="preserve">, </w:t>
      </w:r>
      <w:r w:rsidR="00B743AB" w:rsidRPr="00691FBA">
        <w:rPr>
          <w:lang w:val="en-GB" w:eastAsia="en-US"/>
        </w:rPr>
        <w:t xml:space="preserve">as are OCD tendencies, </w:t>
      </w:r>
      <w:r w:rsidR="00912D3F" w:rsidRPr="00691FBA">
        <w:rPr>
          <w:lang w:val="en-GB" w:eastAsia="en-US"/>
        </w:rPr>
        <w:t>and both can occur unexpectedly (</w:t>
      </w:r>
      <w:r w:rsidR="00EF7E26" w:rsidRPr="00691FBA">
        <w:rPr>
          <w:kern w:val="0"/>
          <w:lang w:eastAsia="en-US"/>
        </w:rPr>
        <w:t>Abramowitz</w:t>
      </w:r>
      <w:r w:rsidR="00EF7E26" w:rsidRPr="00691FBA">
        <w:rPr>
          <w:lang w:val="en-GB" w:eastAsia="en-US"/>
        </w:rPr>
        <w:t xml:space="preserve"> et al., 2020; </w:t>
      </w:r>
      <w:proofErr w:type="spellStart"/>
      <w:r w:rsidR="00912D3F" w:rsidRPr="00691FBA">
        <w:rPr>
          <w:lang w:val="en-GB" w:eastAsia="en-US"/>
        </w:rPr>
        <w:t>Seli</w:t>
      </w:r>
      <w:proofErr w:type="spellEnd"/>
      <w:r w:rsidR="00912D3F" w:rsidRPr="00691FBA">
        <w:rPr>
          <w:lang w:val="en-GB" w:eastAsia="en-US"/>
        </w:rPr>
        <w:t xml:space="preserve">, </w:t>
      </w:r>
      <w:proofErr w:type="spellStart"/>
      <w:r w:rsidR="00912D3F" w:rsidRPr="00691FBA">
        <w:rPr>
          <w:lang w:val="en-GB" w:eastAsia="en-US"/>
        </w:rPr>
        <w:t>Risko</w:t>
      </w:r>
      <w:proofErr w:type="spellEnd"/>
      <w:r w:rsidR="00912D3F" w:rsidRPr="00691FBA">
        <w:rPr>
          <w:lang w:val="en-GB" w:eastAsia="en-US"/>
        </w:rPr>
        <w:t xml:space="preserve">, Purdon and </w:t>
      </w:r>
      <w:proofErr w:type="spellStart"/>
      <w:r w:rsidR="00912D3F" w:rsidRPr="00691FBA">
        <w:rPr>
          <w:lang w:val="en-GB" w:eastAsia="en-US"/>
        </w:rPr>
        <w:t>Smilek</w:t>
      </w:r>
      <w:proofErr w:type="spellEnd"/>
      <w:r w:rsidR="00912D3F" w:rsidRPr="00691FBA">
        <w:rPr>
          <w:lang w:val="en-GB" w:eastAsia="en-US"/>
        </w:rPr>
        <w:t>, 2017)</w:t>
      </w:r>
      <w:r w:rsidR="00414DCE" w:rsidRPr="00691FBA">
        <w:rPr>
          <w:lang w:val="en-GB" w:eastAsia="en-US"/>
        </w:rPr>
        <w:t xml:space="preserve">. </w:t>
      </w:r>
      <w:r w:rsidR="00D823E7" w:rsidRPr="00691FBA">
        <w:rPr>
          <w:lang w:val="en-GB" w:eastAsia="en-US"/>
        </w:rPr>
        <w:t>More specifically</w:t>
      </w:r>
      <w:r w:rsidR="00912D3F" w:rsidRPr="00691FBA">
        <w:rPr>
          <w:lang w:val="en-GB" w:eastAsia="en-US"/>
        </w:rPr>
        <w:t>, t</w:t>
      </w:r>
      <w:r w:rsidR="00414DCE" w:rsidRPr="00691FBA">
        <w:rPr>
          <w:lang w:val="en-GB" w:eastAsia="en-US"/>
        </w:rPr>
        <w:t>he intrusive nature of OC</w:t>
      </w:r>
      <w:r w:rsidR="00CA5FEB" w:rsidRPr="00691FBA">
        <w:rPr>
          <w:lang w:val="en-GB" w:eastAsia="en-US"/>
        </w:rPr>
        <w:t xml:space="preserve"> (obsessional-compulsive)</w:t>
      </w:r>
      <w:r w:rsidR="00414DCE" w:rsidRPr="00691FBA">
        <w:rPr>
          <w:lang w:val="en-GB" w:eastAsia="en-US"/>
        </w:rPr>
        <w:t xml:space="preserve"> thoughts </w:t>
      </w:r>
      <w:r w:rsidR="001403B7" w:rsidRPr="00691FBA">
        <w:rPr>
          <w:lang w:val="en-GB" w:eastAsia="en-US"/>
        </w:rPr>
        <w:t>(</w:t>
      </w:r>
      <w:proofErr w:type="spellStart"/>
      <w:r w:rsidR="00CB12D5" w:rsidRPr="00691FBA">
        <w:rPr>
          <w:lang w:val="en-GB" w:eastAsia="en-US"/>
        </w:rPr>
        <w:t>Rachman</w:t>
      </w:r>
      <w:proofErr w:type="spellEnd"/>
      <w:r w:rsidR="00CB12D5" w:rsidRPr="00691FBA">
        <w:rPr>
          <w:lang w:val="en-GB" w:eastAsia="en-US"/>
        </w:rPr>
        <w:t xml:space="preserve">, 1997; </w:t>
      </w:r>
      <w:proofErr w:type="spellStart"/>
      <w:r w:rsidR="001403B7" w:rsidRPr="00691FBA">
        <w:rPr>
          <w:lang w:val="en-GB" w:eastAsia="en-US"/>
        </w:rPr>
        <w:t>Salkovskis</w:t>
      </w:r>
      <w:proofErr w:type="spellEnd"/>
      <w:r w:rsidR="001403B7" w:rsidRPr="00691FBA">
        <w:rPr>
          <w:lang w:val="en-GB" w:eastAsia="en-US"/>
        </w:rPr>
        <w:t>, 1985)</w:t>
      </w:r>
      <w:r w:rsidR="00414DCE" w:rsidRPr="00691FBA">
        <w:rPr>
          <w:lang w:val="en-GB" w:eastAsia="en-US"/>
        </w:rPr>
        <w:t xml:space="preserve"> o</w:t>
      </w:r>
      <w:r w:rsidR="00414DCE" w:rsidRPr="00691FBA">
        <w:rPr>
          <w:kern w:val="0"/>
          <w:lang w:val="en-GB" w:eastAsia="en-US"/>
        </w:rPr>
        <w:t xml:space="preserve">verlaps with the concept of </w:t>
      </w:r>
      <w:r w:rsidR="00414DCE" w:rsidRPr="00691FBA">
        <w:rPr>
          <w:i/>
          <w:iCs/>
          <w:kern w:val="0"/>
          <w:lang w:val="en-GB" w:eastAsia="en-US"/>
        </w:rPr>
        <w:t>spontaneous mind wandering</w:t>
      </w:r>
      <w:r w:rsidR="00414DCE" w:rsidRPr="00691FBA">
        <w:rPr>
          <w:kern w:val="0"/>
          <w:lang w:val="en-GB" w:eastAsia="en-US"/>
        </w:rPr>
        <w:t xml:space="preserve"> – referring to </w:t>
      </w:r>
      <w:r w:rsidR="00414DCE" w:rsidRPr="00691FBA">
        <w:rPr>
          <w:kern w:val="0"/>
          <w:lang w:val="en-GB" w:eastAsia="en-US"/>
        </w:rPr>
        <w:lastRenderedPageBreak/>
        <w:t xml:space="preserve">cognitions that arise with </w:t>
      </w:r>
      <w:r w:rsidR="001403B7" w:rsidRPr="00691FBA">
        <w:rPr>
          <w:kern w:val="0"/>
          <w:lang w:val="en-GB" w:eastAsia="en-US"/>
        </w:rPr>
        <w:t>no intention and</w:t>
      </w:r>
      <w:r w:rsidR="00414DCE" w:rsidRPr="00691FBA">
        <w:rPr>
          <w:kern w:val="0"/>
          <w:lang w:val="en-GB" w:eastAsia="en-US"/>
        </w:rPr>
        <w:t xml:space="preserve"> </w:t>
      </w:r>
      <w:r w:rsidR="00912D3F" w:rsidRPr="00691FBA">
        <w:rPr>
          <w:kern w:val="0"/>
          <w:lang w:val="en-GB" w:eastAsia="en-US"/>
        </w:rPr>
        <w:t xml:space="preserve">little </w:t>
      </w:r>
      <w:r w:rsidR="001403B7" w:rsidRPr="00691FBA">
        <w:rPr>
          <w:kern w:val="0"/>
          <w:lang w:val="en-GB" w:eastAsia="en-US"/>
        </w:rPr>
        <w:t>control over its content (</w:t>
      </w:r>
      <w:proofErr w:type="spellStart"/>
      <w:r w:rsidR="001403B7" w:rsidRPr="00691FBA">
        <w:rPr>
          <w:kern w:val="0"/>
          <w:lang w:val="en-GB" w:eastAsia="en-US"/>
        </w:rPr>
        <w:t>Seli</w:t>
      </w:r>
      <w:proofErr w:type="spellEnd"/>
      <w:r w:rsidR="001403B7" w:rsidRPr="00691FBA">
        <w:rPr>
          <w:kern w:val="0"/>
          <w:lang w:val="en-GB" w:eastAsia="en-US"/>
        </w:rPr>
        <w:t xml:space="preserve">, Carriere, &amp; </w:t>
      </w:r>
      <w:proofErr w:type="spellStart"/>
      <w:r w:rsidR="001403B7" w:rsidRPr="00691FBA">
        <w:rPr>
          <w:kern w:val="0"/>
          <w:lang w:val="en-GB" w:eastAsia="en-US"/>
        </w:rPr>
        <w:t>Smilek</w:t>
      </w:r>
      <w:proofErr w:type="spellEnd"/>
      <w:r w:rsidR="00442ACA" w:rsidRPr="00691FBA">
        <w:rPr>
          <w:kern w:val="0"/>
          <w:lang w:val="en-GB" w:eastAsia="en-US"/>
        </w:rPr>
        <w:t>, 2013</w:t>
      </w:r>
      <w:r w:rsidR="00912D3F" w:rsidRPr="00691FBA">
        <w:rPr>
          <w:kern w:val="0"/>
          <w:lang w:val="en-GB" w:eastAsia="en-US"/>
        </w:rPr>
        <w:t>; see also</w:t>
      </w:r>
      <w:r w:rsidR="00CE1AB0" w:rsidRPr="00691FBA">
        <w:rPr>
          <w:kern w:val="0"/>
          <w:lang w:val="en-GB" w:eastAsia="en-US"/>
        </w:rPr>
        <w:t xml:space="preserve"> </w:t>
      </w:r>
      <w:r w:rsidR="00CE1AB0" w:rsidRPr="00691FBA">
        <w:rPr>
          <w:kern w:val="0"/>
          <w:lang w:eastAsia="en-US"/>
        </w:rPr>
        <w:t xml:space="preserve">Christoff, Irving, Fox, </w:t>
      </w:r>
      <w:proofErr w:type="spellStart"/>
      <w:r w:rsidR="00CE1AB0" w:rsidRPr="00691FBA">
        <w:rPr>
          <w:kern w:val="0"/>
          <w:lang w:eastAsia="en-US"/>
        </w:rPr>
        <w:t>Spreng</w:t>
      </w:r>
      <w:proofErr w:type="spellEnd"/>
      <w:r w:rsidR="00CE1AB0" w:rsidRPr="00691FBA">
        <w:rPr>
          <w:kern w:val="0"/>
          <w:lang w:eastAsia="en-US"/>
        </w:rPr>
        <w:t>, Andrews-Hanna, 2016;</w:t>
      </w:r>
      <w:r w:rsidR="00912D3F" w:rsidRPr="00691FBA">
        <w:rPr>
          <w:kern w:val="0"/>
          <w:lang w:val="en-GB" w:eastAsia="en-US"/>
        </w:rPr>
        <w:t xml:space="preserve"> Cole &amp; Kvavilashvili, 2019</w:t>
      </w:r>
      <w:r w:rsidR="000B5F4F" w:rsidRPr="00691FBA">
        <w:rPr>
          <w:kern w:val="0"/>
          <w:lang w:val="en-GB" w:eastAsia="en-US"/>
        </w:rPr>
        <w:t>a</w:t>
      </w:r>
      <w:r w:rsidR="001403B7" w:rsidRPr="00691FBA">
        <w:rPr>
          <w:kern w:val="0"/>
          <w:lang w:val="en-GB" w:eastAsia="en-US"/>
        </w:rPr>
        <w:t>)</w:t>
      </w:r>
      <w:r w:rsidR="00C609B1" w:rsidRPr="00691FBA">
        <w:rPr>
          <w:kern w:val="0"/>
          <w:lang w:val="en-GB" w:eastAsia="en-US"/>
        </w:rPr>
        <w:t>. In a recent study</w:t>
      </w:r>
      <w:r w:rsidR="00C609B1" w:rsidRPr="00691FBA">
        <w:rPr>
          <w:i/>
          <w:iCs/>
          <w:kern w:val="0"/>
          <w:lang w:val="en-GB" w:eastAsia="en-US"/>
        </w:rPr>
        <w:t xml:space="preserve">, </w:t>
      </w:r>
      <w:r w:rsidR="00C609B1" w:rsidRPr="00691FBA">
        <w:rPr>
          <w:kern w:val="0"/>
          <w:lang w:val="en-GB" w:eastAsia="en-US"/>
        </w:rPr>
        <w:t xml:space="preserve">spontaneous, </w:t>
      </w:r>
      <w:r w:rsidR="00CE1AB0" w:rsidRPr="00691FBA">
        <w:rPr>
          <w:i/>
          <w:iCs/>
          <w:kern w:val="0"/>
          <w:lang w:val="en-GB" w:eastAsia="en-US"/>
        </w:rPr>
        <w:t xml:space="preserve">but </w:t>
      </w:r>
      <w:r w:rsidR="00C609B1" w:rsidRPr="00691FBA">
        <w:rPr>
          <w:i/>
          <w:iCs/>
          <w:kern w:val="0"/>
          <w:lang w:val="en-GB" w:eastAsia="en-US"/>
        </w:rPr>
        <w:t>not</w:t>
      </w:r>
      <w:r w:rsidR="00C609B1" w:rsidRPr="00691FBA">
        <w:rPr>
          <w:kern w:val="0"/>
          <w:lang w:val="en-GB" w:eastAsia="en-US"/>
        </w:rPr>
        <w:t xml:space="preserve"> </w:t>
      </w:r>
      <w:r w:rsidR="00C609B1" w:rsidRPr="00691FBA">
        <w:rPr>
          <w:i/>
          <w:iCs/>
          <w:kern w:val="0"/>
          <w:lang w:val="en-GB" w:eastAsia="en-US"/>
        </w:rPr>
        <w:t>deliberate</w:t>
      </w:r>
      <w:r w:rsidR="004027A7" w:rsidRPr="00691FBA">
        <w:rPr>
          <w:i/>
          <w:iCs/>
          <w:kern w:val="0"/>
          <w:lang w:val="en-GB" w:eastAsia="en-US"/>
        </w:rPr>
        <w:t>,</w:t>
      </w:r>
      <w:r w:rsidR="00C609B1" w:rsidRPr="00691FBA">
        <w:rPr>
          <w:i/>
          <w:iCs/>
          <w:kern w:val="0"/>
          <w:lang w:val="en-GB" w:eastAsia="en-US"/>
        </w:rPr>
        <w:t xml:space="preserve"> </w:t>
      </w:r>
      <w:r w:rsidR="008C12C8">
        <w:rPr>
          <w:kern w:val="0"/>
          <w:lang w:val="en-GB" w:eastAsia="en-US"/>
        </w:rPr>
        <w:t>MW</w:t>
      </w:r>
      <w:r w:rsidR="00C609B1" w:rsidRPr="00691FBA">
        <w:rPr>
          <w:kern w:val="0"/>
          <w:lang w:val="en-GB" w:eastAsia="en-US"/>
        </w:rPr>
        <w:t xml:space="preserve">, predicted </w:t>
      </w:r>
      <w:r w:rsidR="00035BB9" w:rsidRPr="00691FBA">
        <w:rPr>
          <w:kern w:val="0"/>
          <w:lang w:val="en-GB" w:eastAsia="en-US"/>
        </w:rPr>
        <w:t>the type and extent</w:t>
      </w:r>
      <w:r w:rsidR="00C609B1" w:rsidRPr="00691FBA">
        <w:rPr>
          <w:kern w:val="0"/>
          <w:lang w:val="en-GB" w:eastAsia="en-US"/>
        </w:rPr>
        <w:t xml:space="preserve"> of OCD symptoms</w:t>
      </w:r>
      <w:r w:rsidR="00035BB9" w:rsidRPr="00691FBA">
        <w:rPr>
          <w:kern w:val="0"/>
          <w:lang w:val="en-GB" w:eastAsia="en-US"/>
        </w:rPr>
        <w:t xml:space="preserve"> in a non-clinical student population</w:t>
      </w:r>
      <w:r w:rsidR="00C609B1" w:rsidRPr="00691FBA">
        <w:rPr>
          <w:kern w:val="0"/>
          <w:lang w:val="en-GB" w:eastAsia="en-US"/>
        </w:rPr>
        <w:t xml:space="preserve"> (</w:t>
      </w:r>
      <w:proofErr w:type="spellStart"/>
      <w:r w:rsidR="00C609B1" w:rsidRPr="00691FBA">
        <w:rPr>
          <w:kern w:val="0"/>
          <w:lang w:val="en-GB" w:eastAsia="en-US"/>
        </w:rPr>
        <w:t>Seli</w:t>
      </w:r>
      <w:proofErr w:type="spellEnd"/>
      <w:r w:rsidR="00C609B1" w:rsidRPr="00691FBA">
        <w:rPr>
          <w:kern w:val="0"/>
          <w:lang w:val="en-GB" w:eastAsia="en-US"/>
        </w:rPr>
        <w:t xml:space="preserve">, </w:t>
      </w:r>
      <w:proofErr w:type="spellStart"/>
      <w:r w:rsidR="00C609B1" w:rsidRPr="00691FBA">
        <w:rPr>
          <w:kern w:val="0"/>
          <w:lang w:val="en-GB" w:eastAsia="en-US"/>
        </w:rPr>
        <w:t>Risko</w:t>
      </w:r>
      <w:proofErr w:type="spellEnd"/>
      <w:r w:rsidR="00C609B1" w:rsidRPr="00691FBA">
        <w:rPr>
          <w:kern w:val="0"/>
          <w:lang w:val="en-GB" w:eastAsia="en-US"/>
        </w:rPr>
        <w:t xml:space="preserve">, Purdon and </w:t>
      </w:r>
      <w:proofErr w:type="spellStart"/>
      <w:r w:rsidR="00C609B1" w:rsidRPr="00691FBA">
        <w:rPr>
          <w:kern w:val="0"/>
          <w:lang w:val="en-GB" w:eastAsia="en-US"/>
        </w:rPr>
        <w:t>Smilek</w:t>
      </w:r>
      <w:proofErr w:type="spellEnd"/>
      <w:r w:rsidR="00C609B1" w:rsidRPr="00691FBA">
        <w:rPr>
          <w:kern w:val="0"/>
          <w:lang w:val="en-GB" w:eastAsia="en-US"/>
        </w:rPr>
        <w:t>, 2017)</w:t>
      </w:r>
      <w:r w:rsidR="00427802" w:rsidRPr="00691FBA">
        <w:rPr>
          <w:kern w:val="0"/>
          <w:lang w:val="en-GB" w:eastAsia="en-US"/>
        </w:rPr>
        <w:t xml:space="preserve">, further demonstrating conceptual differences between deliberate and spontaneous MW, and </w:t>
      </w:r>
      <w:r w:rsidR="00381B17" w:rsidRPr="00691FBA">
        <w:rPr>
          <w:kern w:val="0"/>
          <w:lang w:val="en-GB" w:eastAsia="en-US"/>
        </w:rPr>
        <w:t>providing new avenues for research into OCD</w:t>
      </w:r>
      <w:r w:rsidR="003232C7" w:rsidRPr="00691FBA">
        <w:rPr>
          <w:rStyle w:val="FootnoteReference"/>
        </w:rPr>
        <w:footnoteReference w:id="2"/>
      </w:r>
      <w:r w:rsidR="00C609B1" w:rsidRPr="00691FBA">
        <w:rPr>
          <w:kern w:val="0"/>
          <w:lang w:val="en-GB" w:eastAsia="en-US"/>
        </w:rPr>
        <w:t xml:space="preserve">. </w:t>
      </w:r>
    </w:p>
    <w:p w14:paraId="45FA6A73" w14:textId="593094B1" w:rsidR="00E81978" w:rsidRPr="00D228E7" w:rsidRDefault="00E82684" w:rsidP="3C50AE6A">
      <w:pPr>
        <w:rPr>
          <w:color w:val="0070C0"/>
          <w:lang w:val="en-GB" w:eastAsia="en-US"/>
        </w:rPr>
      </w:pPr>
      <w:r w:rsidRPr="00691FBA">
        <w:rPr>
          <w:kern w:val="0"/>
          <w:lang w:val="en-GB" w:eastAsia="en-US"/>
        </w:rPr>
        <w:t>The distinction between spontaneous and deliberate MW has</w:t>
      </w:r>
      <w:r w:rsidR="007E75A9" w:rsidRPr="00691FBA">
        <w:rPr>
          <w:kern w:val="0"/>
          <w:lang w:val="en-GB" w:eastAsia="en-US"/>
        </w:rPr>
        <w:t xml:space="preserve"> also</w:t>
      </w:r>
      <w:r w:rsidRPr="00691FBA">
        <w:rPr>
          <w:kern w:val="0"/>
          <w:lang w:val="en-GB" w:eastAsia="en-US"/>
        </w:rPr>
        <w:t xml:space="preserve"> been accompanied by a wider theoretical discussion</w:t>
      </w:r>
      <w:r w:rsidR="00F15FFC" w:rsidRPr="00691FBA">
        <w:rPr>
          <w:kern w:val="0"/>
          <w:lang w:val="en-GB" w:eastAsia="en-US"/>
        </w:rPr>
        <w:t xml:space="preserve"> on</w:t>
      </w:r>
      <w:r w:rsidRPr="00691FBA">
        <w:rPr>
          <w:kern w:val="0"/>
          <w:lang w:val="en-GB" w:eastAsia="en-US"/>
        </w:rPr>
        <w:t xml:space="preserve"> </w:t>
      </w:r>
      <w:r w:rsidR="007E75A9" w:rsidRPr="00691FBA">
        <w:rPr>
          <w:kern w:val="0"/>
          <w:lang w:val="en-GB" w:eastAsia="en-US"/>
        </w:rPr>
        <w:t>the need to distinguish different types</w:t>
      </w:r>
      <w:r w:rsidRPr="00691FBA">
        <w:rPr>
          <w:kern w:val="0"/>
          <w:lang w:val="en-GB" w:eastAsia="en-US"/>
        </w:rPr>
        <w:t xml:space="preserve"> </w:t>
      </w:r>
      <w:r w:rsidR="00ED4A35" w:rsidRPr="00691FBA">
        <w:rPr>
          <w:kern w:val="0"/>
          <w:lang w:val="en-GB" w:eastAsia="en-US"/>
        </w:rPr>
        <w:t xml:space="preserve">of </w:t>
      </w:r>
      <w:r w:rsidRPr="00691FBA">
        <w:rPr>
          <w:kern w:val="0"/>
          <w:lang w:val="en-GB" w:eastAsia="en-US"/>
        </w:rPr>
        <w:t>MW (</w:t>
      </w:r>
      <w:proofErr w:type="spellStart"/>
      <w:r w:rsidR="00ED4A35" w:rsidRPr="00691FBA">
        <w:rPr>
          <w:kern w:val="0"/>
          <w:lang w:eastAsia="en-US"/>
        </w:rPr>
        <w:t>Seli</w:t>
      </w:r>
      <w:proofErr w:type="spellEnd"/>
      <w:r w:rsidR="00ED4A35" w:rsidRPr="00691FBA">
        <w:rPr>
          <w:kern w:val="0"/>
          <w:lang w:eastAsia="en-US"/>
        </w:rPr>
        <w:t xml:space="preserve">, Kane, Smallwood, Schacter, </w:t>
      </w:r>
      <w:proofErr w:type="spellStart"/>
      <w:r w:rsidR="00ED4A35" w:rsidRPr="00691FBA">
        <w:rPr>
          <w:kern w:val="0"/>
          <w:lang w:eastAsia="en-US"/>
        </w:rPr>
        <w:t>Maillet</w:t>
      </w:r>
      <w:proofErr w:type="spellEnd"/>
      <w:r w:rsidR="00ED4A35" w:rsidRPr="00691FBA">
        <w:rPr>
          <w:kern w:val="0"/>
          <w:lang w:eastAsia="en-US"/>
        </w:rPr>
        <w:t xml:space="preserve"> et al., 2018</w:t>
      </w:r>
      <w:r w:rsidRPr="00691FBA">
        <w:rPr>
          <w:kern w:val="0"/>
          <w:lang w:val="en-GB" w:eastAsia="en-US"/>
        </w:rPr>
        <w:t xml:space="preserve">; Murray et al., 2020). </w:t>
      </w:r>
      <w:r w:rsidR="007E75A9" w:rsidRPr="00691FBA">
        <w:rPr>
          <w:kern w:val="0"/>
          <w:lang w:val="en-GB" w:eastAsia="en-US"/>
        </w:rPr>
        <w:t>Here, we explore these distinctions further by looking into the temporal orientation of MW</w:t>
      </w:r>
      <w:r w:rsidR="00ED4A35" w:rsidRPr="00691FBA">
        <w:rPr>
          <w:kern w:val="0"/>
          <w:lang w:val="en-GB" w:eastAsia="en-US"/>
        </w:rPr>
        <w:t xml:space="preserve"> (see </w:t>
      </w:r>
      <w:r w:rsidR="00ED4A35" w:rsidRPr="00691FBA">
        <w:t>Baird, Smallwood &amp; Schooler, 2011)</w:t>
      </w:r>
      <w:r w:rsidR="007E75A9" w:rsidRPr="00691FBA">
        <w:rPr>
          <w:kern w:val="0"/>
          <w:lang w:val="en-GB" w:eastAsia="en-US"/>
        </w:rPr>
        <w:t xml:space="preserve">, and its relationship with OCD symptomatology. Temporality is particularly important to understand OCD, as </w:t>
      </w:r>
      <w:r w:rsidR="00ED4A35" w:rsidRPr="00691FBA">
        <w:rPr>
          <w:kern w:val="0"/>
          <w:lang w:val="en-GB" w:eastAsia="en-US"/>
        </w:rPr>
        <w:t>recent findings</w:t>
      </w:r>
      <w:r w:rsidR="007E75A9" w:rsidRPr="00691FBA">
        <w:rPr>
          <w:kern w:val="0"/>
          <w:lang w:val="en-GB" w:eastAsia="en-US"/>
        </w:rPr>
        <w:t xml:space="preserve"> have highlighted the salient role that future-oriented feared outcomes play in the disorder (e.g.,</w:t>
      </w:r>
      <w:r w:rsidR="00D00159" w:rsidRPr="00691FBA">
        <w:rPr>
          <w:kern w:val="0"/>
          <w:lang w:val="en-GB" w:eastAsia="en-US"/>
        </w:rPr>
        <w:t xml:space="preserve"> “</w:t>
      </w:r>
      <w:r w:rsidR="007E75A9" w:rsidRPr="00691FBA">
        <w:rPr>
          <w:kern w:val="0"/>
          <w:lang w:val="en-GB" w:eastAsia="en-US"/>
        </w:rPr>
        <w:t xml:space="preserve">If I don’t return home, a fire will burn through the street harming my neighbours”, see </w:t>
      </w:r>
      <w:r w:rsidR="007E75A9" w:rsidRPr="00691FBA">
        <w:t xml:space="preserve">Gehrt, et al., 2020; </w:t>
      </w:r>
      <w:proofErr w:type="spellStart"/>
      <w:r w:rsidR="007E75A9" w:rsidRPr="00691FBA">
        <w:t>Zermatten</w:t>
      </w:r>
      <w:proofErr w:type="spellEnd"/>
      <w:r w:rsidR="007E75A9" w:rsidRPr="00691FBA">
        <w:t xml:space="preserve"> et al., 2008</w:t>
      </w:r>
      <w:r w:rsidR="007E75A9" w:rsidRPr="00691FBA">
        <w:rPr>
          <w:kern w:val="0"/>
          <w:lang w:val="en-GB" w:eastAsia="en-US"/>
        </w:rPr>
        <w:t>). Furthermore, future-oriented MW has been associated with important functions, such as goal-directed cognitions and creativity (</w:t>
      </w:r>
      <w:r w:rsidR="007E75A9" w:rsidRPr="00691FBA">
        <w:t xml:space="preserve">Baird, Smallwood &amp; Schooler, 2011; Baird, Smallwood, Mrazek, Kam, Franklin et al. 2012; </w:t>
      </w:r>
      <w:proofErr w:type="spellStart"/>
      <w:r w:rsidR="007E75A9" w:rsidRPr="00691FBA">
        <w:t>Stawarczyk</w:t>
      </w:r>
      <w:proofErr w:type="spellEnd"/>
      <w:r w:rsidR="007E75A9" w:rsidRPr="00691FBA">
        <w:t xml:space="preserve">, Majerus, Maj, Van Der Linden &amp; </w:t>
      </w:r>
      <w:proofErr w:type="spellStart"/>
      <w:r w:rsidR="007E75A9" w:rsidRPr="00691FBA">
        <w:t>D'Argembeau</w:t>
      </w:r>
      <w:proofErr w:type="spellEnd"/>
      <w:r w:rsidR="007E75A9" w:rsidRPr="00691FBA">
        <w:t>, 2011)</w:t>
      </w:r>
      <w:r w:rsidR="007E75A9" w:rsidRPr="00691FBA">
        <w:rPr>
          <w:kern w:val="0"/>
          <w:lang w:val="en-GB" w:eastAsia="en-US"/>
        </w:rPr>
        <w:t xml:space="preserve">. </w:t>
      </w:r>
      <w:r w:rsidR="00F15FFC" w:rsidRPr="00691FBA">
        <w:rPr>
          <w:kern w:val="0"/>
          <w:lang w:val="en-GB" w:eastAsia="en-US"/>
        </w:rPr>
        <w:t>Thus, m</w:t>
      </w:r>
      <w:r w:rsidR="007E75A9" w:rsidRPr="00691FBA">
        <w:rPr>
          <w:kern w:val="0"/>
          <w:lang w:val="en-GB" w:eastAsia="en-US"/>
        </w:rPr>
        <w:t>aladaptive future-oriented MW may have an important role in the difficulties experienced by people living with OCD symptoms</w:t>
      </w:r>
      <w:r w:rsidR="00F15FFC" w:rsidRPr="00691FBA">
        <w:rPr>
          <w:kern w:val="0"/>
          <w:lang w:val="en-GB" w:eastAsia="en-US"/>
        </w:rPr>
        <w:t xml:space="preserve">. In this study, we </w:t>
      </w:r>
      <w:r w:rsidR="009928C2" w:rsidRPr="00691FBA">
        <w:rPr>
          <w:kern w:val="0"/>
          <w:lang w:val="en-GB" w:eastAsia="en-US"/>
        </w:rPr>
        <w:t>provide the first analysis of</w:t>
      </w:r>
      <w:r w:rsidR="00F15FFC" w:rsidRPr="00691FBA">
        <w:rPr>
          <w:kern w:val="0"/>
          <w:lang w:val="en-GB" w:eastAsia="en-US"/>
        </w:rPr>
        <w:t xml:space="preserve"> </w:t>
      </w:r>
      <w:r w:rsidR="00F15FFC" w:rsidRPr="00691FBA">
        <w:rPr>
          <w:kern w:val="0"/>
          <w:lang w:val="en-GB" w:eastAsia="en-US"/>
        </w:rPr>
        <w:lastRenderedPageBreak/>
        <w:t>this relationship</w:t>
      </w:r>
      <w:r w:rsidR="009928C2" w:rsidRPr="00691FBA">
        <w:rPr>
          <w:kern w:val="0"/>
          <w:lang w:val="en-GB" w:eastAsia="en-US"/>
        </w:rPr>
        <w:t>,</w:t>
      </w:r>
      <w:r w:rsidR="00F15FFC" w:rsidRPr="00691FBA">
        <w:rPr>
          <w:kern w:val="0"/>
          <w:lang w:val="en-GB" w:eastAsia="en-US"/>
        </w:rPr>
        <w:t xml:space="preserve"> </w:t>
      </w:r>
      <w:r w:rsidR="009928C2" w:rsidRPr="00D228E7">
        <w:rPr>
          <w:color w:val="0070C0"/>
          <w:kern w:val="0"/>
          <w:lang w:val="en-GB" w:eastAsia="en-US"/>
        </w:rPr>
        <w:t xml:space="preserve">by </w:t>
      </w:r>
      <w:r w:rsidR="001D3A66" w:rsidRPr="00D228E7">
        <w:rPr>
          <w:color w:val="0070C0"/>
          <w:kern w:val="0"/>
          <w:lang w:val="en-GB" w:eastAsia="en-US"/>
        </w:rPr>
        <w:t>assessing</w:t>
      </w:r>
      <w:r w:rsidR="009928C2" w:rsidRPr="00D228E7">
        <w:rPr>
          <w:color w:val="0070C0"/>
          <w:kern w:val="0"/>
          <w:lang w:val="en-GB" w:eastAsia="en-US"/>
        </w:rPr>
        <w:t xml:space="preserve"> </w:t>
      </w:r>
      <w:r w:rsidR="00D228E7" w:rsidRPr="00D228E7">
        <w:rPr>
          <w:color w:val="0070C0"/>
          <w:kern w:val="0"/>
          <w:lang w:val="en-GB" w:eastAsia="en-US"/>
        </w:rPr>
        <w:t xml:space="preserve">whether </w:t>
      </w:r>
      <w:r w:rsidR="00F15FFC" w:rsidRPr="00D228E7">
        <w:rPr>
          <w:color w:val="0070C0"/>
          <w:kern w:val="0"/>
          <w:lang w:val="en-GB" w:eastAsia="en-US"/>
        </w:rPr>
        <w:t xml:space="preserve">spontaneous MW about future </w:t>
      </w:r>
      <w:r w:rsidR="00A45A6C">
        <w:rPr>
          <w:color w:val="0070C0"/>
          <w:kern w:val="0"/>
          <w:lang w:val="en-GB" w:eastAsia="en-US"/>
        </w:rPr>
        <w:t xml:space="preserve">further </w:t>
      </w:r>
      <w:r w:rsidR="00D228E7" w:rsidRPr="00D228E7">
        <w:rPr>
          <w:color w:val="0070C0"/>
          <w:kern w:val="0"/>
          <w:lang w:val="en-GB" w:eastAsia="en-US"/>
        </w:rPr>
        <w:t>explains the link between MW and OCD</w:t>
      </w:r>
      <w:r w:rsidR="009928C2" w:rsidRPr="00D228E7">
        <w:rPr>
          <w:color w:val="0070C0"/>
          <w:kern w:val="0"/>
          <w:lang w:val="en-GB" w:eastAsia="en-US"/>
        </w:rPr>
        <w:t>.</w:t>
      </w:r>
    </w:p>
    <w:p w14:paraId="5282F215" w14:textId="2A6C9C1D" w:rsidR="00E81978" w:rsidRPr="00691FBA" w:rsidRDefault="007E75A9" w:rsidP="3D314DDC">
      <w:pPr>
        <w:rPr>
          <w:lang w:val="en-GB" w:eastAsia="en-US"/>
        </w:rPr>
      </w:pPr>
      <w:r w:rsidRPr="00691FBA">
        <w:rPr>
          <w:kern w:val="0"/>
          <w:lang w:val="en-GB" w:eastAsia="en-US"/>
        </w:rPr>
        <w:t xml:space="preserve">In sum, </w:t>
      </w:r>
      <w:r w:rsidR="00C609B1" w:rsidRPr="00691FBA">
        <w:rPr>
          <w:kern w:val="0"/>
          <w:lang w:val="en-GB" w:eastAsia="en-US"/>
        </w:rPr>
        <w:t>aim</w:t>
      </w:r>
      <w:r w:rsidRPr="00691FBA">
        <w:rPr>
          <w:kern w:val="0"/>
          <w:lang w:val="en-GB" w:eastAsia="en-US"/>
        </w:rPr>
        <w:t>s</w:t>
      </w:r>
      <w:r w:rsidR="00C609B1" w:rsidRPr="00691FBA">
        <w:rPr>
          <w:kern w:val="0"/>
          <w:lang w:val="en-GB" w:eastAsia="en-US"/>
        </w:rPr>
        <w:t xml:space="preserve"> of the present study w</w:t>
      </w:r>
      <w:r w:rsidRPr="00691FBA">
        <w:rPr>
          <w:kern w:val="0"/>
          <w:lang w:val="en-GB" w:eastAsia="en-US"/>
        </w:rPr>
        <w:t>ere</w:t>
      </w:r>
      <w:r w:rsidR="00C609B1" w:rsidRPr="00691FBA">
        <w:rPr>
          <w:kern w:val="0"/>
          <w:lang w:val="en-GB" w:eastAsia="en-US"/>
        </w:rPr>
        <w:t xml:space="preserve"> twofold; (1) to replicate the </w:t>
      </w:r>
      <w:proofErr w:type="gramStart"/>
      <w:r w:rsidR="00821701" w:rsidRPr="00691FBA">
        <w:rPr>
          <w:kern w:val="0"/>
          <w:lang w:val="en-GB" w:eastAsia="en-US"/>
        </w:rPr>
        <w:t>aforementioned</w:t>
      </w:r>
      <w:r w:rsidR="00C609B1" w:rsidRPr="00691FBA">
        <w:rPr>
          <w:kern w:val="0"/>
          <w:lang w:val="en-GB" w:eastAsia="en-US"/>
        </w:rPr>
        <w:t xml:space="preserve"> link</w:t>
      </w:r>
      <w:proofErr w:type="gramEnd"/>
      <w:r w:rsidR="00C609B1" w:rsidRPr="00691FBA">
        <w:rPr>
          <w:kern w:val="0"/>
          <w:lang w:val="en-GB" w:eastAsia="en-US"/>
        </w:rPr>
        <w:t xml:space="preserve"> between spontaneous thought patterns and OCD symptomology</w:t>
      </w:r>
      <w:r w:rsidR="004027A7" w:rsidRPr="00691FBA">
        <w:rPr>
          <w:kern w:val="0"/>
          <w:lang w:val="en-GB" w:eastAsia="en-US"/>
        </w:rPr>
        <w:t xml:space="preserve"> found by </w:t>
      </w:r>
      <w:proofErr w:type="spellStart"/>
      <w:r w:rsidR="004027A7" w:rsidRPr="00691FBA">
        <w:rPr>
          <w:kern w:val="0"/>
          <w:lang w:val="en-GB" w:eastAsia="en-US"/>
        </w:rPr>
        <w:t>Seli</w:t>
      </w:r>
      <w:proofErr w:type="spellEnd"/>
      <w:r w:rsidR="004027A7" w:rsidRPr="00691FBA">
        <w:rPr>
          <w:kern w:val="0"/>
          <w:lang w:val="en-GB" w:eastAsia="en-US"/>
        </w:rPr>
        <w:t xml:space="preserve"> and colleagues</w:t>
      </w:r>
      <w:r w:rsidR="00EE1F0F" w:rsidRPr="00691FBA">
        <w:rPr>
          <w:kern w:val="0"/>
          <w:lang w:val="en-GB" w:eastAsia="en-US"/>
        </w:rPr>
        <w:t xml:space="preserve"> (2017)</w:t>
      </w:r>
      <w:r w:rsidR="00C609B1" w:rsidRPr="00691FBA">
        <w:rPr>
          <w:kern w:val="0"/>
          <w:lang w:val="en-GB" w:eastAsia="en-US"/>
        </w:rPr>
        <w:t xml:space="preserve"> and (2) to </w:t>
      </w:r>
      <w:r w:rsidR="1528EF61" w:rsidRPr="00691FBA">
        <w:rPr>
          <w:kern w:val="0"/>
          <w:lang w:val="en-GB" w:eastAsia="en-US"/>
        </w:rPr>
        <w:t xml:space="preserve">provide the first </w:t>
      </w:r>
      <w:r w:rsidR="006327B1" w:rsidRPr="00691FBA">
        <w:rPr>
          <w:kern w:val="0"/>
          <w:lang w:val="en-GB" w:eastAsia="en-US"/>
        </w:rPr>
        <w:t>examination</w:t>
      </w:r>
      <w:r w:rsidR="1528EF61" w:rsidRPr="00691FBA">
        <w:rPr>
          <w:kern w:val="0"/>
          <w:lang w:val="en-GB" w:eastAsia="en-US"/>
        </w:rPr>
        <w:t xml:space="preserve"> of</w:t>
      </w:r>
      <w:r w:rsidR="00C609B1" w:rsidRPr="00691FBA">
        <w:rPr>
          <w:kern w:val="0"/>
          <w:lang w:val="en-GB" w:eastAsia="en-US"/>
        </w:rPr>
        <w:t xml:space="preserve"> whether </w:t>
      </w:r>
      <w:r w:rsidR="00CE1AB0" w:rsidRPr="00691FBA">
        <w:rPr>
          <w:kern w:val="0"/>
          <w:lang w:val="en-GB" w:eastAsia="en-US"/>
        </w:rPr>
        <w:t>the temporality</w:t>
      </w:r>
      <w:r w:rsidR="00C609B1" w:rsidRPr="00691FBA">
        <w:rPr>
          <w:kern w:val="0"/>
          <w:lang w:val="en-GB" w:eastAsia="en-US"/>
        </w:rPr>
        <w:t xml:space="preserve"> of spontaneous thought</w:t>
      </w:r>
      <w:r w:rsidR="00D228E7">
        <w:rPr>
          <w:kern w:val="0"/>
          <w:lang w:val="en-GB" w:eastAsia="en-US"/>
        </w:rPr>
        <w:t xml:space="preserve"> </w:t>
      </w:r>
      <w:r w:rsidR="00D228E7" w:rsidRPr="00D228E7">
        <w:rPr>
          <w:color w:val="0070C0"/>
          <w:kern w:val="0"/>
          <w:lang w:val="en-GB" w:eastAsia="en-US"/>
        </w:rPr>
        <w:t>(specifically the future component)</w:t>
      </w:r>
      <w:r w:rsidR="00C609B1" w:rsidRPr="00D228E7">
        <w:rPr>
          <w:color w:val="0070C0"/>
          <w:kern w:val="0"/>
          <w:lang w:val="en-GB" w:eastAsia="en-US"/>
        </w:rPr>
        <w:t xml:space="preserve"> </w:t>
      </w:r>
      <w:r w:rsidR="00520D1F" w:rsidRPr="00D228E7">
        <w:rPr>
          <w:color w:val="0070C0"/>
          <w:kern w:val="0"/>
          <w:lang w:val="en-GB" w:eastAsia="en-US"/>
        </w:rPr>
        <w:t>is a</w:t>
      </w:r>
      <w:r w:rsidR="00D228E7" w:rsidRPr="00D228E7">
        <w:rPr>
          <w:color w:val="0070C0"/>
          <w:kern w:val="0"/>
          <w:lang w:val="en-GB" w:eastAsia="en-US"/>
        </w:rPr>
        <w:t xml:space="preserve"> key variable </w:t>
      </w:r>
      <w:r w:rsidR="00D228E7">
        <w:rPr>
          <w:color w:val="0070C0"/>
          <w:kern w:val="0"/>
          <w:lang w:val="en-GB" w:eastAsia="en-US"/>
        </w:rPr>
        <w:t>that will help us</w:t>
      </w:r>
      <w:r w:rsidR="00D228E7" w:rsidRPr="00D228E7">
        <w:rPr>
          <w:color w:val="0070C0"/>
          <w:kern w:val="0"/>
          <w:lang w:val="en-GB" w:eastAsia="en-US"/>
        </w:rPr>
        <w:t xml:space="preserve"> explain how</w:t>
      </w:r>
      <w:r w:rsidR="00520D1F" w:rsidRPr="00D228E7">
        <w:rPr>
          <w:color w:val="0070C0"/>
          <w:kern w:val="0"/>
          <w:lang w:val="en-GB" w:eastAsia="en-US"/>
        </w:rPr>
        <w:t xml:space="preserve"> </w:t>
      </w:r>
      <w:r w:rsidR="00D228E7" w:rsidRPr="00D228E7">
        <w:rPr>
          <w:color w:val="0070C0"/>
          <w:kern w:val="0"/>
          <w:lang w:val="en-GB" w:eastAsia="en-US"/>
        </w:rPr>
        <w:t xml:space="preserve">increases in </w:t>
      </w:r>
      <w:r w:rsidR="008C12C8" w:rsidRPr="00D228E7">
        <w:rPr>
          <w:color w:val="0070C0"/>
          <w:kern w:val="0"/>
          <w:lang w:val="en-GB" w:eastAsia="en-US"/>
        </w:rPr>
        <w:t>MW</w:t>
      </w:r>
      <w:r w:rsidR="00520D1F" w:rsidRPr="00D228E7">
        <w:rPr>
          <w:color w:val="0070C0"/>
          <w:kern w:val="0"/>
          <w:lang w:val="en-GB" w:eastAsia="en-US"/>
        </w:rPr>
        <w:t xml:space="preserve"> </w:t>
      </w:r>
      <w:r w:rsidR="00D228E7" w:rsidRPr="00D228E7">
        <w:rPr>
          <w:color w:val="0070C0"/>
          <w:kern w:val="0"/>
          <w:lang w:val="en-GB" w:eastAsia="en-US"/>
        </w:rPr>
        <w:t>confer an increase in</w:t>
      </w:r>
      <w:r w:rsidR="00C609B1" w:rsidRPr="00D228E7">
        <w:rPr>
          <w:color w:val="0070C0"/>
          <w:kern w:val="0"/>
          <w:lang w:val="en-GB" w:eastAsia="en-US"/>
        </w:rPr>
        <w:t xml:space="preserve"> obsessive-compulsive thoughts</w:t>
      </w:r>
      <w:r w:rsidR="00D228E7">
        <w:rPr>
          <w:color w:val="0070C0"/>
          <w:kern w:val="0"/>
          <w:lang w:val="en-GB" w:eastAsia="en-US"/>
        </w:rPr>
        <w:t xml:space="preserve">. Thus, aim two will enable to us to examine </w:t>
      </w:r>
      <w:r w:rsidR="00A45A6C">
        <w:rPr>
          <w:color w:val="0070C0"/>
          <w:kern w:val="0"/>
          <w:lang w:val="en-GB" w:eastAsia="en-US"/>
        </w:rPr>
        <w:t xml:space="preserve">further </w:t>
      </w:r>
      <w:r w:rsidR="00D228E7">
        <w:rPr>
          <w:color w:val="0070C0"/>
          <w:kern w:val="0"/>
          <w:lang w:val="en-GB" w:eastAsia="en-US"/>
        </w:rPr>
        <w:t xml:space="preserve">why </w:t>
      </w:r>
      <w:r w:rsidR="00A45A6C">
        <w:rPr>
          <w:color w:val="0070C0"/>
          <w:kern w:val="0"/>
          <w:lang w:val="en-GB" w:eastAsia="en-US"/>
        </w:rPr>
        <w:t>a link between spontaneous MW and OCD symptomology exists</w:t>
      </w:r>
      <w:r w:rsidR="00D228E7">
        <w:rPr>
          <w:color w:val="0070C0"/>
          <w:kern w:val="0"/>
          <w:lang w:val="en-GB" w:eastAsia="en-US"/>
        </w:rPr>
        <w:t>.</w:t>
      </w:r>
    </w:p>
    <w:p w14:paraId="5562A3C7" w14:textId="7DDE4459" w:rsidR="00E81978" w:rsidRPr="00691FBA" w:rsidRDefault="001B5403" w:rsidP="3C50AE6A">
      <w:pPr>
        <w:rPr>
          <w:kern w:val="0"/>
          <w:lang w:val="en-GB" w:eastAsia="en-US"/>
        </w:rPr>
      </w:pPr>
      <w:r w:rsidRPr="00691FBA">
        <w:rPr>
          <w:kern w:val="0"/>
          <w:lang w:val="en-GB" w:eastAsia="en-US"/>
        </w:rPr>
        <w:t>A</w:t>
      </w:r>
      <w:r w:rsidR="00035BB9" w:rsidRPr="00691FBA">
        <w:rPr>
          <w:kern w:val="0"/>
          <w:lang w:val="en-GB" w:eastAsia="en-US"/>
        </w:rPr>
        <w:t xml:space="preserve"> better understanding of </w:t>
      </w:r>
      <w:r w:rsidR="00850F3B" w:rsidRPr="00691FBA">
        <w:rPr>
          <w:kern w:val="0"/>
          <w:lang w:val="en-GB" w:eastAsia="en-US"/>
        </w:rPr>
        <w:t>MW about the past and future</w:t>
      </w:r>
      <w:r w:rsidR="00CE1AB0" w:rsidRPr="00691FBA">
        <w:rPr>
          <w:kern w:val="0"/>
          <w:lang w:val="en-GB" w:eastAsia="en-US"/>
        </w:rPr>
        <w:t xml:space="preserve"> </w:t>
      </w:r>
      <w:r w:rsidR="00850F3B" w:rsidRPr="00691FBA">
        <w:rPr>
          <w:kern w:val="0"/>
          <w:lang w:val="en-GB" w:eastAsia="en-US"/>
        </w:rPr>
        <w:t>will shed light on possible</w:t>
      </w:r>
      <w:r w:rsidR="00CE1AB0" w:rsidRPr="00691FBA">
        <w:rPr>
          <w:kern w:val="0"/>
          <w:lang w:val="en-GB" w:eastAsia="en-US"/>
        </w:rPr>
        <w:t xml:space="preserve"> ‘</w:t>
      </w:r>
      <w:r w:rsidR="00035BB9" w:rsidRPr="00691FBA">
        <w:rPr>
          <w:kern w:val="0"/>
          <w:lang w:val="en-GB" w:eastAsia="en-US"/>
        </w:rPr>
        <w:t xml:space="preserve">cognitive risk </w:t>
      </w:r>
      <w:proofErr w:type="gramStart"/>
      <w:r w:rsidR="00035BB9" w:rsidRPr="00691FBA">
        <w:rPr>
          <w:kern w:val="0"/>
          <w:lang w:val="en-GB" w:eastAsia="en-US"/>
        </w:rPr>
        <w:t>factors</w:t>
      </w:r>
      <w:r w:rsidR="00CE1AB0" w:rsidRPr="00691FBA">
        <w:rPr>
          <w:kern w:val="0"/>
          <w:lang w:val="en-GB" w:eastAsia="en-US"/>
        </w:rPr>
        <w:t>’</w:t>
      </w:r>
      <w:proofErr w:type="gramEnd"/>
      <w:r w:rsidR="00035BB9" w:rsidRPr="00691FBA">
        <w:rPr>
          <w:kern w:val="0"/>
          <w:lang w:val="en-GB" w:eastAsia="en-US"/>
        </w:rPr>
        <w:t xml:space="preserve"> </w:t>
      </w:r>
      <w:r w:rsidR="00850F3B" w:rsidRPr="00691FBA">
        <w:rPr>
          <w:kern w:val="0"/>
          <w:lang w:val="en-GB" w:eastAsia="en-US"/>
        </w:rPr>
        <w:t>and</w:t>
      </w:r>
      <w:r w:rsidR="00035BB9" w:rsidRPr="00691FBA">
        <w:rPr>
          <w:kern w:val="0"/>
          <w:lang w:val="en-GB" w:eastAsia="en-US"/>
        </w:rPr>
        <w:t xml:space="preserve"> lead to a better </w:t>
      </w:r>
      <w:r w:rsidR="00CE1AB0" w:rsidRPr="00691FBA">
        <w:rPr>
          <w:kern w:val="0"/>
          <w:lang w:val="en-GB" w:eastAsia="en-US"/>
        </w:rPr>
        <w:t xml:space="preserve">clinical </w:t>
      </w:r>
      <w:r w:rsidR="00035BB9" w:rsidRPr="00691FBA">
        <w:rPr>
          <w:kern w:val="0"/>
          <w:lang w:val="en-GB" w:eastAsia="en-US"/>
        </w:rPr>
        <w:t>understanding of the emergence and maintenance of OCD.</w:t>
      </w:r>
      <w:r w:rsidR="00CE1AB0" w:rsidRPr="00691FBA">
        <w:rPr>
          <w:kern w:val="0"/>
          <w:lang w:val="en-GB" w:eastAsia="en-US"/>
        </w:rPr>
        <w:t xml:space="preserve"> </w:t>
      </w:r>
    </w:p>
    <w:p w14:paraId="6FFB6D3D" w14:textId="5E1A529B" w:rsidR="005302FE" w:rsidRDefault="0BDFCB8B" w:rsidP="005302FE">
      <w:pPr>
        <w:pStyle w:val="Heading2"/>
      </w:pPr>
      <w:r>
        <w:t>Mind Wandering</w:t>
      </w:r>
      <w:r w:rsidR="006B6B3A">
        <w:t>: An Overview</w:t>
      </w:r>
    </w:p>
    <w:p w14:paraId="32DFE1E5" w14:textId="1E5DFBB2" w:rsidR="006B6B3A" w:rsidRPr="00640CD0" w:rsidRDefault="00640CD0" w:rsidP="006B6B3A">
      <w:pPr>
        <w:rPr>
          <w:b/>
          <w:bCs/>
        </w:rPr>
      </w:pPr>
      <w:r w:rsidRPr="00640CD0">
        <w:rPr>
          <w:b/>
          <w:bCs/>
        </w:rPr>
        <w:t>A Definition of Mind Wandering</w:t>
      </w:r>
    </w:p>
    <w:p w14:paraId="1B9A9FB2" w14:textId="75EF11C3" w:rsidR="005302FE" w:rsidRDefault="08A563CC" w:rsidP="3C50AE6A">
      <w:pPr>
        <w:pStyle w:val="NoSpacing"/>
        <w:ind w:firstLine="720"/>
      </w:pPr>
      <w:r>
        <w:t xml:space="preserve">Although there are several </w:t>
      </w:r>
      <w:proofErr w:type="spellStart"/>
      <w:r>
        <w:t>conceptualisations</w:t>
      </w:r>
      <w:proofErr w:type="spellEnd"/>
      <w:r>
        <w:t xml:space="preserve"> of </w:t>
      </w:r>
      <w:r w:rsidR="008C12C8">
        <w:t>MW</w:t>
      </w:r>
      <w:r w:rsidR="000C1919">
        <w:t xml:space="preserve"> (</w:t>
      </w:r>
      <w:r w:rsidR="000C1919" w:rsidRPr="00EA3B49">
        <w:rPr>
          <w:lang w:eastAsia="en-US"/>
        </w:rPr>
        <w:t>Christoff, Mills, Andrews-Hanna, Irving, Thompson</w:t>
      </w:r>
      <w:r w:rsidR="000C1919">
        <w:rPr>
          <w:lang w:eastAsia="en-US"/>
        </w:rPr>
        <w:t xml:space="preserve"> et al., 2018;</w:t>
      </w:r>
      <w:r w:rsidR="000C1919" w:rsidRPr="00EA3B49">
        <w:rPr>
          <w:lang w:eastAsia="en-US"/>
        </w:rPr>
        <w:t xml:space="preserve"> </w:t>
      </w:r>
      <w:proofErr w:type="spellStart"/>
      <w:r w:rsidR="000C1919" w:rsidRPr="008A1B03">
        <w:rPr>
          <w:lang w:val="en-GB" w:eastAsia="en-US"/>
        </w:rPr>
        <w:t>Seli</w:t>
      </w:r>
      <w:proofErr w:type="spellEnd"/>
      <w:r w:rsidR="000C1919" w:rsidRPr="008A1B03">
        <w:rPr>
          <w:lang w:val="en-GB" w:eastAsia="en-US"/>
        </w:rPr>
        <w:t xml:space="preserve">, Carriere, &amp; </w:t>
      </w:r>
      <w:proofErr w:type="spellStart"/>
      <w:r w:rsidR="000C1919" w:rsidRPr="008A1B03">
        <w:rPr>
          <w:lang w:val="en-GB" w:eastAsia="en-US"/>
        </w:rPr>
        <w:t>Smilek</w:t>
      </w:r>
      <w:proofErr w:type="spellEnd"/>
      <w:r w:rsidR="000C1919" w:rsidRPr="008A1B03">
        <w:rPr>
          <w:lang w:val="en-GB" w:eastAsia="en-US"/>
        </w:rPr>
        <w:t>, 2013</w:t>
      </w:r>
      <w:r w:rsidR="000C1919">
        <w:rPr>
          <w:lang w:val="en-GB" w:eastAsia="en-US"/>
        </w:rPr>
        <w:t xml:space="preserve">; </w:t>
      </w:r>
      <w:proofErr w:type="spellStart"/>
      <w:r w:rsidR="000C1919" w:rsidRPr="006A08FC">
        <w:rPr>
          <w:lang w:eastAsia="en-US"/>
        </w:rPr>
        <w:t>Seli</w:t>
      </w:r>
      <w:proofErr w:type="spellEnd"/>
      <w:r w:rsidR="000C1919" w:rsidRPr="006A08FC">
        <w:rPr>
          <w:lang w:eastAsia="en-US"/>
        </w:rPr>
        <w:t xml:space="preserve">, Kane, Smallwood, Schacter, </w:t>
      </w:r>
      <w:proofErr w:type="spellStart"/>
      <w:r w:rsidR="000C1919" w:rsidRPr="006A08FC">
        <w:rPr>
          <w:lang w:eastAsia="en-US"/>
        </w:rPr>
        <w:t>Maillet</w:t>
      </w:r>
      <w:proofErr w:type="spellEnd"/>
      <w:r w:rsidR="000C1919">
        <w:rPr>
          <w:lang w:eastAsia="en-US"/>
        </w:rPr>
        <w:t xml:space="preserve"> et al., 2018)</w:t>
      </w:r>
      <w:r>
        <w:t xml:space="preserve">, it is generally </w:t>
      </w:r>
      <w:r w:rsidR="00B06F6A">
        <w:t>defined</w:t>
      </w:r>
      <w:r>
        <w:t xml:space="preserve"> </w:t>
      </w:r>
      <w:r w:rsidR="00B06F6A">
        <w:t>as an</w:t>
      </w:r>
      <w:r w:rsidR="7ADD60BC">
        <w:t xml:space="preserve"> attention</w:t>
      </w:r>
      <w:r w:rsidR="00B3014A">
        <w:t>al</w:t>
      </w:r>
      <w:r w:rsidR="7D41E42D">
        <w:t xml:space="preserve"> </w:t>
      </w:r>
      <w:r w:rsidR="00B06F6A">
        <w:t>shift</w:t>
      </w:r>
      <w:r w:rsidR="7D41E42D">
        <w:t xml:space="preserve"> away from the here-and-now</w:t>
      </w:r>
      <w:r w:rsidR="00807869">
        <w:t xml:space="preserve"> (including engagement in</w:t>
      </w:r>
      <w:r w:rsidR="7D41E42D">
        <w:t xml:space="preserve"> </w:t>
      </w:r>
      <w:r w:rsidR="00807869">
        <w:t>ongoing</w:t>
      </w:r>
      <w:r w:rsidR="7D41E42D">
        <w:t xml:space="preserve"> tasks</w:t>
      </w:r>
      <w:r w:rsidR="00807869">
        <w:t>)</w:t>
      </w:r>
      <w:r w:rsidR="7D41E42D">
        <w:t>,</w:t>
      </w:r>
      <w:r w:rsidR="00B06F6A">
        <w:t xml:space="preserve"> </w:t>
      </w:r>
      <w:r w:rsidR="7D41E42D">
        <w:t xml:space="preserve">toward </w:t>
      </w:r>
      <w:r w:rsidR="6C6F100D">
        <w:t xml:space="preserve">unrelated </w:t>
      </w:r>
      <w:r w:rsidR="7D41E42D">
        <w:t>inner thoughts,</w:t>
      </w:r>
      <w:r w:rsidR="00F569BA">
        <w:t xml:space="preserve"> feelings,</w:t>
      </w:r>
      <w:r w:rsidR="7D41E42D">
        <w:t xml:space="preserve"> </w:t>
      </w:r>
      <w:r w:rsidR="504B5C20">
        <w:t xml:space="preserve">memories, plans </w:t>
      </w:r>
      <w:r w:rsidR="00F569BA">
        <w:t>or</w:t>
      </w:r>
      <w:r w:rsidR="504B5C20">
        <w:t xml:space="preserve"> wishes (</w:t>
      </w:r>
      <w:proofErr w:type="spellStart"/>
      <w:r w:rsidR="7DB7DD35">
        <w:t>Seli</w:t>
      </w:r>
      <w:proofErr w:type="spellEnd"/>
      <w:r w:rsidR="7DB7DD35">
        <w:t xml:space="preserve">, Kane, Smallwood, Schacter, </w:t>
      </w:r>
      <w:proofErr w:type="spellStart"/>
      <w:r w:rsidR="7DB7DD35">
        <w:t>Maillet</w:t>
      </w:r>
      <w:proofErr w:type="spellEnd"/>
      <w:r w:rsidR="7DB7DD35">
        <w:t xml:space="preserve"> et al., 2018</w:t>
      </w:r>
      <w:r w:rsidR="696BA696">
        <w:t>; Smallwood &amp; Schooler, 2006; Smallwood</w:t>
      </w:r>
      <w:r w:rsidR="4B9540D0">
        <w:t xml:space="preserve"> &amp; Schooler</w:t>
      </w:r>
      <w:r w:rsidR="696BA696">
        <w:t>, 201</w:t>
      </w:r>
      <w:r w:rsidR="4B803A97">
        <w:t>5</w:t>
      </w:r>
      <w:r w:rsidR="005302FE" w:rsidRPr="3C50AE6A">
        <w:rPr>
          <w:rStyle w:val="FootnoteReference"/>
        </w:rPr>
        <w:footnoteReference w:id="3"/>
      </w:r>
      <w:r w:rsidR="504B5C20">
        <w:t>)</w:t>
      </w:r>
      <w:r w:rsidR="7D41E42D">
        <w:t>.</w:t>
      </w:r>
      <w:r w:rsidR="00B06F6A">
        <w:t xml:space="preserve"> It </w:t>
      </w:r>
      <w:r w:rsidR="00252EF4">
        <w:t xml:space="preserve">has been found to be a relatively common human </w:t>
      </w:r>
      <w:r w:rsidR="00252EF4">
        <w:lastRenderedPageBreak/>
        <w:t xml:space="preserve">experience, </w:t>
      </w:r>
      <w:r w:rsidR="007D302A">
        <w:t>occupying</w:t>
      </w:r>
      <w:r w:rsidR="00252EF4">
        <w:t xml:space="preserve"> 25-50% of waking life (</w:t>
      </w:r>
      <w:r w:rsidR="00A52B23" w:rsidRPr="00A52B23">
        <w:t xml:space="preserve">Kane, Brown, </w:t>
      </w:r>
      <w:proofErr w:type="spellStart"/>
      <w:r w:rsidR="00A52B23" w:rsidRPr="00A52B23">
        <w:t>McVay</w:t>
      </w:r>
      <w:proofErr w:type="spellEnd"/>
      <w:r w:rsidR="00A52B23" w:rsidRPr="00A52B23">
        <w:t xml:space="preserve">, Silvia, </w:t>
      </w:r>
      <w:proofErr w:type="spellStart"/>
      <w:r w:rsidR="00A52B23" w:rsidRPr="00A52B23">
        <w:t>Myin-Germeys</w:t>
      </w:r>
      <w:proofErr w:type="spellEnd"/>
      <w:r w:rsidR="00A52B23">
        <w:t xml:space="preserve"> et al.</w:t>
      </w:r>
      <w:r w:rsidR="00A52B23" w:rsidRPr="00A52B23">
        <w:t>, 2007</w:t>
      </w:r>
      <w:r w:rsidR="00A52B23">
        <w:t xml:space="preserve">; </w:t>
      </w:r>
      <w:r w:rsidR="00252EF4">
        <w:t>Killingsworth &amp; Gilbert, 2010).</w:t>
      </w:r>
      <w:r w:rsidR="7FADA38E">
        <w:t xml:space="preserve"> </w:t>
      </w:r>
    </w:p>
    <w:p w14:paraId="11C94FFF" w14:textId="440A7D93" w:rsidR="00EE497E" w:rsidRDefault="00E50114" w:rsidP="3C50AE6A">
      <w:pPr>
        <w:pStyle w:val="NoSpacing"/>
        <w:ind w:firstLine="720"/>
      </w:pPr>
      <w:proofErr w:type="spellStart"/>
      <w:r>
        <w:t>Seli</w:t>
      </w:r>
      <w:proofErr w:type="spellEnd"/>
      <w:r>
        <w:t xml:space="preserve"> and colleagues</w:t>
      </w:r>
      <w:r w:rsidR="002D09CC">
        <w:t xml:space="preserve"> (</w:t>
      </w:r>
      <w:proofErr w:type="spellStart"/>
      <w:r w:rsidR="00FC3C4B" w:rsidRPr="00B70AF2">
        <w:t>Seli</w:t>
      </w:r>
      <w:proofErr w:type="spellEnd"/>
      <w:r w:rsidR="00FC3C4B" w:rsidRPr="00B70AF2">
        <w:t xml:space="preserve">, Carriere, &amp; </w:t>
      </w:r>
      <w:proofErr w:type="spellStart"/>
      <w:r w:rsidR="00FC3C4B" w:rsidRPr="00B70AF2">
        <w:t>Smilek</w:t>
      </w:r>
      <w:proofErr w:type="spellEnd"/>
      <w:r w:rsidR="00FC3C4B" w:rsidRPr="00B70AF2">
        <w:t xml:space="preserve">, </w:t>
      </w:r>
      <w:r w:rsidR="00DF117B" w:rsidRPr="00B70AF2">
        <w:t>2014</w:t>
      </w:r>
      <w:r w:rsidR="00466E1E">
        <w:t xml:space="preserve">; </w:t>
      </w:r>
      <w:proofErr w:type="spellStart"/>
      <w:r w:rsidR="00466E1E">
        <w:t>Seli</w:t>
      </w:r>
      <w:proofErr w:type="spellEnd"/>
      <w:r w:rsidR="00466E1E">
        <w:t xml:space="preserve">, </w:t>
      </w:r>
      <w:proofErr w:type="spellStart"/>
      <w:r w:rsidR="00466E1E">
        <w:t>Risko</w:t>
      </w:r>
      <w:proofErr w:type="spellEnd"/>
      <w:r w:rsidR="00466E1E">
        <w:t xml:space="preserve">, </w:t>
      </w:r>
      <w:proofErr w:type="spellStart"/>
      <w:r w:rsidR="00466E1E">
        <w:t>Smilek</w:t>
      </w:r>
      <w:proofErr w:type="spellEnd"/>
      <w:r w:rsidR="00466E1E">
        <w:t xml:space="preserve"> &amp; Schacter, </w:t>
      </w:r>
      <w:r w:rsidR="00714127">
        <w:t>2016</w:t>
      </w:r>
      <w:r w:rsidR="002D09CC">
        <w:t>)</w:t>
      </w:r>
      <w:r>
        <w:t xml:space="preserve"> have </w:t>
      </w:r>
      <w:r w:rsidR="00AA464D">
        <w:t xml:space="preserve">argued that an important </w:t>
      </w:r>
      <w:r w:rsidR="00EB6C09">
        <w:t xml:space="preserve">binary </w:t>
      </w:r>
      <w:r w:rsidR="00AA464D">
        <w:t xml:space="preserve">distinction </w:t>
      </w:r>
      <w:r w:rsidR="00C10520">
        <w:t>should be made when examining</w:t>
      </w:r>
      <w:r w:rsidR="002D198B">
        <w:t xml:space="preserve"> </w:t>
      </w:r>
      <w:r w:rsidR="008C12C8">
        <w:t>MW</w:t>
      </w:r>
      <w:r w:rsidR="001733B5">
        <w:t>.</w:t>
      </w:r>
      <w:r w:rsidR="00C10520">
        <w:t xml:space="preserve"> Specifically, they identify two types:</w:t>
      </w:r>
      <w:r w:rsidR="001733B5">
        <w:t xml:space="preserve"> </w:t>
      </w:r>
      <w:r w:rsidR="001733B5" w:rsidRPr="00B70AF2">
        <w:rPr>
          <w:i/>
          <w:iCs/>
        </w:rPr>
        <w:t>Spontaneous mind wandering</w:t>
      </w:r>
      <w:r w:rsidR="00C10520" w:rsidRPr="00B70AF2">
        <w:t>,</w:t>
      </w:r>
      <w:r w:rsidR="001733B5">
        <w:t xml:space="preserve"> which occurs with </w:t>
      </w:r>
      <w:r w:rsidR="002D09CC">
        <w:t xml:space="preserve">no intent and </w:t>
      </w:r>
      <w:r w:rsidR="002D09CC" w:rsidRPr="00B70AF2">
        <w:rPr>
          <w:i/>
          <w:iCs/>
        </w:rPr>
        <w:t>deliberate mind wandering</w:t>
      </w:r>
      <w:r w:rsidR="00C10520" w:rsidRPr="00B70AF2">
        <w:t>,</w:t>
      </w:r>
      <w:r w:rsidR="002D09CC">
        <w:t xml:space="preserve"> which</w:t>
      </w:r>
      <w:r w:rsidR="00C10520">
        <w:t xml:space="preserve"> </w:t>
      </w:r>
      <w:r w:rsidR="00E102E4">
        <w:t xml:space="preserve">an individual </w:t>
      </w:r>
      <w:r w:rsidR="00CD2E53">
        <w:t>generates</w:t>
      </w:r>
      <w:r w:rsidR="00E102E4">
        <w:t xml:space="preserve"> intentionally</w:t>
      </w:r>
      <w:r w:rsidR="00C93A9F">
        <w:t xml:space="preserve">. Research has demonstrated </w:t>
      </w:r>
      <w:r w:rsidR="00E251E9">
        <w:t xml:space="preserve">that </w:t>
      </w:r>
      <w:r w:rsidR="00C86AF4">
        <w:t xml:space="preserve">spontaneous and deliberate </w:t>
      </w:r>
      <w:r w:rsidR="008C12C8">
        <w:t>MW</w:t>
      </w:r>
      <w:r w:rsidR="00C86AF4">
        <w:t xml:space="preserve"> are different</w:t>
      </w:r>
      <w:r w:rsidR="00B70AF2">
        <w:t>iall</w:t>
      </w:r>
      <w:r w:rsidR="00C86AF4">
        <w:t>y</w:t>
      </w:r>
      <w:r w:rsidR="00B70AF2">
        <w:t xml:space="preserve"> affected</w:t>
      </w:r>
      <w:r w:rsidR="00C86AF4">
        <w:t xml:space="preserve"> by </w:t>
      </w:r>
      <w:r w:rsidR="00F40724">
        <w:t xml:space="preserve">personality </w:t>
      </w:r>
      <w:r w:rsidR="000D79AA">
        <w:t>trait</w:t>
      </w:r>
      <w:r w:rsidR="00F40724">
        <w:t>s</w:t>
      </w:r>
      <w:r w:rsidR="00D95040">
        <w:t xml:space="preserve"> (e.g.,</w:t>
      </w:r>
      <w:r w:rsidR="00A76599">
        <w:t xml:space="preserve"> </w:t>
      </w:r>
      <w:r w:rsidR="00A76599" w:rsidRPr="00F77DB7">
        <w:rPr>
          <w:i/>
          <w:iCs/>
        </w:rPr>
        <w:t>motivation</w:t>
      </w:r>
      <w:r w:rsidR="00A76599">
        <w:t xml:space="preserve">, </w:t>
      </w:r>
      <w:proofErr w:type="spellStart"/>
      <w:r w:rsidR="00A76599" w:rsidRPr="00A76599">
        <w:t>Seli</w:t>
      </w:r>
      <w:proofErr w:type="spellEnd"/>
      <w:r w:rsidR="00A76599" w:rsidRPr="00A76599">
        <w:t xml:space="preserve">, Cheyne, Xu, Purdon, &amp; </w:t>
      </w:r>
      <w:proofErr w:type="spellStart"/>
      <w:r w:rsidR="00A76599" w:rsidRPr="00A76599">
        <w:t>Smilek</w:t>
      </w:r>
      <w:proofErr w:type="spellEnd"/>
      <w:r w:rsidR="00A76599" w:rsidRPr="00A76599">
        <w:t>, 2015</w:t>
      </w:r>
      <w:r w:rsidR="00A76599">
        <w:t>)</w:t>
      </w:r>
      <w:r w:rsidR="000D79AA">
        <w:t xml:space="preserve"> and state</w:t>
      </w:r>
      <w:r w:rsidR="00F40724">
        <w:t>s</w:t>
      </w:r>
      <w:r w:rsidR="000D79AA">
        <w:t xml:space="preserve"> </w:t>
      </w:r>
      <w:r w:rsidR="00D95040">
        <w:t>(e.g.,</w:t>
      </w:r>
      <w:r w:rsidR="00D95040" w:rsidRPr="00F77DB7">
        <w:rPr>
          <w:i/>
          <w:iCs/>
        </w:rPr>
        <w:t xml:space="preserve"> </w:t>
      </w:r>
      <w:r w:rsidR="00251265">
        <w:rPr>
          <w:i/>
          <w:iCs/>
        </w:rPr>
        <w:t xml:space="preserve">high </w:t>
      </w:r>
      <w:r w:rsidR="00D95040" w:rsidRPr="00F77DB7">
        <w:rPr>
          <w:i/>
          <w:iCs/>
        </w:rPr>
        <w:t>task difficulty</w:t>
      </w:r>
      <w:r w:rsidR="00D95040">
        <w:t xml:space="preserve">, </w:t>
      </w:r>
      <w:proofErr w:type="spellStart"/>
      <w:r w:rsidR="00D95040">
        <w:t>Seli</w:t>
      </w:r>
      <w:proofErr w:type="spellEnd"/>
      <w:r w:rsidR="00D95040">
        <w:t xml:space="preserve">, </w:t>
      </w:r>
      <w:proofErr w:type="spellStart"/>
      <w:r w:rsidR="00D95040">
        <w:t>Risko</w:t>
      </w:r>
      <w:proofErr w:type="spellEnd"/>
      <w:r w:rsidR="00D95040">
        <w:t xml:space="preserve"> &amp; </w:t>
      </w:r>
      <w:proofErr w:type="spellStart"/>
      <w:r w:rsidR="00D95040">
        <w:t>Smilek</w:t>
      </w:r>
      <w:proofErr w:type="spellEnd"/>
      <w:r w:rsidR="00D95040">
        <w:t xml:space="preserve">, 2016) </w:t>
      </w:r>
      <w:r w:rsidR="00613ED6">
        <w:t>indicating that the distinction is not superficial</w:t>
      </w:r>
      <w:r w:rsidR="1CCE6B49">
        <w:t xml:space="preserve"> but instead </w:t>
      </w:r>
      <w:r w:rsidR="004C6420">
        <w:t>signifies a</w:t>
      </w:r>
      <w:r w:rsidR="1CCE6B49">
        <w:t xml:space="preserve"> meaningful differenc</w:t>
      </w:r>
      <w:r w:rsidR="004C6420">
        <w:t>e</w:t>
      </w:r>
      <w:r w:rsidR="00D95040">
        <w:t>.</w:t>
      </w:r>
      <w:r w:rsidR="002D09CC">
        <w:t xml:space="preserve"> </w:t>
      </w:r>
      <w:r w:rsidR="00B23907">
        <w:t>Theoretically, th</w:t>
      </w:r>
      <w:r w:rsidR="000B5F4F">
        <w:t>e</w:t>
      </w:r>
      <w:r w:rsidR="00B23907">
        <w:t xml:space="preserve"> distinction</w:t>
      </w:r>
      <w:r w:rsidR="000B5F4F">
        <w:t xml:space="preserve"> between intentional and unintentional processes has </w:t>
      </w:r>
      <w:r w:rsidR="00613ED6">
        <w:t xml:space="preserve">also </w:t>
      </w:r>
      <w:r w:rsidR="000B5F4F">
        <w:t xml:space="preserve">been applied </w:t>
      </w:r>
      <w:r w:rsidR="00B71BAE">
        <w:t xml:space="preserve">to </w:t>
      </w:r>
      <w:r w:rsidR="00AB490C">
        <w:t>explain important differences between</w:t>
      </w:r>
      <w:r w:rsidR="00B71BAE">
        <w:t xml:space="preserve"> spontaneous and deliberate future thinking</w:t>
      </w:r>
      <w:r w:rsidR="00AB490C">
        <w:t xml:space="preserve"> (</w:t>
      </w:r>
      <w:r w:rsidR="000B5F4F">
        <w:t>Cole &amp; Kvavilashvili, 201</w:t>
      </w:r>
      <w:r w:rsidR="00C616A1">
        <w:t>9</w:t>
      </w:r>
      <w:r w:rsidR="000B5F4F">
        <w:t>b)</w:t>
      </w:r>
      <w:r w:rsidR="00991173">
        <w:t xml:space="preserve">. </w:t>
      </w:r>
      <w:r w:rsidR="00816C12">
        <w:t>G</w:t>
      </w:r>
      <w:r w:rsidR="005020F7">
        <w:t>eneral theor</w:t>
      </w:r>
      <w:r w:rsidR="00864AF6">
        <w:t>etical framework</w:t>
      </w:r>
      <w:r w:rsidR="00816C12">
        <w:t>s</w:t>
      </w:r>
      <w:r w:rsidR="00607774">
        <w:t xml:space="preserve"> – known as dual process account</w:t>
      </w:r>
      <w:r w:rsidR="00816C12">
        <w:t>s</w:t>
      </w:r>
      <w:r w:rsidR="00607774">
        <w:t xml:space="preserve"> </w:t>
      </w:r>
      <w:r w:rsidR="00C07131">
        <w:t>(</w:t>
      </w:r>
      <w:r w:rsidR="00607774">
        <w:t xml:space="preserve">Evans, 2008; </w:t>
      </w:r>
      <w:r w:rsidR="00C07131">
        <w:t>Kahneman, 201</w:t>
      </w:r>
      <w:r w:rsidR="00607774">
        <w:t>1)</w:t>
      </w:r>
      <w:r w:rsidR="00924A9D">
        <w:t xml:space="preserve"> </w:t>
      </w:r>
      <w:r w:rsidR="715CD6BF">
        <w:t>-</w:t>
      </w:r>
      <w:r w:rsidR="00924A9D">
        <w:t xml:space="preserve"> ha</w:t>
      </w:r>
      <w:r w:rsidR="00816C12">
        <w:t>ve</w:t>
      </w:r>
      <w:r w:rsidR="00924A9D">
        <w:t xml:space="preserve"> been utilized to explain some of the differences between </w:t>
      </w:r>
      <w:r w:rsidR="00AD634E">
        <w:t xml:space="preserve">spontaneous and deliberate </w:t>
      </w:r>
      <w:r w:rsidR="008C12C8">
        <w:t>MW</w:t>
      </w:r>
      <w:r w:rsidR="00AD634E">
        <w:t xml:space="preserve"> (see </w:t>
      </w:r>
      <w:r w:rsidR="0020428A">
        <w:t xml:space="preserve">Cole &amp; </w:t>
      </w:r>
      <w:proofErr w:type="spellStart"/>
      <w:r w:rsidR="0020428A">
        <w:t>Kvavilashvili</w:t>
      </w:r>
      <w:proofErr w:type="spellEnd"/>
      <w:r w:rsidR="0020428A">
        <w:t>, 2019</w:t>
      </w:r>
      <w:r w:rsidR="00C616A1">
        <w:t xml:space="preserve">b; </w:t>
      </w:r>
      <w:proofErr w:type="spellStart"/>
      <w:r w:rsidR="00AD634E">
        <w:t>Seli</w:t>
      </w:r>
      <w:proofErr w:type="spellEnd"/>
      <w:r w:rsidR="00AD634E">
        <w:t xml:space="preserve">, </w:t>
      </w:r>
      <w:proofErr w:type="spellStart"/>
      <w:r w:rsidR="00AD634E">
        <w:t>Risko</w:t>
      </w:r>
      <w:proofErr w:type="spellEnd"/>
      <w:r w:rsidR="00AD634E">
        <w:t xml:space="preserve">, </w:t>
      </w:r>
      <w:proofErr w:type="spellStart"/>
      <w:r w:rsidR="00AD634E">
        <w:t>Smilek</w:t>
      </w:r>
      <w:proofErr w:type="spellEnd"/>
      <w:r w:rsidR="00AD634E">
        <w:t xml:space="preserve"> &amp; Schacter, 2016)</w:t>
      </w:r>
      <w:r w:rsidR="00607774">
        <w:t>.</w:t>
      </w:r>
    </w:p>
    <w:p w14:paraId="5A3B4188" w14:textId="25E1047F" w:rsidR="003C35CF" w:rsidRPr="008800AD" w:rsidRDefault="00C83A4E" w:rsidP="3C50AE6A">
      <w:pPr>
        <w:pStyle w:val="NoSpacing"/>
        <w:rPr>
          <w:b/>
          <w:bCs/>
        </w:rPr>
      </w:pPr>
      <w:r>
        <w:tab/>
      </w:r>
      <w:r w:rsidR="008800AD" w:rsidRPr="008800AD">
        <w:rPr>
          <w:b/>
          <w:bCs/>
        </w:rPr>
        <w:t xml:space="preserve">Theoretical Approaches to </w:t>
      </w:r>
      <w:r w:rsidR="003C35CF" w:rsidRPr="008800AD">
        <w:rPr>
          <w:b/>
          <w:bCs/>
        </w:rPr>
        <w:t>Mind Wandering</w:t>
      </w:r>
    </w:p>
    <w:p w14:paraId="0414B1FE" w14:textId="023CC1C4" w:rsidR="009E23E7" w:rsidRDefault="00C83A4E" w:rsidP="003C35CF">
      <w:pPr>
        <w:pStyle w:val="NoSpacing"/>
        <w:ind w:firstLine="720"/>
      </w:pPr>
      <w:r>
        <w:t>Theories</w:t>
      </w:r>
      <w:r w:rsidR="00B83B9A">
        <w:t xml:space="preserve"> of </w:t>
      </w:r>
      <w:r w:rsidR="008C12C8">
        <w:t>MW</w:t>
      </w:r>
      <w:r w:rsidR="004D6D64">
        <w:t xml:space="preserve"> c</w:t>
      </w:r>
      <w:r w:rsidR="00FC6D77">
        <w:t xml:space="preserve">oalesce around </w:t>
      </w:r>
      <w:r w:rsidR="0042409B">
        <w:t>one of two foci</w:t>
      </w:r>
      <w:r w:rsidR="004D6D64">
        <w:t>; th</w:t>
      </w:r>
      <w:r w:rsidR="0042409B">
        <w:t>eories</w:t>
      </w:r>
      <w:r w:rsidR="004D6D64">
        <w:t xml:space="preserve"> o</w:t>
      </w:r>
      <w:r w:rsidR="0042409B">
        <w:t>f</w:t>
      </w:r>
      <w:r w:rsidR="004D6D64">
        <w:t xml:space="preserve"> the cognitive </w:t>
      </w:r>
      <w:r w:rsidR="001E22D6">
        <w:t>processes associated with MW</w:t>
      </w:r>
      <w:r w:rsidR="001C111E">
        <w:t xml:space="preserve"> experiences and th</w:t>
      </w:r>
      <w:r w:rsidR="00725B42">
        <w:t>eories</w:t>
      </w:r>
      <w:r w:rsidR="00613A18">
        <w:t xml:space="preserve"> o</w:t>
      </w:r>
      <w:r w:rsidR="00725B42">
        <w:t>f</w:t>
      </w:r>
      <w:r w:rsidR="00613A18">
        <w:t xml:space="preserve"> the functions of MW</w:t>
      </w:r>
      <w:r w:rsidR="001E22D6">
        <w:t xml:space="preserve"> </w:t>
      </w:r>
      <w:r w:rsidR="00613A18">
        <w:t xml:space="preserve">(in short, </w:t>
      </w:r>
      <w:r w:rsidR="00A52B23">
        <w:t>whether</w:t>
      </w:r>
      <w:r>
        <w:t xml:space="preserve"> MW </w:t>
      </w:r>
      <w:r w:rsidR="00A52B23">
        <w:t xml:space="preserve">is </w:t>
      </w:r>
      <w:r w:rsidR="008A1A92">
        <w:t>beneficial</w:t>
      </w:r>
      <w:r>
        <w:t xml:space="preserve"> or </w:t>
      </w:r>
      <w:r w:rsidR="00141056">
        <w:t>indicative of a</w:t>
      </w:r>
      <w:r w:rsidR="00792E3A">
        <w:t xml:space="preserve"> </w:t>
      </w:r>
      <w:r w:rsidR="58E25213">
        <w:t>maladaptive</w:t>
      </w:r>
      <w:r w:rsidR="00792E3A">
        <w:t xml:space="preserve"> mind</w:t>
      </w:r>
      <w:r w:rsidR="00613A18">
        <w:t>)</w:t>
      </w:r>
      <w:r w:rsidR="00792E3A">
        <w:t xml:space="preserve">. </w:t>
      </w:r>
    </w:p>
    <w:p w14:paraId="34521543" w14:textId="2C26D219" w:rsidR="00AC122D" w:rsidRPr="009A60C8" w:rsidRDefault="00FF0AD1" w:rsidP="003C35CF">
      <w:pPr>
        <w:pStyle w:val="NoSpacing"/>
        <w:ind w:firstLine="720"/>
      </w:pPr>
      <w:r w:rsidRPr="009A60C8">
        <w:lastRenderedPageBreak/>
        <w:t>Cognitive approaches</w:t>
      </w:r>
      <w:r w:rsidR="00C6780B" w:rsidRPr="009A60C8">
        <w:t xml:space="preserve"> </w:t>
      </w:r>
      <w:r w:rsidR="53CDD492" w:rsidRPr="009A60C8">
        <w:t>generally</w:t>
      </w:r>
      <w:r w:rsidR="00C6780B" w:rsidRPr="009A60C8">
        <w:t xml:space="preserve"> take one of two positions</w:t>
      </w:r>
      <w:r w:rsidR="00237C1E" w:rsidRPr="009A60C8">
        <w:t xml:space="preserve">: Firstly, that </w:t>
      </w:r>
      <w:r w:rsidR="006A1955" w:rsidRPr="009A60C8">
        <w:t xml:space="preserve">MW </w:t>
      </w:r>
      <w:r w:rsidR="001F682A" w:rsidRPr="009A60C8">
        <w:t>does not require executive resources</w:t>
      </w:r>
      <w:r w:rsidR="00B63AF9" w:rsidRPr="009A60C8">
        <w:t xml:space="preserve"> but interrupts </w:t>
      </w:r>
      <w:r w:rsidR="004F64A4" w:rsidRPr="009A60C8">
        <w:t>and disrupts ongoing tasks</w:t>
      </w:r>
      <w:r w:rsidR="000264EB" w:rsidRPr="009A60C8">
        <w:t xml:space="preserve"> (</w:t>
      </w:r>
      <w:r w:rsidRPr="009A60C8">
        <w:t xml:space="preserve">the </w:t>
      </w:r>
      <w:r w:rsidRPr="009A60C8">
        <w:rPr>
          <w:i/>
          <w:iCs/>
        </w:rPr>
        <w:t>executive-control failure hypothesis</w:t>
      </w:r>
      <w:r w:rsidRPr="009A60C8">
        <w:t xml:space="preserve">, </w:t>
      </w:r>
      <w:r w:rsidR="00D47802" w:rsidRPr="009A60C8">
        <w:t xml:space="preserve">Kane &amp; </w:t>
      </w:r>
      <w:proofErr w:type="spellStart"/>
      <w:r w:rsidR="00D47802" w:rsidRPr="009A60C8">
        <w:t>McVay</w:t>
      </w:r>
      <w:proofErr w:type="spellEnd"/>
      <w:r w:rsidR="00D47802" w:rsidRPr="009A60C8">
        <w:t>, 2007)</w:t>
      </w:r>
      <w:r w:rsidR="00A2150A" w:rsidRPr="009A60C8">
        <w:t>.</w:t>
      </w:r>
      <w:r w:rsidR="001F682A" w:rsidRPr="009A60C8">
        <w:t xml:space="preserve"> </w:t>
      </w:r>
      <w:r w:rsidR="00F31006" w:rsidRPr="009A60C8">
        <w:t>Indeed,</w:t>
      </w:r>
      <w:r w:rsidR="00B313D0" w:rsidRPr="009A60C8">
        <w:t xml:space="preserve"> studies </w:t>
      </w:r>
      <w:r w:rsidR="00F31006" w:rsidRPr="009A60C8">
        <w:t>have demonstrated that</w:t>
      </w:r>
      <w:r w:rsidR="00BD7156" w:rsidRPr="009A60C8">
        <w:t xml:space="preserve"> </w:t>
      </w:r>
      <w:r w:rsidR="00544AEF" w:rsidRPr="009A60C8">
        <w:t>people</w:t>
      </w:r>
      <w:r w:rsidR="00BD7156" w:rsidRPr="009A60C8">
        <w:t xml:space="preserve"> with low working memory capacity </w:t>
      </w:r>
      <w:r w:rsidR="00544AEF" w:rsidRPr="009A60C8">
        <w:t>experience</w:t>
      </w:r>
      <w:r w:rsidR="006679F9" w:rsidRPr="009A60C8">
        <w:t xml:space="preserve"> higher frequency of MW</w:t>
      </w:r>
      <w:r w:rsidR="00DF490E" w:rsidRPr="009A60C8">
        <w:t xml:space="preserve">, </w:t>
      </w:r>
      <w:r w:rsidR="00664AC3" w:rsidRPr="009A60C8">
        <w:t>regardless of whether</w:t>
      </w:r>
      <w:r w:rsidR="00DF490E" w:rsidRPr="009A60C8">
        <w:t xml:space="preserve"> MW was measured </w:t>
      </w:r>
      <w:r w:rsidR="00664AC3" w:rsidRPr="009A60C8">
        <w:t>by</w:t>
      </w:r>
      <w:r w:rsidR="00DF490E" w:rsidRPr="009A60C8">
        <w:t xml:space="preserve"> questionnaire</w:t>
      </w:r>
      <w:r w:rsidR="00CE5572" w:rsidRPr="009A60C8">
        <w:t>s</w:t>
      </w:r>
      <w:r w:rsidR="00DF490E" w:rsidRPr="009A60C8">
        <w:t>, diary recording</w:t>
      </w:r>
      <w:r w:rsidR="00CE5572" w:rsidRPr="009A60C8">
        <w:t>s</w:t>
      </w:r>
      <w:r w:rsidR="00DF490E" w:rsidRPr="009A60C8">
        <w:t xml:space="preserve"> or laboratory tasks (Kane &amp; </w:t>
      </w:r>
      <w:proofErr w:type="spellStart"/>
      <w:r w:rsidR="00DF490E" w:rsidRPr="009A60C8">
        <w:t>McVay</w:t>
      </w:r>
      <w:proofErr w:type="spellEnd"/>
      <w:r w:rsidR="00DF490E" w:rsidRPr="009A60C8">
        <w:t>, 2012</w:t>
      </w:r>
      <w:r w:rsidR="00BC0253" w:rsidRPr="009A60C8">
        <w:t xml:space="preserve">; Kane &amp; </w:t>
      </w:r>
      <w:proofErr w:type="spellStart"/>
      <w:r w:rsidR="00BC0253" w:rsidRPr="009A60C8">
        <w:t>McVay</w:t>
      </w:r>
      <w:proofErr w:type="spellEnd"/>
      <w:r w:rsidR="00BC0253" w:rsidRPr="009A60C8">
        <w:t xml:space="preserve">, 2007; </w:t>
      </w:r>
      <w:proofErr w:type="spellStart"/>
      <w:r w:rsidR="002A30E3" w:rsidRPr="009A60C8">
        <w:t>McVay</w:t>
      </w:r>
      <w:proofErr w:type="spellEnd"/>
      <w:r w:rsidR="002A30E3" w:rsidRPr="009A60C8">
        <w:t xml:space="preserve"> &amp; Kane, 2009</w:t>
      </w:r>
      <w:r w:rsidR="00DF490E" w:rsidRPr="009A60C8">
        <w:t>)</w:t>
      </w:r>
      <w:r w:rsidR="00F31006" w:rsidRPr="009A60C8">
        <w:t xml:space="preserve">. </w:t>
      </w:r>
      <w:r w:rsidR="00654099" w:rsidRPr="009A60C8">
        <w:t>T</w:t>
      </w:r>
      <w:r w:rsidR="00F4406E" w:rsidRPr="009A60C8">
        <w:t xml:space="preserve">he executive-control failure hypothesis </w:t>
      </w:r>
      <w:r w:rsidR="002C11D6" w:rsidRPr="009A60C8">
        <w:t xml:space="preserve">explains </w:t>
      </w:r>
      <w:r w:rsidR="00654099" w:rsidRPr="009A60C8">
        <w:t xml:space="preserve">the </w:t>
      </w:r>
      <w:r w:rsidR="002D40BA" w:rsidRPr="009A60C8">
        <w:t>disruption to current task performance</w:t>
      </w:r>
      <w:r w:rsidR="0028510B" w:rsidRPr="009A60C8">
        <w:t xml:space="preserve"> (e.g., increasing errors in high working memory-demanding tasks)</w:t>
      </w:r>
      <w:r w:rsidR="002C11D6" w:rsidRPr="009A60C8">
        <w:t xml:space="preserve"> by</w:t>
      </w:r>
      <w:r w:rsidR="00F4406E" w:rsidRPr="009A60C8">
        <w:t xml:space="preserve"> </w:t>
      </w:r>
      <w:r w:rsidR="00A07789" w:rsidRPr="009A60C8">
        <w:t>MW</w:t>
      </w:r>
      <w:r w:rsidR="000953C3" w:rsidRPr="009A60C8">
        <w:t xml:space="preserve"> distract</w:t>
      </w:r>
      <w:r w:rsidR="002C11D6" w:rsidRPr="009A60C8">
        <w:t>ing</w:t>
      </w:r>
      <w:r w:rsidR="000953C3" w:rsidRPr="009A60C8">
        <w:t xml:space="preserve"> rather than </w:t>
      </w:r>
      <w:r w:rsidR="00CC5C93" w:rsidRPr="009A60C8">
        <w:t>consuming cognitive resources</w:t>
      </w:r>
      <w:r w:rsidR="002D40BA" w:rsidRPr="009A60C8">
        <w:t xml:space="preserve"> (Kane &amp; </w:t>
      </w:r>
      <w:proofErr w:type="spellStart"/>
      <w:r w:rsidR="002D40BA" w:rsidRPr="009A60C8">
        <w:t>McVay</w:t>
      </w:r>
      <w:proofErr w:type="spellEnd"/>
      <w:r w:rsidR="002D40BA" w:rsidRPr="009A60C8">
        <w:t>, 2007)</w:t>
      </w:r>
      <w:r w:rsidR="002C11D6" w:rsidRPr="009A60C8">
        <w:t xml:space="preserve">. </w:t>
      </w:r>
      <w:r w:rsidR="00A52B23" w:rsidRPr="009A60C8">
        <w:t xml:space="preserve"> Revisions of this hypotheses proposed that MW was a failure of inhibition, especially in the context of external cues which triggering goal-related thoughts (</w:t>
      </w:r>
      <w:proofErr w:type="spellStart"/>
      <w:r w:rsidR="00A52B23" w:rsidRPr="009A60C8">
        <w:t>McVay</w:t>
      </w:r>
      <w:proofErr w:type="spellEnd"/>
      <w:r w:rsidR="00A52B23" w:rsidRPr="009A60C8">
        <w:t xml:space="preserve"> &amp; Kane, 2010).</w:t>
      </w:r>
    </w:p>
    <w:p w14:paraId="5BC86BF0" w14:textId="60A30F76" w:rsidR="00F94393" w:rsidRPr="009A60C8" w:rsidRDefault="002C11D6" w:rsidP="003C35CF">
      <w:pPr>
        <w:pStyle w:val="NoSpacing"/>
        <w:ind w:firstLine="720"/>
      </w:pPr>
      <w:r w:rsidRPr="009A60C8">
        <w:t xml:space="preserve">In contrast, </w:t>
      </w:r>
      <w:r w:rsidR="00980F80" w:rsidRPr="009A60C8">
        <w:t xml:space="preserve">proponents of </w:t>
      </w:r>
      <w:r w:rsidR="00155F6B" w:rsidRPr="009A60C8">
        <w:t xml:space="preserve">the </w:t>
      </w:r>
      <w:r w:rsidR="00155F6B" w:rsidRPr="009A60C8">
        <w:rPr>
          <w:i/>
          <w:iCs/>
        </w:rPr>
        <w:t>decoupling hypothesis</w:t>
      </w:r>
      <w:r w:rsidR="00D47802" w:rsidRPr="009A60C8">
        <w:t xml:space="preserve"> </w:t>
      </w:r>
      <w:r w:rsidR="00AC122D" w:rsidRPr="009A60C8">
        <w:t xml:space="preserve">(Smallwood &amp; Schooler, 2006) </w:t>
      </w:r>
      <w:r w:rsidR="00155F6B" w:rsidRPr="009A60C8">
        <w:t xml:space="preserve">assert </w:t>
      </w:r>
      <w:r w:rsidR="00D47802" w:rsidRPr="009A60C8">
        <w:t xml:space="preserve">that </w:t>
      </w:r>
      <w:r w:rsidR="00A05CC0" w:rsidRPr="009A60C8">
        <w:t xml:space="preserve">cognitive resources are </w:t>
      </w:r>
      <w:r w:rsidR="006267A4" w:rsidRPr="009A60C8">
        <w:t>necessary (and consumed)</w:t>
      </w:r>
      <w:r w:rsidR="00A05CC0" w:rsidRPr="009A60C8">
        <w:t xml:space="preserve"> </w:t>
      </w:r>
      <w:r w:rsidR="006267A4" w:rsidRPr="009A60C8">
        <w:t>when</w:t>
      </w:r>
      <w:r w:rsidR="00A05CC0" w:rsidRPr="009A60C8">
        <w:t xml:space="preserve"> MW</w:t>
      </w:r>
      <w:r w:rsidR="0063028C" w:rsidRPr="009A60C8">
        <w:t xml:space="preserve"> </w:t>
      </w:r>
      <w:r w:rsidR="00211D5D" w:rsidRPr="00211D5D">
        <w:rPr>
          <w:color w:val="0070C0"/>
        </w:rPr>
        <w:t>is</w:t>
      </w:r>
      <w:r w:rsidR="0063028C" w:rsidRPr="009A60C8">
        <w:t xml:space="preserve"> brought</w:t>
      </w:r>
      <w:r w:rsidR="00A05CC0" w:rsidRPr="009A60C8">
        <w:t xml:space="preserve"> into consciousness (Smallwood &amp; Schooler, 2006).</w:t>
      </w:r>
      <w:r w:rsidR="00BA681A" w:rsidRPr="009A60C8">
        <w:t xml:space="preserve"> A central tenet of this view is that </w:t>
      </w:r>
      <w:r w:rsidR="0049561F" w:rsidRPr="009A60C8">
        <w:t xml:space="preserve">decoupling from one’s current </w:t>
      </w:r>
      <w:r w:rsidR="00D239DA" w:rsidRPr="009A60C8">
        <w:t>environment</w:t>
      </w:r>
      <w:r w:rsidR="00694625" w:rsidRPr="009A60C8">
        <w:t>, and subsequent</w:t>
      </w:r>
      <w:r w:rsidR="0049561F" w:rsidRPr="009A60C8">
        <w:t xml:space="preserve"> </w:t>
      </w:r>
      <w:r w:rsidR="00C210DC" w:rsidRPr="009A60C8">
        <w:t xml:space="preserve">‘cognitive </w:t>
      </w:r>
      <w:r w:rsidR="00694625" w:rsidRPr="009A60C8">
        <w:t>hijacking</w:t>
      </w:r>
      <w:r w:rsidR="00C210DC" w:rsidRPr="009A60C8">
        <w:t>’ of executive resources</w:t>
      </w:r>
      <w:r w:rsidR="00694625" w:rsidRPr="009A60C8">
        <w:t>,</w:t>
      </w:r>
      <w:r w:rsidR="00C210DC" w:rsidRPr="009A60C8">
        <w:t xml:space="preserve"> </w:t>
      </w:r>
      <w:r w:rsidR="00EA73D0" w:rsidRPr="009A60C8">
        <w:t xml:space="preserve">acts to </w:t>
      </w:r>
      <w:r w:rsidR="00C210DC" w:rsidRPr="009A60C8">
        <w:t xml:space="preserve">service </w:t>
      </w:r>
      <w:r w:rsidR="00EA73D0" w:rsidRPr="009A60C8">
        <w:t>other</w:t>
      </w:r>
      <w:r w:rsidR="00181A4C" w:rsidRPr="009A60C8">
        <w:t>,</w:t>
      </w:r>
      <w:r w:rsidR="00EA73D0" w:rsidRPr="009A60C8">
        <w:t xml:space="preserve"> </w:t>
      </w:r>
      <w:r w:rsidR="00181A4C" w:rsidRPr="009A60C8">
        <w:t xml:space="preserve">self-relevant, </w:t>
      </w:r>
      <w:r w:rsidR="00C210DC" w:rsidRPr="009A60C8">
        <w:t>goa</w:t>
      </w:r>
      <w:r w:rsidR="00181A4C" w:rsidRPr="009A60C8">
        <w:t>ls</w:t>
      </w:r>
      <w:r w:rsidR="00163112" w:rsidRPr="009A60C8">
        <w:t xml:space="preserve"> (Smallwood &amp; Schooler, 2006)</w:t>
      </w:r>
      <w:r w:rsidR="00EA73D0" w:rsidRPr="009A60C8">
        <w:t>.</w:t>
      </w:r>
      <w:r w:rsidR="00F94393" w:rsidRPr="009A60C8">
        <w:t xml:space="preserve"> </w:t>
      </w:r>
      <w:r w:rsidR="00870A82" w:rsidRPr="009A60C8">
        <w:t>Although</w:t>
      </w:r>
      <w:r w:rsidR="00181A4C" w:rsidRPr="009A60C8">
        <w:t xml:space="preserve"> the </w:t>
      </w:r>
      <w:r w:rsidR="00181A4C" w:rsidRPr="009A60C8">
        <w:rPr>
          <w:i/>
          <w:iCs/>
        </w:rPr>
        <w:t xml:space="preserve">executive-control failure </w:t>
      </w:r>
      <w:r w:rsidR="00181A4C" w:rsidRPr="009A60C8">
        <w:t xml:space="preserve">and </w:t>
      </w:r>
      <w:r w:rsidR="00181A4C" w:rsidRPr="009A60C8">
        <w:rPr>
          <w:i/>
          <w:iCs/>
        </w:rPr>
        <w:t>decoupling hypothesis</w:t>
      </w:r>
      <w:r w:rsidR="00181A4C" w:rsidRPr="009A60C8">
        <w:t xml:space="preserve"> </w:t>
      </w:r>
      <w:r w:rsidR="00B425EB" w:rsidRPr="009A60C8">
        <w:t>posit</w:t>
      </w:r>
      <w:r w:rsidR="00870A82" w:rsidRPr="009A60C8">
        <w:t xml:space="preserve"> that </w:t>
      </w:r>
      <w:r w:rsidR="007A490A" w:rsidRPr="009A60C8">
        <w:t>MW experiences can be triggered or activated automatically</w:t>
      </w:r>
      <w:r w:rsidR="00191032" w:rsidRPr="009A60C8">
        <w:t xml:space="preserve"> (Smallwood &amp; Schooler, 2006; </w:t>
      </w:r>
      <w:proofErr w:type="spellStart"/>
      <w:r w:rsidR="00191032" w:rsidRPr="009A60C8">
        <w:t>McVay</w:t>
      </w:r>
      <w:proofErr w:type="spellEnd"/>
      <w:r w:rsidR="00191032" w:rsidRPr="009A60C8">
        <w:t xml:space="preserve"> &amp; Kane, 2010)</w:t>
      </w:r>
      <w:r w:rsidR="007A490A" w:rsidRPr="009A60C8">
        <w:t xml:space="preserve">, the </w:t>
      </w:r>
      <w:r w:rsidR="001627BC" w:rsidRPr="009A60C8">
        <w:t>con</w:t>
      </w:r>
      <w:r w:rsidR="00B425EB" w:rsidRPr="009A60C8">
        <w:t>fl</w:t>
      </w:r>
      <w:r w:rsidR="006277A6" w:rsidRPr="009A60C8">
        <w:t>ict</w:t>
      </w:r>
      <w:r w:rsidR="001627BC" w:rsidRPr="009A60C8">
        <w:t xml:space="preserve"> remains in how the</w:t>
      </w:r>
      <w:r w:rsidR="006277A6" w:rsidRPr="009A60C8">
        <w:t xml:space="preserve"> two</w:t>
      </w:r>
      <w:r w:rsidR="001627BC" w:rsidRPr="009A60C8">
        <w:t xml:space="preserve"> </w:t>
      </w:r>
      <w:r w:rsidR="006277A6" w:rsidRPr="009A60C8">
        <w:t>hypotheses view</w:t>
      </w:r>
      <w:r w:rsidR="001627BC" w:rsidRPr="009A60C8">
        <w:t xml:space="preserve"> the cognitive demands of MW</w:t>
      </w:r>
      <w:r w:rsidR="006277A6" w:rsidRPr="009A60C8">
        <w:t xml:space="preserve"> experiences</w:t>
      </w:r>
      <w:r w:rsidR="001627BC" w:rsidRPr="009A60C8">
        <w:t xml:space="preserve">. </w:t>
      </w:r>
      <w:r w:rsidR="00E03D3A" w:rsidRPr="009A60C8">
        <w:t xml:space="preserve">Interestingly, a </w:t>
      </w:r>
      <w:r w:rsidR="5D983EEE" w:rsidRPr="009A60C8">
        <w:t>more</w:t>
      </w:r>
      <w:r w:rsidR="00E03D3A" w:rsidRPr="009A60C8">
        <w:t xml:space="preserve"> recent </w:t>
      </w:r>
      <w:r w:rsidR="00844AF8" w:rsidRPr="009A60C8">
        <w:t>proposal (</w:t>
      </w:r>
      <w:r w:rsidR="00844AF8" w:rsidRPr="009A60C8">
        <w:rPr>
          <w:i/>
        </w:rPr>
        <w:t>process-occurrence framework</w:t>
      </w:r>
      <w:r w:rsidR="06FB120F" w:rsidRPr="009A60C8">
        <w:rPr>
          <w:i/>
          <w:iCs/>
        </w:rPr>
        <w:t xml:space="preserve">, </w:t>
      </w:r>
      <w:r w:rsidR="06FB120F" w:rsidRPr="009A60C8">
        <w:t>Smallwood, 2013</w:t>
      </w:r>
      <w:r w:rsidR="00844AF8" w:rsidRPr="009A60C8">
        <w:t xml:space="preserve">) resolves these two approaches </w:t>
      </w:r>
      <w:r w:rsidR="00B20B77" w:rsidRPr="009A60C8">
        <w:t>by separating cognitive processes of MW associated with activation and maintenance</w:t>
      </w:r>
      <w:r w:rsidR="00EE6749" w:rsidRPr="009A60C8">
        <w:t xml:space="preserve">, linking </w:t>
      </w:r>
      <w:r w:rsidR="007C5580" w:rsidRPr="009A60C8">
        <w:t>only the latter with resource demands</w:t>
      </w:r>
      <w:r w:rsidR="00B20B77" w:rsidRPr="009A60C8">
        <w:t xml:space="preserve"> (Smallwood, 2013).</w:t>
      </w:r>
    </w:p>
    <w:p w14:paraId="586CAB08" w14:textId="44E13703" w:rsidR="00792E3A" w:rsidRDefault="00163112" w:rsidP="3C50AE6A">
      <w:pPr>
        <w:pStyle w:val="NoSpacing"/>
      </w:pPr>
      <w:r>
        <w:lastRenderedPageBreak/>
        <w:tab/>
      </w:r>
      <w:r w:rsidR="00EB734C">
        <w:t>Although t</w:t>
      </w:r>
      <w:r w:rsidR="001D2C73">
        <w:t>he debate about whether</w:t>
      </w:r>
      <w:r w:rsidR="008C12C8">
        <w:t xml:space="preserve"> MW</w:t>
      </w:r>
      <w:r w:rsidR="001D2C73">
        <w:t xml:space="preserve"> is </w:t>
      </w:r>
      <w:r w:rsidR="007235C0">
        <w:t xml:space="preserve">functionally adaptive </w:t>
      </w:r>
      <w:r w:rsidR="5DC54B32">
        <w:t>has been</w:t>
      </w:r>
      <w:r w:rsidR="007235C0">
        <w:t xml:space="preserve"> less </w:t>
      </w:r>
      <w:r w:rsidR="4E12A6C3">
        <w:t>focused</w:t>
      </w:r>
      <w:r w:rsidR="00614B52">
        <w:t xml:space="preserve"> than those concerning cognitive mechanisms (</w:t>
      </w:r>
      <w:r w:rsidR="00614B52" w:rsidRPr="00614B52">
        <w:t xml:space="preserve">see Smallwood &amp; Schooler, 2006; </w:t>
      </w:r>
      <w:proofErr w:type="spellStart"/>
      <w:r w:rsidR="00614B52" w:rsidRPr="00614B52">
        <w:t>McVay</w:t>
      </w:r>
      <w:proofErr w:type="spellEnd"/>
      <w:r w:rsidR="00614B52" w:rsidRPr="00614B52">
        <w:t xml:space="preserve"> &amp; Kane, 2010)</w:t>
      </w:r>
      <w:r w:rsidR="00345739" w:rsidRPr="00614B52">
        <w:t xml:space="preserve">, </w:t>
      </w:r>
      <w:r w:rsidR="000100B5" w:rsidRPr="00614B52">
        <w:t xml:space="preserve">two broad perspectives can </w:t>
      </w:r>
      <w:r w:rsidR="0CBE74C0" w:rsidRPr="00614B52">
        <w:t>nevertheless</w:t>
      </w:r>
      <w:r w:rsidR="000100B5" w:rsidRPr="00614B52">
        <w:t xml:space="preserve"> be </w:t>
      </w:r>
      <w:r w:rsidR="000100B5">
        <w:t>identified. The first</w:t>
      </w:r>
      <w:r w:rsidR="00AF3C33">
        <w:t xml:space="preserve"> </w:t>
      </w:r>
      <w:r w:rsidR="009E0F09">
        <w:t>hypothesis</w:t>
      </w:r>
      <w:r w:rsidR="000100B5">
        <w:t xml:space="preserve"> assumes </w:t>
      </w:r>
      <w:r w:rsidR="008C12C8">
        <w:t>MW</w:t>
      </w:r>
      <w:r w:rsidR="00EB7C96">
        <w:t xml:space="preserve"> </w:t>
      </w:r>
      <w:r w:rsidR="005A2039">
        <w:t>largely obstructs normal goal completion and task performance (</w:t>
      </w:r>
      <w:r w:rsidR="00C81B62">
        <w:t xml:space="preserve">Kane &amp; </w:t>
      </w:r>
      <w:proofErr w:type="spellStart"/>
      <w:r w:rsidR="00C81B62">
        <w:t>McVay</w:t>
      </w:r>
      <w:proofErr w:type="spellEnd"/>
      <w:r w:rsidR="00C81B62">
        <w:t xml:space="preserve">, 2007; </w:t>
      </w:r>
      <w:proofErr w:type="spellStart"/>
      <w:r w:rsidR="005A2039">
        <w:t>McVay</w:t>
      </w:r>
      <w:proofErr w:type="spellEnd"/>
      <w:r w:rsidR="005A2039">
        <w:t xml:space="preserve"> &amp; Kane, 2010)</w:t>
      </w:r>
      <w:r w:rsidR="00C81B62">
        <w:t xml:space="preserve">. </w:t>
      </w:r>
      <w:r w:rsidR="00A51122">
        <w:t xml:space="preserve">Thus, </w:t>
      </w:r>
      <w:r w:rsidR="008C12C8">
        <w:t>MW</w:t>
      </w:r>
      <w:r w:rsidR="00A51122">
        <w:t xml:space="preserve"> is </w:t>
      </w:r>
      <w:r w:rsidR="00C70930">
        <w:t xml:space="preserve">the cause of errors, slowing and </w:t>
      </w:r>
      <w:r w:rsidR="00BF6A9E">
        <w:t>poor comprehension (</w:t>
      </w:r>
      <w:r w:rsidR="00B06AA2">
        <w:t xml:space="preserve">Kane &amp; </w:t>
      </w:r>
      <w:proofErr w:type="spellStart"/>
      <w:r w:rsidR="00B06AA2">
        <w:t>McVay</w:t>
      </w:r>
      <w:proofErr w:type="spellEnd"/>
      <w:r w:rsidR="00B06AA2">
        <w:t xml:space="preserve">, 2012; </w:t>
      </w:r>
      <w:r w:rsidR="00152EB1" w:rsidRPr="00152EB1">
        <w:rPr>
          <w:lang w:val="en-GB"/>
        </w:rPr>
        <w:t xml:space="preserve">Schooler, </w:t>
      </w:r>
      <w:proofErr w:type="spellStart"/>
      <w:r w:rsidR="00152EB1" w:rsidRPr="00152EB1">
        <w:rPr>
          <w:lang w:val="en-GB"/>
        </w:rPr>
        <w:t>Reichle</w:t>
      </w:r>
      <w:proofErr w:type="spellEnd"/>
      <w:r w:rsidR="00152EB1" w:rsidRPr="00152EB1">
        <w:rPr>
          <w:lang w:val="en-GB"/>
        </w:rPr>
        <w:t>, &amp; Halpern</w:t>
      </w:r>
      <w:r w:rsidR="007754DC">
        <w:t xml:space="preserve">, 2004; </w:t>
      </w:r>
      <w:proofErr w:type="spellStart"/>
      <w:r w:rsidR="007754DC">
        <w:t>Szpunar</w:t>
      </w:r>
      <w:proofErr w:type="spellEnd"/>
      <w:r w:rsidR="007754DC">
        <w:t>,</w:t>
      </w:r>
      <w:r w:rsidR="003E1BB9">
        <w:t xml:space="preserve"> Moulton &amp; Schacter, 2013</w:t>
      </w:r>
      <w:r w:rsidR="00B06AA2">
        <w:t>)</w:t>
      </w:r>
      <w:r w:rsidR="002403E2">
        <w:t xml:space="preserve"> – in other words, </w:t>
      </w:r>
      <w:r w:rsidR="00A771E1">
        <w:t>MW is a form of</w:t>
      </w:r>
      <w:r w:rsidR="002403E2">
        <w:t xml:space="preserve"> distraction that should be curtailed. </w:t>
      </w:r>
    </w:p>
    <w:p w14:paraId="2C05971C" w14:textId="4F08BB58" w:rsidR="00792E3A" w:rsidRDefault="002403E2" w:rsidP="347EDB77">
      <w:pPr>
        <w:pStyle w:val="NoSpacing"/>
        <w:ind w:firstLine="720"/>
        <w:rPr>
          <w:lang w:val="en-GB"/>
        </w:rPr>
      </w:pPr>
      <w:r>
        <w:t xml:space="preserve">The opposing </w:t>
      </w:r>
      <w:r w:rsidR="001D777D">
        <w:t xml:space="preserve">perspective focusses on the adaptive </w:t>
      </w:r>
      <w:r w:rsidR="001D777D" w:rsidRPr="00A771E1">
        <w:rPr>
          <w:i/>
          <w:iCs/>
        </w:rPr>
        <w:t>content</w:t>
      </w:r>
      <w:r w:rsidR="001D777D">
        <w:t xml:space="preserve"> of </w:t>
      </w:r>
      <w:r w:rsidR="008C12C8">
        <w:t>MW</w:t>
      </w:r>
      <w:r w:rsidR="001D777D">
        <w:t>.</w:t>
      </w:r>
      <w:r w:rsidR="00AF44A1">
        <w:t xml:space="preserve"> Th</w:t>
      </w:r>
      <w:r w:rsidR="00553351">
        <w:t xml:space="preserve">e adaptive </w:t>
      </w:r>
      <w:r w:rsidR="00A771E1">
        <w:t xml:space="preserve">content </w:t>
      </w:r>
      <w:r w:rsidR="3D17BDCB">
        <w:t>perspective</w:t>
      </w:r>
      <w:r w:rsidR="00553351">
        <w:t xml:space="preserve"> often starts with the </w:t>
      </w:r>
      <w:r w:rsidR="005D510B">
        <w:t xml:space="preserve">intuitive </w:t>
      </w:r>
      <w:r w:rsidR="002E38A5">
        <w:t>notion</w:t>
      </w:r>
      <w:r w:rsidR="00553351">
        <w:t xml:space="preserve"> that such a prevalent mental phenomenon </w:t>
      </w:r>
      <w:r w:rsidR="1C6A3064">
        <w:t>(occupying up to 50% of mental content, Killing</w:t>
      </w:r>
      <w:r w:rsidR="37B98BAB">
        <w:t>s</w:t>
      </w:r>
      <w:r w:rsidR="1C6A3064">
        <w:t>worth &amp; Gilbert, 2010)</w:t>
      </w:r>
      <w:r w:rsidR="00553351">
        <w:t xml:space="preserve"> must</w:t>
      </w:r>
      <w:r w:rsidR="004D3EE7">
        <w:t xml:space="preserve"> </w:t>
      </w:r>
      <w:r w:rsidR="004D3EE7" w:rsidRPr="004D3EE7">
        <w:rPr>
          <w:i/>
          <w:iCs/>
        </w:rPr>
        <w:t>by necessity</w:t>
      </w:r>
      <w:r w:rsidR="00553351">
        <w:t xml:space="preserve"> serve a useful purpose (</w:t>
      </w:r>
      <w:proofErr w:type="spellStart"/>
      <w:r w:rsidR="00553351">
        <w:t>Baars</w:t>
      </w:r>
      <w:proofErr w:type="spellEnd"/>
      <w:r w:rsidR="00553351">
        <w:t xml:space="preserve">, 2010; </w:t>
      </w:r>
      <w:r w:rsidR="006F7B02" w:rsidRPr="006F7B02">
        <w:rPr>
          <w:lang w:val="en-GB"/>
        </w:rPr>
        <w:t xml:space="preserve">Klinger, Marchetti, &amp; </w:t>
      </w:r>
      <w:proofErr w:type="spellStart"/>
      <w:r w:rsidR="006F7B02" w:rsidRPr="006F7B02">
        <w:rPr>
          <w:lang w:val="en-GB"/>
        </w:rPr>
        <w:t>Koster</w:t>
      </w:r>
      <w:proofErr w:type="spellEnd"/>
      <w:r w:rsidR="006F7B02" w:rsidRPr="006F7B02">
        <w:rPr>
          <w:lang w:val="en-GB"/>
        </w:rPr>
        <w:t>,</w:t>
      </w:r>
      <w:r w:rsidR="006F7B02">
        <w:rPr>
          <w:lang w:val="en-GB"/>
        </w:rPr>
        <w:t xml:space="preserve"> </w:t>
      </w:r>
      <w:r w:rsidR="00D80CFC">
        <w:rPr>
          <w:lang w:val="en-GB"/>
        </w:rPr>
        <w:t>2018</w:t>
      </w:r>
      <w:r w:rsidR="00553351">
        <w:t>)</w:t>
      </w:r>
      <w:r w:rsidR="00D80CFC">
        <w:t>.</w:t>
      </w:r>
      <w:r w:rsidR="006115D9">
        <w:t xml:space="preserve"> </w:t>
      </w:r>
      <w:r w:rsidR="00503408" w:rsidRPr="009A60C8">
        <w:t xml:space="preserve">This is consistent with </w:t>
      </w:r>
      <w:r w:rsidR="00A338BB" w:rsidRPr="009A60C8">
        <w:t xml:space="preserve">the </w:t>
      </w:r>
      <w:r w:rsidR="00C34C7D" w:rsidRPr="009A60C8">
        <w:t>Darwinian</w:t>
      </w:r>
      <w:r w:rsidR="00A338BB" w:rsidRPr="009A60C8">
        <w:t xml:space="preserve"> idea of ultimate causation of </w:t>
      </w:r>
      <w:r w:rsidR="00BD10FB" w:rsidRPr="009A60C8">
        <w:t xml:space="preserve">functional </w:t>
      </w:r>
      <w:r w:rsidR="00A338BB" w:rsidRPr="009A60C8">
        <w:t xml:space="preserve">neurobiological systems </w:t>
      </w:r>
      <w:r w:rsidR="00BD10FB" w:rsidRPr="009A60C8">
        <w:t>through evolution</w:t>
      </w:r>
      <w:r w:rsidR="00A338BB" w:rsidRPr="009A60C8">
        <w:t>.</w:t>
      </w:r>
      <w:r w:rsidR="00503408" w:rsidRPr="009A60C8">
        <w:t xml:space="preserve"> </w:t>
      </w:r>
      <w:r w:rsidR="00F115D6">
        <w:t>S</w:t>
      </w:r>
      <w:r w:rsidR="006115D9">
        <w:t xml:space="preserve">tudies </w:t>
      </w:r>
      <w:r w:rsidR="44714EFB">
        <w:t>examining</w:t>
      </w:r>
      <w:r w:rsidR="00F115D6">
        <w:t xml:space="preserve"> the content of MW </w:t>
      </w:r>
      <w:r w:rsidR="006115D9">
        <w:t xml:space="preserve">have shown that </w:t>
      </w:r>
      <w:r w:rsidR="008C12C8">
        <w:t>MW</w:t>
      </w:r>
      <w:r w:rsidR="006115D9">
        <w:t xml:space="preserve"> </w:t>
      </w:r>
      <w:r w:rsidR="0024716E">
        <w:t>contain</w:t>
      </w:r>
      <w:r w:rsidR="00E449A5">
        <w:t>s</w:t>
      </w:r>
      <w:r w:rsidR="0024716E">
        <w:t xml:space="preserve"> multiple types of information (</w:t>
      </w:r>
      <w:r w:rsidR="087E6E6F">
        <w:t xml:space="preserve">e.g., </w:t>
      </w:r>
      <w:r w:rsidR="0024716E" w:rsidRPr="00C26E37">
        <w:rPr>
          <w:i/>
          <w:iCs/>
        </w:rPr>
        <w:t>self</w:t>
      </w:r>
      <w:r w:rsidR="0024716E">
        <w:t xml:space="preserve">, </w:t>
      </w:r>
      <w:r w:rsidR="00393505" w:rsidRPr="00C26E37">
        <w:rPr>
          <w:i/>
          <w:iCs/>
        </w:rPr>
        <w:t>social</w:t>
      </w:r>
      <w:r w:rsidR="00393505">
        <w:t xml:space="preserve">, </w:t>
      </w:r>
      <w:r w:rsidR="00393505" w:rsidRPr="00C26E37">
        <w:rPr>
          <w:i/>
          <w:iCs/>
        </w:rPr>
        <w:t>future</w:t>
      </w:r>
      <w:r w:rsidR="00891982" w:rsidRPr="00C26E37">
        <w:rPr>
          <w:i/>
          <w:iCs/>
        </w:rPr>
        <w:t>-related</w:t>
      </w:r>
      <w:r w:rsidR="00891982">
        <w:t xml:space="preserve">, Linz, Pauly, </w:t>
      </w:r>
      <w:r w:rsidR="00E449A5">
        <w:t xml:space="preserve">Smallwood, </w:t>
      </w:r>
      <w:proofErr w:type="spellStart"/>
      <w:r w:rsidR="00E449A5">
        <w:t>Engert</w:t>
      </w:r>
      <w:proofErr w:type="spellEnd"/>
      <w:r w:rsidR="00E449A5">
        <w:t>, 2019</w:t>
      </w:r>
      <w:r w:rsidR="00DC36A0">
        <w:t xml:space="preserve">). </w:t>
      </w:r>
      <w:r w:rsidR="00910804">
        <w:t>Of</w:t>
      </w:r>
      <w:r w:rsidR="00DC36A0">
        <w:t xml:space="preserve"> relevan</w:t>
      </w:r>
      <w:r w:rsidR="00910804">
        <w:t>ce</w:t>
      </w:r>
      <w:r w:rsidR="00DC36A0">
        <w:t xml:space="preserve"> </w:t>
      </w:r>
      <w:r w:rsidR="008B3B31">
        <w:t>here</w:t>
      </w:r>
      <w:r w:rsidR="00DC36A0">
        <w:t xml:space="preserve"> is </w:t>
      </w:r>
      <w:r w:rsidR="000F3709">
        <w:t xml:space="preserve">how </w:t>
      </w:r>
      <w:r w:rsidR="008C12C8">
        <w:t>MW</w:t>
      </w:r>
      <w:r w:rsidR="000F3709">
        <w:t xml:space="preserve"> content can be </w:t>
      </w:r>
      <w:r w:rsidR="00910804">
        <w:t>conceptualized temporally</w:t>
      </w:r>
      <w:r w:rsidR="00BA4ABF">
        <w:t xml:space="preserve"> as </w:t>
      </w:r>
      <w:r w:rsidR="186FA60F">
        <w:t xml:space="preserve">either </w:t>
      </w:r>
      <w:r w:rsidR="000F3709">
        <w:t>past</w:t>
      </w:r>
      <w:r w:rsidR="006948A0">
        <w:t>-</w:t>
      </w:r>
      <w:r w:rsidR="000F3709">
        <w:t>, present</w:t>
      </w:r>
      <w:r w:rsidR="006948A0">
        <w:t>-</w:t>
      </w:r>
      <w:r w:rsidR="000F3709">
        <w:t xml:space="preserve"> </w:t>
      </w:r>
      <w:r w:rsidR="00BA4ABF">
        <w:t>or</w:t>
      </w:r>
      <w:r w:rsidR="000F3709">
        <w:t xml:space="preserve"> future</w:t>
      </w:r>
      <w:r w:rsidR="006948A0">
        <w:t>-</w:t>
      </w:r>
      <w:r w:rsidR="000F3709">
        <w:t>oriented</w:t>
      </w:r>
      <w:r w:rsidR="002C61C2">
        <w:t xml:space="preserve"> (Baird, Smallwood &amp; Schooler, 2011</w:t>
      </w:r>
      <w:r w:rsidR="00A911B3">
        <w:t xml:space="preserve">; </w:t>
      </w:r>
      <w:proofErr w:type="spellStart"/>
      <w:r w:rsidR="00A911B3">
        <w:t>Sta</w:t>
      </w:r>
      <w:r w:rsidR="00E04F0A">
        <w:t>warc</w:t>
      </w:r>
      <w:r w:rsidR="003B445C">
        <w:t>zyk</w:t>
      </w:r>
      <w:proofErr w:type="spellEnd"/>
      <w:r w:rsidR="003B445C">
        <w:t xml:space="preserve">, </w:t>
      </w:r>
      <w:proofErr w:type="spellStart"/>
      <w:r w:rsidR="003B445C">
        <w:t>Cassol</w:t>
      </w:r>
      <w:proofErr w:type="spellEnd"/>
      <w:r w:rsidR="003B445C">
        <w:t xml:space="preserve"> &amp; </w:t>
      </w:r>
      <w:proofErr w:type="spellStart"/>
      <w:r w:rsidR="003B445C">
        <w:t>D’Argembeau</w:t>
      </w:r>
      <w:proofErr w:type="spellEnd"/>
      <w:r w:rsidR="003B445C">
        <w:t>, 2013</w:t>
      </w:r>
      <w:r w:rsidR="002C61C2">
        <w:t>)</w:t>
      </w:r>
      <w:r w:rsidR="000F3709">
        <w:t xml:space="preserve">. This is </w:t>
      </w:r>
      <w:r w:rsidR="1497850D">
        <w:t>central</w:t>
      </w:r>
      <w:r w:rsidR="000F3709">
        <w:t xml:space="preserve"> to the function debate because </w:t>
      </w:r>
      <w:r w:rsidR="00EC526F">
        <w:t xml:space="preserve">several studies have found that the </w:t>
      </w:r>
      <w:r w:rsidR="00E8740D">
        <w:t xml:space="preserve">majority of MW </w:t>
      </w:r>
      <w:r w:rsidR="00EC526F">
        <w:t xml:space="preserve">experiences are </w:t>
      </w:r>
      <w:r w:rsidR="00E8740D">
        <w:t>future-oriented</w:t>
      </w:r>
      <w:r w:rsidR="00934BEE">
        <w:t xml:space="preserve"> (Smallwood &amp; Schooler, </w:t>
      </w:r>
      <w:r w:rsidR="00BA4ABF">
        <w:t>20</w:t>
      </w:r>
      <w:r w:rsidR="00BC505C">
        <w:t>11</w:t>
      </w:r>
      <w:r w:rsidR="00934BEE">
        <w:t>;</w:t>
      </w:r>
      <w:r w:rsidR="00EA5CB3">
        <w:t xml:space="preserve"> </w:t>
      </w:r>
      <w:r w:rsidR="00934BEE">
        <w:t>Song &amp; Wang, 2010</w:t>
      </w:r>
      <w:r w:rsidR="00BC505C">
        <w:t>, see Cole &amp; Kvavilashvili, 2019a for a review</w:t>
      </w:r>
      <w:r w:rsidR="00934BEE">
        <w:t>)</w:t>
      </w:r>
      <w:r w:rsidR="00E8740D">
        <w:t xml:space="preserve">, </w:t>
      </w:r>
      <w:r w:rsidR="008F7BEE">
        <w:t xml:space="preserve">and where they are future-oriented, they are </w:t>
      </w:r>
      <w:r w:rsidR="002F3A6F">
        <w:t xml:space="preserve">more likely </w:t>
      </w:r>
      <w:r w:rsidR="00E8740D">
        <w:t xml:space="preserve">concerned with </w:t>
      </w:r>
      <w:r w:rsidR="00EA5CB3">
        <w:t>creative</w:t>
      </w:r>
      <w:r w:rsidR="0035760F">
        <w:t xml:space="preserve"> </w:t>
      </w:r>
      <w:r w:rsidR="006115D9">
        <w:t>problem-solving</w:t>
      </w:r>
      <w:r w:rsidR="00982D9E">
        <w:t>,</w:t>
      </w:r>
      <w:r w:rsidR="00396271">
        <w:t xml:space="preserve"> </w:t>
      </w:r>
      <w:r w:rsidR="006115D9">
        <w:t>autobiographical planning</w:t>
      </w:r>
      <w:r w:rsidR="00982D9E">
        <w:t xml:space="preserve"> and long-term goals</w:t>
      </w:r>
      <w:r w:rsidR="0073735B">
        <w:t xml:space="preserve"> (</w:t>
      </w:r>
      <w:r w:rsidR="00A23F16" w:rsidRPr="00A23F16">
        <w:t>Baird, Smallwood &amp; Schooler, 2011</w:t>
      </w:r>
      <w:r w:rsidR="00A23F16">
        <w:t xml:space="preserve">; </w:t>
      </w:r>
      <w:r w:rsidR="00865575" w:rsidRPr="00EA5CB3">
        <w:t>Baird, Smallwood, Mrazek, Kam,</w:t>
      </w:r>
      <w:r w:rsidR="00865575">
        <w:t xml:space="preserve"> Franklin et al. 2012; </w:t>
      </w:r>
      <w:proofErr w:type="spellStart"/>
      <w:r w:rsidR="00562AAD" w:rsidRPr="00562AAD">
        <w:t>Stawarczyk</w:t>
      </w:r>
      <w:proofErr w:type="spellEnd"/>
      <w:r w:rsidR="00562AAD" w:rsidRPr="00562AAD">
        <w:t>, Majerus, Maj, Van Der Linden</w:t>
      </w:r>
      <w:r w:rsidR="00562AAD">
        <w:t xml:space="preserve"> &amp;</w:t>
      </w:r>
      <w:r w:rsidR="00562AAD" w:rsidRPr="00562AAD">
        <w:t xml:space="preserve"> </w:t>
      </w:r>
      <w:proofErr w:type="spellStart"/>
      <w:r w:rsidR="00562AAD" w:rsidRPr="00562AAD">
        <w:t>D'Argembeau</w:t>
      </w:r>
      <w:proofErr w:type="spellEnd"/>
      <w:r w:rsidR="00562AAD">
        <w:t>, 2011</w:t>
      </w:r>
      <w:r w:rsidR="0073735B">
        <w:t>)</w:t>
      </w:r>
      <w:r w:rsidR="002F3A6F">
        <w:t>.</w:t>
      </w:r>
      <w:r w:rsidR="00D24446">
        <w:t xml:space="preserve"> </w:t>
      </w:r>
      <w:r w:rsidR="00F67D51">
        <w:t>The idea that</w:t>
      </w:r>
      <w:r w:rsidR="008C12C8">
        <w:t xml:space="preserve"> MW</w:t>
      </w:r>
      <w:r w:rsidR="00F67D51">
        <w:t xml:space="preserve"> is</w:t>
      </w:r>
      <w:r w:rsidR="00D24446">
        <w:t xml:space="preserve"> important for future </w:t>
      </w:r>
      <w:r w:rsidR="00F67D51">
        <w:t xml:space="preserve">goals and </w:t>
      </w:r>
      <w:proofErr w:type="spellStart"/>
      <w:r w:rsidR="00D24446">
        <w:t>behaviour</w:t>
      </w:r>
      <w:proofErr w:type="spellEnd"/>
      <w:r w:rsidR="00D24446">
        <w:t xml:space="preserve"> </w:t>
      </w:r>
      <w:r w:rsidR="00FA0BD2">
        <w:t>(</w:t>
      </w:r>
      <w:r w:rsidR="00D24446">
        <w:t xml:space="preserve">outside of the </w:t>
      </w:r>
      <w:r w:rsidR="00FA0BD2">
        <w:t>immediate)</w:t>
      </w:r>
      <w:r w:rsidR="00D24446">
        <w:t xml:space="preserve"> context</w:t>
      </w:r>
      <w:r w:rsidR="00305789">
        <w:t xml:space="preserve"> is consistent with the </w:t>
      </w:r>
      <w:r w:rsidR="00305789">
        <w:lastRenderedPageBreak/>
        <w:t>work of</w:t>
      </w:r>
      <w:r w:rsidR="0073735B">
        <w:t xml:space="preserve"> Klinger (</w:t>
      </w:r>
      <w:r w:rsidR="00463977">
        <w:t>1971,</w:t>
      </w:r>
      <w:r w:rsidR="001D6981">
        <w:t xml:space="preserve"> 2013</w:t>
      </w:r>
      <w:r w:rsidR="0073735B">
        <w:t>)</w:t>
      </w:r>
      <w:r w:rsidR="00305789">
        <w:t>, who</w:t>
      </w:r>
      <w:r w:rsidR="0073735B">
        <w:t xml:space="preserve"> </w:t>
      </w:r>
      <w:r w:rsidR="00305789">
        <w:t xml:space="preserve">has </w:t>
      </w:r>
      <w:r w:rsidR="00791B9F">
        <w:t>outline</w:t>
      </w:r>
      <w:r w:rsidR="00305789">
        <w:t>d</w:t>
      </w:r>
      <w:r w:rsidR="00791B9F">
        <w:t xml:space="preserve"> </w:t>
      </w:r>
      <w:r w:rsidR="001314CB">
        <w:t xml:space="preserve">a detailed theoretical </w:t>
      </w:r>
      <w:r w:rsidR="006212F4">
        <w:t>account of adaptive MW in t</w:t>
      </w:r>
      <w:r w:rsidR="00791B9F">
        <w:t xml:space="preserve">he </w:t>
      </w:r>
      <w:r w:rsidR="00791B9F" w:rsidRPr="00305789">
        <w:rPr>
          <w:i/>
          <w:iCs/>
        </w:rPr>
        <w:t>goal theory of current concerns</w:t>
      </w:r>
      <w:r w:rsidR="006212F4">
        <w:t>.</w:t>
      </w:r>
      <w:r w:rsidR="1595352F">
        <w:t xml:space="preserve"> </w:t>
      </w:r>
      <w:r w:rsidR="0F3F1C08">
        <w:t>Nevertheless,</w:t>
      </w:r>
      <w:r w:rsidR="1595352F">
        <w:t xml:space="preserve"> </w:t>
      </w:r>
      <w:proofErr w:type="gramStart"/>
      <w:r w:rsidR="49F1C96B">
        <w:t>maladaptive</w:t>
      </w:r>
      <w:proofErr w:type="gramEnd"/>
      <w:r w:rsidR="49F1C96B">
        <w:t xml:space="preserve"> or dysfunctional</w:t>
      </w:r>
      <w:r w:rsidR="6E079363">
        <w:t xml:space="preserve"> </w:t>
      </w:r>
      <w:r w:rsidR="49F6DE32">
        <w:t>aspects of MW</w:t>
      </w:r>
      <w:r w:rsidR="6E079363">
        <w:t xml:space="preserve"> have also been highlighted</w:t>
      </w:r>
      <w:r w:rsidR="49F1C96B">
        <w:t xml:space="preserve">, </w:t>
      </w:r>
      <w:r w:rsidR="7CF88A8C">
        <w:t>often</w:t>
      </w:r>
      <w:r w:rsidR="49F1C96B">
        <w:t xml:space="preserve"> </w:t>
      </w:r>
      <w:r w:rsidR="446E5D54">
        <w:t>associated with</w:t>
      </w:r>
      <w:r w:rsidR="31C8A636">
        <w:t xml:space="preserve"> certain</w:t>
      </w:r>
      <w:r w:rsidR="1595352F">
        <w:t xml:space="preserve"> clinical groups </w:t>
      </w:r>
      <w:r w:rsidR="5A218123">
        <w:t>or</w:t>
      </w:r>
      <w:r w:rsidR="1595352F">
        <w:t xml:space="preserve"> individual difference</w:t>
      </w:r>
      <w:r w:rsidR="005F543A">
        <w:t xml:space="preserve"> variables</w:t>
      </w:r>
      <w:r w:rsidR="0AFB3676">
        <w:t xml:space="preserve"> (</w:t>
      </w:r>
      <w:r w:rsidR="0AFB3676" w:rsidRPr="38C54A49">
        <w:rPr>
          <w:lang w:val="en-GB"/>
        </w:rPr>
        <w:t xml:space="preserve">Klinger, Marchetti, &amp; </w:t>
      </w:r>
      <w:proofErr w:type="spellStart"/>
      <w:r w:rsidR="0AFB3676" w:rsidRPr="38C54A49">
        <w:rPr>
          <w:lang w:val="en-GB"/>
        </w:rPr>
        <w:t>Koster</w:t>
      </w:r>
      <w:proofErr w:type="spellEnd"/>
      <w:r w:rsidR="0AFB3676" w:rsidRPr="38C54A49">
        <w:rPr>
          <w:lang w:val="en-GB"/>
        </w:rPr>
        <w:t xml:space="preserve">, 2018). It is these maladaptive forms of MW to which we turn </w:t>
      </w:r>
      <w:r w:rsidR="7128E617" w:rsidRPr="38C54A49">
        <w:rPr>
          <w:lang w:val="en-GB"/>
        </w:rPr>
        <w:t>below</w:t>
      </w:r>
      <w:r w:rsidR="0AFB3676" w:rsidRPr="38C54A49">
        <w:rPr>
          <w:lang w:val="en-GB"/>
        </w:rPr>
        <w:t>.</w:t>
      </w:r>
    </w:p>
    <w:p w14:paraId="793814AE" w14:textId="61468F2B" w:rsidR="00C9141B" w:rsidRDefault="00AC5B48" w:rsidP="38C54A49">
      <w:pPr>
        <w:pStyle w:val="NoSpacing"/>
        <w:rPr>
          <w:b/>
          <w:bCs/>
        </w:rPr>
      </w:pPr>
      <w:r w:rsidRPr="38C54A49">
        <w:rPr>
          <w:b/>
          <w:bCs/>
        </w:rPr>
        <w:t xml:space="preserve">Mind </w:t>
      </w:r>
      <w:r w:rsidR="25A249A0" w:rsidRPr="38C54A49">
        <w:rPr>
          <w:b/>
          <w:bCs/>
        </w:rPr>
        <w:t>W</w:t>
      </w:r>
      <w:r w:rsidRPr="38C54A49">
        <w:rPr>
          <w:b/>
          <w:bCs/>
        </w:rPr>
        <w:t>andering</w:t>
      </w:r>
      <w:r w:rsidR="7928C356" w:rsidRPr="38C54A49">
        <w:rPr>
          <w:b/>
          <w:bCs/>
        </w:rPr>
        <w:t>:</w:t>
      </w:r>
      <w:r w:rsidR="27375D95" w:rsidRPr="38C54A49">
        <w:rPr>
          <w:b/>
          <w:bCs/>
        </w:rPr>
        <w:t xml:space="preserve"> Temporality</w:t>
      </w:r>
      <w:r w:rsidR="008800AD" w:rsidRPr="38C54A49">
        <w:rPr>
          <w:b/>
          <w:bCs/>
        </w:rPr>
        <w:t xml:space="preserve"> and its Relation to </w:t>
      </w:r>
      <w:r w:rsidR="002B11F5" w:rsidRPr="38C54A49">
        <w:rPr>
          <w:b/>
          <w:bCs/>
        </w:rPr>
        <w:t>Mental Health</w:t>
      </w:r>
      <w:r w:rsidR="009A60C8">
        <w:rPr>
          <w:b/>
          <w:bCs/>
        </w:rPr>
        <w:t xml:space="preserve"> and OCD Symptoms</w:t>
      </w:r>
      <w:r w:rsidR="009F652C" w:rsidRPr="38C54A49">
        <w:rPr>
          <w:b/>
          <w:bCs/>
        </w:rPr>
        <w:t xml:space="preserve"> </w:t>
      </w:r>
    </w:p>
    <w:p w14:paraId="10DFB657" w14:textId="029C075B" w:rsidR="009A60C8" w:rsidRDefault="00D6157E" w:rsidP="002930E7">
      <w:pPr>
        <w:pStyle w:val="NoSpacing"/>
        <w:ind w:firstLine="720"/>
      </w:pPr>
      <w:r>
        <w:t>We now consider MW, and</w:t>
      </w:r>
      <w:r w:rsidR="0041145B">
        <w:t xml:space="preserve"> specifically</w:t>
      </w:r>
      <w:r>
        <w:t xml:space="preserve"> its temporal orientation, </w:t>
      </w:r>
      <w:r w:rsidR="003C043B">
        <w:t>in its relationship with</w:t>
      </w:r>
      <w:r>
        <w:t xml:space="preserve"> poor mental health</w:t>
      </w:r>
      <w:r w:rsidR="001A74F7">
        <w:t xml:space="preserve"> (see </w:t>
      </w:r>
      <w:r w:rsidR="00C6435F">
        <w:t>MacLeod, 2016 for a related review)</w:t>
      </w:r>
      <w:r>
        <w:t xml:space="preserve">. </w:t>
      </w:r>
      <w:r w:rsidR="009A60C8">
        <w:t xml:space="preserve">First, we </w:t>
      </w:r>
      <w:proofErr w:type="spellStart"/>
      <w:r w:rsidR="009A60C8">
        <w:t>summarise</w:t>
      </w:r>
      <w:proofErr w:type="spellEnd"/>
      <w:r w:rsidR="009A60C8">
        <w:t xml:space="preserve"> recent cognitive approaches to understanding differences between anxiety and depression. Secondly, the relationship between different types of psychopathology and MW is reviewed. We then focus on cognitive approaches to anxiety and OCD, which</w:t>
      </w:r>
      <w:r w:rsidR="00537CC4">
        <w:t xml:space="preserve"> highlights that the future-oriented component of MW may be especially important in</w:t>
      </w:r>
      <w:r w:rsidR="009A60C8">
        <w:t xml:space="preserve"> OCD.   </w:t>
      </w:r>
    </w:p>
    <w:p w14:paraId="7916BF50" w14:textId="74E5D997" w:rsidR="009A60C8" w:rsidRDefault="00F0631E" w:rsidP="002930E7">
      <w:pPr>
        <w:pStyle w:val="NoSpacing"/>
        <w:ind w:firstLine="720"/>
      </w:pPr>
      <w:r>
        <w:t xml:space="preserve">Turning first to anxiety, in those with anxiety disorders researchers have observed an </w:t>
      </w:r>
      <w:r w:rsidRPr="00DF05A2">
        <w:rPr>
          <w:i/>
          <w:iCs/>
        </w:rPr>
        <w:t>over-representation of emotionally negative future events</w:t>
      </w:r>
      <w:r>
        <w:t xml:space="preserve"> (MacLeod &amp; Byrne, 1996), but not a decrease in positive future events. Thus, in a verbal fluency task comparing anxious, mixed (anxious and depressed) and control participants, anxious individuals only differed from controls by generating a greater number of negative future events (MacLeod &amp; Byrne, 1996). Participants with combined anxiety and depression differed from purely anxious individuals only by reporting fewer positive future events (MacLeod &amp; Byrne, 1996). This negative-future cognitive bias in anxiety is observed in specific anxiety disorders, such as social anxiety disorder reflected in content-specific thoughts and hyper-vigilance around possible future threats (e.g., causing an embarrassing scene at a party, see del Palacio Gonzales &amp; Berntsen, 2020 for a study of low and </w:t>
      </w:r>
      <w:r>
        <w:lastRenderedPageBreak/>
        <w:t>high socially anxious individuals). In short, high-anxiety individuals tend to envisage possible negative situations in the future, rather than a focus or rumination on past scenarios</w:t>
      </w:r>
      <w:r>
        <w:rPr>
          <w:rStyle w:val="FootnoteReference"/>
        </w:rPr>
        <w:footnoteReference w:id="4"/>
      </w:r>
      <w:r>
        <w:t>.</w:t>
      </w:r>
    </w:p>
    <w:p w14:paraId="5FE92CAC" w14:textId="07F6A9FA" w:rsidR="006F043D" w:rsidRDefault="00F0631E" w:rsidP="002930E7">
      <w:pPr>
        <w:pStyle w:val="NoSpacing"/>
        <w:ind w:firstLine="720"/>
      </w:pPr>
      <w:r>
        <w:t>I</w:t>
      </w:r>
      <w:r w:rsidR="007F2380">
        <w:t>t is important to note that cognitive theories</w:t>
      </w:r>
      <w:r w:rsidR="00EA4380">
        <w:t xml:space="preserve"> of psychopathology</w:t>
      </w:r>
      <w:r w:rsidR="007F2380">
        <w:t xml:space="preserve"> have demonstrated how depression and anxiety can be distinguished along two non-correlated dimensions (positive and negative affect)</w:t>
      </w:r>
      <w:r w:rsidR="00984EC0" w:rsidRPr="00984EC0">
        <w:t xml:space="preserve"> </w:t>
      </w:r>
      <w:r w:rsidR="00984EC0">
        <w:t>(Clark &amp; Watson, 1991, Watson, Clarke &amp; Carey, 1988)</w:t>
      </w:r>
      <w:r w:rsidR="007F2380">
        <w:t xml:space="preserve">: Depression is associated with a lack of positive affect (e.g., reduction in arousal, lack of interest, apathy), whereas anxiety is associated with an increase in negative affect (e.g., increased tension, hyper-arousal, irritability). In terms of temporality of thought, depression has been conceptualized as a change in </w:t>
      </w:r>
      <w:r w:rsidR="00EA4380">
        <w:t>perceptions of</w:t>
      </w:r>
      <w:r w:rsidR="007F2380">
        <w:t xml:space="preserve"> the self, the </w:t>
      </w:r>
      <w:proofErr w:type="gramStart"/>
      <w:r w:rsidR="007F2380">
        <w:t>world</w:t>
      </w:r>
      <w:proofErr w:type="gramEnd"/>
      <w:r w:rsidR="007F2380">
        <w:t xml:space="preserve"> and the future (Beck, 1976) – where future perspective is affected by a reduction in the ability to generate </w:t>
      </w:r>
      <w:r w:rsidR="007F2380" w:rsidRPr="00DF05A2">
        <w:rPr>
          <w:i/>
          <w:iCs/>
        </w:rPr>
        <w:t>positive</w:t>
      </w:r>
      <w:r w:rsidR="007F2380">
        <w:t xml:space="preserve"> </w:t>
      </w:r>
      <w:r w:rsidR="007F2380" w:rsidRPr="00DF05A2">
        <w:rPr>
          <w:i/>
          <w:iCs/>
        </w:rPr>
        <w:t>future</w:t>
      </w:r>
      <w:r w:rsidR="007F2380">
        <w:t xml:space="preserve"> events (MacLeod &amp; Byrne, 1996; Williams et al., 1996). </w:t>
      </w:r>
      <w:r w:rsidR="4171A86D">
        <w:t>The link between depression/low mood and MW has now been established in several studies</w:t>
      </w:r>
      <w:r w:rsidR="00396702">
        <w:t>,</w:t>
      </w:r>
      <w:r w:rsidR="4171A86D">
        <w:t xml:space="preserve"> both </w:t>
      </w:r>
      <w:proofErr w:type="spellStart"/>
      <w:r w:rsidR="4171A86D">
        <w:t>dispositionally</w:t>
      </w:r>
      <w:proofErr w:type="spellEnd"/>
      <w:r w:rsidR="4171A86D">
        <w:t xml:space="preserve"> (Deng, Li &amp; Tang, 2014) and at state level (Killingsworth &amp; Gilbert, 2010; Ruby, Smallwood, Engen &amp; Singer, 2013)</w:t>
      </w:r>
      <w:r>
        <w:t>. In short,</w:t>
      </w:r>
      <w:r w:rsidR="4171A86D">
        <w:t xml:space="preserve"> MW is associated with a significant reduction in mood. Research has also shown that in addition to the occurrence of MW, the temporal content of MW may play an important role. Specifically, it has been found that a retrospective bias of MW (more past- than future- oriented MW) is associated with low mood (Ruby et al., 2013; </w:t>
      </w:r>
      <w:proofErr w:type="spellStart"/>
      <w:r w:rsidR="4171A86D">
        <w:t>Poerio</w:t>
      </w:r>
      <w:proofErr w:type="spellEnd"/>
      <w:r w:rsidR="4171A86D">
        <w:t xml:space="preserve">, </w:t>
      </w:r>
      <w:proofErr w:type="spellStart"/>
      <w:r w:rsidR="4171A86D">
        <w:t>Totterdell</w:t>
      </w:r>
      <w:proofErr w:type="spellEnd"/>
      <w:r w:rsidR="4171A86D">
        <w:t xml:space="preserve"> &amp; Miles, 2013)</w:t>
      </w:r>
      <w:r>
        <w:t xml:space="preserve">, </w:t>
      </w:r>
      <w:r w:rsidR="4171A86D">
        <w:t xml:space="preserve">in line with research </w:t>
      </w:r>
      <w:r>
        <w:t>linking depression and ruminative past-thinking</w:t>
      </w:r>
      <w:r w:rsidR="4171A86D">
        <w:t xml:space="preserve"> (Watkins &amp; </w:t>
      </w:r>
      <w:proofErr w:type="spellStart"/>
      <w:r w:rsidR="4171A86D">
        <w:t>Teasedale</w:t>
      </w:r>
      <w:proofErr w:type="spellEnd"/>
      <w:r w:rsidR="4171A86D">
        <w:t>, 2001).</w:t>
      </w:r>
    </w:p>
    <w:p w14:paraId="09B915A8" w14:textId="1E25D0B0" w:rsidR="00777CEE" w:rsidRDefault="005D1BEF" w:rsidP="007C6730">
      <w:pPr>
        <w:pStyle w:val="NoSpacing"/>
      </w:pPr>
      <w:r>
        <w:tab/>
      </w:r>
      <w:r w:rsidR="00BB4EE1">
        <w:t>Currently, t</w:t>
      </w:r>
      <w:r w:rsidR="00076035">
        <w:t xml:space="preserve">here </w:t>
      </w:r>
      <w:r w:rsidR="00E8410E">
        <w:t>exist</w:t>
      </w:r>
      <w:r w:rsidR="00076035">
        <w:t xml:space="preserve"> </w:t>
      </w:r>
      <w:r w:rsidR="00BB4EE1">
        <w:t>only a</w:t>
      </w:r>
      <w:r w:rsidR="00076035">
        <w:t xml:space="preserve"> few</w:t>
      </w:r>
      <w:r w:rsidR="004307AC">
        <w:t xml:space="preserve"> studies</w:t>
      </w:r>
      <w:r w:rsidR="00767A32">
        <w:t xml:space="preserve"> examin</w:t>
      </w:r>
      <w:r w:rsidR="00076035">
        <w:t>ing</w:t>
      </w:r>
      <w:r w:rsidR="00767A32">
        <w:t xml:space="preserve"> the link between MW and</w:t>
      </w:r>
      <w:r>
        <w:t xml:space="preserve"> </w:t>
      </w:r>
      <w:r w:rsidR="004307AC">
        <w:t>anxiety</w:t>
      </w:r>
      <w:r w:rsidR="004D49D1">
        <w:t xml:space="preserve"> (</w:t>
      </w:r>
      <w:r w:rsidR="00915ECA">
        <w:t xml:space="preserve">e.g., </w:t>
      </w:r>
      <w:r w:rsidR="00D06133" w:rsidRPr="0069109A">
        <w:t>Arch</w:t>
      </w:r>
      <w:r w:rsidR="00D06133">
        <w:t>,</w:t>
      </w:r>
      <w:r w:rsidR="00D06133" w:rsidRPr="0069109A">
        <w:t xml:space="preserve"> Wilcox</w:t>
      </w:r>
      <w:r w:rsidR="00D06133">
        <w:t xml:space="preserve">, </w:t>
      </w:r>
      <w:r w:rsidR="00D06133" w:rsidRPr="0069109A">
        <w:t>Ives</w:t>
      </w:r>
      <w:r w:rsidR="00D06133">
        <w:t>,</w:t>
      </w:r>
      <w:r w:rsidR="00D06133" w:rsidRPr="0069109A">
        <w:t xml:space="preserve"> </w:t>
      </w:r>
      <w:proofErr w:type="spellStart"/>
      <w:r w:rsidR="00D06133" w:rsidRPr="0069109A">
        <w:t>Sroloff</w:t>
      </w:r>
      <w:proofErr w:type="spellEnd"/>
      <w:r w:rsidR="00D06133" w:rsidRPr="0069109A">
        <w:t>, &amp; Andrews-Hanna,</w:t>
      </w:r>
      <w:r w:rsidR="00D06133">
        <w:t xml:space="preserve"> 2020</w:t>
      </w:r>
      <w:r w:rsidR="00915ECA">
        <w:t xml:space="preserve">; </w:t>
      </w:r>
      <w:proofErr w:type="spellStart"/>
      <w:r w:rsidR="00F73123" w:rsidRPr="00783DA8">
        <w:t>Seli</w:t>
      </w:r>
      <w:proofErr w:type="spellEnd"/>
      <w:r w:rsidR="00F73123" w:rsidRPr="00783DA8">
        <w:t xml:space="preserve">, Beaty, Marty-Dugas, &amp; </w:t>
      </w:r>
      <w:proofErr w:type="spellStart"/>
      <w:r w:rsidR="00F73123" w:rsidRPr="00783DA8">
        <w:lastRenderedPageBreak/>
        <w:t>Smilek</w:t>
      </w:r>
      <w:proofErr w:type="spellEnd"/>
      <w:r w:rsidR="00F73123" w:rsidRPr="00783DA8">
        <w:t>,</w:t>
      </w:r>
      <w:r w:rsidR="00F73123">
        <w:t xml:space="preserve"> </w:t>
      </w:r>
      <w:r w:rsidR="00F73123" w:rsidRPr="00783DA8">
        <w:t>2019</w:t>
      </w:r>
      <w:r w:rsidR="00915ECA">
        <w:t>)</w:t>
      </w:r>
      <w:r w:rsidR="00501292">
        <w:t xml:space="preserve"> –</w:t>
      </w:r>
      <w:r w:rsidR="004768BD">
        <w:t xml:space="preserve"> and these are often studies of </w:t>
      </w:r>
      <w:r w:rsidR="00042219">
        <w:t>anxiety traits in the general population.</w:t>
      </w:r>
      <w:r w:rsidR="004768BD">
        <w:t xml:space="preserve"> </w:t>
      </w:r>
      <w:r w:rsidR="00042219">
        <w:t>A</w:t>
      </w:r>
      <w:r w:rsidR="00501292">
        <w:t xml:space="preserve">s such, our understanding of this </w:t>
      </w:r>
      <w:r w:rsidR="006A3666">
        <w:t>relationship</w:t>
      </w:r>
      <w:r w:rsidR="00501292">
        <w:t xml:space="preserve"> is</w:t>
      </w:r>
      <w:r w:rsidR="00401D34">
        <w:t xml:space="preserve"> growing, </w:t>
      </w:r>
      <w:r w:rsidR="00E8410E">
        <w:t>yet still</w:t>
      </w:r>
      <w:r w:rsidR="00401D34">
        <w:t xml:space="preserve"> </w:t>
      </w:r>
      <w:r w:rsidR="00F61DD1">
        <w:t xml:space="preserve">in a </w:t>
      </w:r>
      <w:r w:rsidR="00E8410E">
        <w:t>formative</w:t>
      </w:r>
      <w:r w:rsidR="00F61DD1">
        <w:t xml:space="preserve"> stage</w:t>
      </w:r>
      <w:r w:rsidR="00767A32">
        <w:t>.</w:t>
      </w:r>
      <w:r w:rsidR="00950154">
        <w:t xml:space="preserve"> However, </w:t>
      </w:r>
      <w:r w:rsidR="00605E39">
        <w:t xml:space="preserve">it is possible to generate some hypotheses based on </w:t>
      </w:r>
      <w:r w:rsidR="00DA475A">
        <w:t xml:space="preserve">current </w:t>
      </w:r>
      <w:r w:rsidR="009E3DF6">
        <w:t>cognitive</w:t>
      </w:r>
      <w:r w:rsidR="00DA475A">
        <w:t xml:space="preserve"> </w:t>
      </w:r>
      <w:r w:rsidR="0C1B0663">
        <w:t>accounts</w:t>
      </w:r>
      <w:r w:rsidR="00605E39">
        <w:t xml:space="preserve"> of anxiety</w:t>
      </w:r>
      <w:r w:rsidR="002E5398">
        <w:t xml:space="preserve">. For instance, </w:t>
      </w:r>
      <w:r w:rsidR="001F2219">
        <w:t>‘</w:t>
      </w:r>
      <w:r w:rsidR="00A842B1">
        <w:t xml:space="preserve">intrusive </w:t>
      </w:r>
      <w:r w:rsidR="001F09E4">
        <w:t>thought’</w:t>
      </w:r>
      <w:r w:rsidR="00586C38">
        <w:t>,</w:t>
      </w:r>
      <w:r w:rsidR="001F09E4">
        <w:t xml:space="preserve"> especially ‘intrusive mental </w:t>
      </w:r>
      <w:r w:rsidR="000F7C12">
        <w:t>imagery</w:t>
      </w:r>
      <w:r w:rsidR="001F2219">
        <w:t>’</w:t>
      </w:r>
      <w:r w:rsidR="001F09E4">
        <w:t xml:space="preserve"> </w:t>
      </w:r>
      <w:r w:rsidR="00570807">
        <w:t>(see Holmes &amp; Matthews, 2010</w:t>
      </w:r>
      <w:r w:rsidR="00520DDF">
        <w:t xml:space="preserve">; </w:t>
      </w:r>
      <w:proofErr w:type="spellStart"/>
      <w:r w:rsidR="00520DDF">
        <w:t>Raune</w:t>
      </w:r>
      <w:proofErr w:type="spellEnd"/>
      <w:r w:rsidR="00520DDF">
        <w:t>, MacLeod &amp; Homes, 2005</w:t>
      </w:r>
      <w:r w:rsidR="00570807">
        <w:t>)</w:t>
      </w:r>
      <w:r w:rsidR="00E8410E">
        <w:t xml:space="preserve">, that is, thoughts that arise with no intention (as in spontaneous MW, </w:t>
      </w:r>
      <w:proofErr w:type="spellStart"/>
      <w:r w:rsidR="00E8410E">
        <w:t>Seli</w:t>
      </w:r>
      <w:proofErr w:type="spellEnd"/>
      <w:r w:rsidR="00E8410E">
        <w:t xml:space="preserve"> et al., 20</w:t>
      </w:r>
      <w:r w:rsidR="00520DDF">
        <w:t>13</w:t>
      </w:r>
      <w:r w:rsidR="00E8410E">
        <w:t>)</w:t>
      </w:r>
      <w:r w:rsidR="00570807">
        <w:t xml:space="preserve"> </w:t>
      </w:r>
      <w:r w:rsidR="00520DDF">
        <w:t>has recently been</w:t>
      </w:r>
      <w:r w:rsidR="001F09E4">
        <w:t xml:space="preserve"> </w:t>
      </w:r>
      <w:r w:rsidR="00520DDF">
        <w:t>posited as</w:t>
      </w:r>
      <w:r w:rsidR="001F09E4">
        <w:t xml:space="preserve"> an important </w:t>
      </w:r>
      <w:r w:rsidR="00EB289F">
        <w:t xml:space="preserve">characteristic of anxiety disorders, such as </w:t>
      </w:r>
      <w:r w:rsidR="0030491A">
        <w:t>p</w:t>
      </w:r>
      <w:r w:rsidR="00EB289F">
        <w:t>ost</w:t>
      </w:r>
      <w:r w:rsidR="008E6752">
        <w:t>-</w:t>
      </w:r>
      <w:r w:rsidR="00EB289F">
        <w:t xml:space="preserve">traumatic stress disorder (Ehlers &amp; </w:t>
      </w:r>
      <w:proofErr w:type="spellStart"/>
      <w:r w:rsidR="008913B5">
        <w:t>Steil</w:t>
      </w:r>
      <w:proofErr w:type="spellEnd"/>
      <w:r w:rsidR="008913B5">
        <w:t>, 1991), and of relevance</w:t>
      </w:r>
      <w:r w:rsidR="00421C9B">
        <w:t xml:space="preserve"> here</w:t>
      </w:r>
      <w:r w:rsidR="008913B5">
        <w:t>, OCD</w:t>
      </w:r>
      <w:r w:rsidR="00520DDF">
        <w:t>. The relevance of intrusive mental imagery is supported by prominent clinical accounts of OCD</w:t>
      </w:r>
      <w:r w:rsidR="008913B5">
        <w:t xml:space="preserve"> (</w:t>
      </w:r>
      <w:proofErr w:type="spellStart"/>
      <w:r w:rsidR="006C1861">
        <w:t>Rachman</w:t>
      </w:r>
      <w:proofErr w:type="spellEnd"/>
      <w:r w:rsidR="006C1861">
        <w:t xml:space="preserve">, 1997; </w:t>
      </w:r>
      <w:proofErr w:type="spellStart"/>
      <w:r w:rsidR="00E9283C" w:rsidRPr="005838D8">
        <w:rPr>
          <w:lang w:val="en-GB" w:eastAsia="en-US"/>
        </w:rPr>
        <w:t>Salkovskis</w:t>
      </w:r>
      <w:proofErr w:type="spellEnd"/>
      <w:r w:rsidR="00E9283C" w:rsidRPr="005838D8">
        <w:rPr>
          <w:lang w:val="en-GB" w:eastAsia="en-US"/>
        </w:rPr>
        <w:t>, 1985</w:t>
      </w:r>
      <w:r w:rsidR="00E9283C">
        <w:rPr>
          <w:lang w:val="en-GB" w:eastAsia="en-US"/>
        </w:rPr>
        <w:t>)</w:t>
      </w:r>
      <w:r w:rsidR="008913B5">
        <w:t>.</w:t>
      </w:r>
      <w:r w:rsidR="004F53F8">
        <w:t xml:space="preserve"> Indeed, </w:t>
      </w:r>
      <w:r w:rsidR="002D303B">
        <w:t>such intrusive thoughts</w:t>
      </w:r>
      <w:r w:rsidR="00570807">
        <w:t xml:space="preserve"> or images</w:t>
      </w:r>
      <w:r w:rsidR="002D303B">
        <w:t xml:space="preserve"> </w:t>
      </w:r>
      <w:r w:rsidR="00A45714">
        <w:t xml:space="preserve">may have a role in the </w:t>
      </w:r>
      <w:r w:rsidR="00A45714" w:rsidRPr="00D228E7">
        <w:rPr>
          <w:i/>
          <w:iCs/>
          <w:color w:val="0070C0"/>
        </w:rPr>
        <w:t>onset</w:t>
      </w:r>
      <w:r w:rsidR="00A45714">
        <w:t xml:space="preserve"> and</w:t>
      </w:r>
      <w:r w:rsidR="008960CA">
        <w:t xml:space="preserve"> </w:t>
      </w:r>
      <w:r w:rsidR="00A45714" w:rsidRPr="00D228E7">
        <w:rPr>
          <w:i/>
          <w:iCs/>
          <w:color w:val="0070C0"/>
        </w:rPr>
        <w:t>maintenance</w:t>
      </w:r>
      <w:r w:rsidR="008960CA">
        <w:t xml:space="preserve"> </w:t>
      </w:r>
      <w:r w:rsidR="00A45714">
        <w:t xml:space="preserve">of </w:t>
      </w:r>
      <w:r w:rsidR="008960CA">
        <w:t>psychological disorders (</w:t>
      </w:r>
      <w:r w:rsidR="00590E62">
        <w:t xml:space="preserve">e.g., </w:t>
      </w:r>
      <w:r w:rsidR="008960CA">
        <w:t>Ehlers &amp; Clarke</w:t>
      </w:r>
      <w:r w:rsidR="00590E62">
        <w:t>, 2000)</w:t>
      </w:r>
      <w:r w:rsidR="006C1861">
        <w:t xml:space="preserve">, </w:t>
      </w:r>
      <w:r w:rsidR="00D228E7" w:rsidRPr="00D228E7">
        <w:rPr>
          <w:color w:val="0070C0"/>
        </w:rPr>
        <w:t>such as OCD</w:t>
      </w:r>
      <w:r w:rsidR="00D228E7">
        <w:t xml:space="preserve">, </w:t>
      </w:r>
      <w:r w:rsidR="006C1861">
        <w:t xml:space="preserve">and thus may be a suitable target for </w:t>
      </w:r>
      <w:r w:rsidR="00CA7394">
        <w:t>therapeutic interventions</w:t>
      </w:r>
      <w:r w:rsidR="006C1861">
        <w:t xml:space="preserve"> (</w:t>
      </w:r>
      <w:r w:rsidR="005060F5">
        <w:t>Blackwell, 2019</w:t>
      </w:r>
      <w:r w:rsidR="006C1861">
        <w:t>)</w:t>
      </w:r>
      <w:r w:rsidR="0030498A">
        <w:t>.</w:t>
      </w:r>
      <w:r w:rsidR="00C350BC">
        <w:t xml:space="preserve"> </w:t>
      </w:r>
      <w:r w:rsidR="0030498A">
        <w:t xml:space="preserve"> </w:t>
      </w:r>
      <w:r w:rsidR="008913B5">
        <w:t xml:space="preserve"> </w:t>
      </w:r>
    </w:p>
    <w:p w14:paraId="0877DF2F" w14:textId="021BC56B" w:rsidR="007C6730" w:rsidRDefault="002825C1" w:rsidP="00CF07DB">
      <w:pPr>
        <w:pStyle w:val="NoSpacing"/>
        <w:ind w:firstLine="720"/>
      </w:pPr>
      <w:r>
        <w:t>A</w:t>
      </w:r>
      <w:r w:rsidR="008E6752">
        <w:t xml:space="preserve"> </w:t>
      </w:r>
      <w:r w:rsidR="008F338E">
        <w:t>hypothesis</w:t>
      </w:r>
      <w:r w:rsidR="008E6752">
        <w:t xml:space="preserve"> follows</w:t>
      </w:r>
      <w:r>
        <w:t xml:space="preserve"> from these approaches suggesting</w:t>
      </w:r>
      <w:r w:rsidR="008E6752">
        <w:t xml:space="preserve"> that </w:t>
      </w:r>
      <w:r w:rsidR="001221EF">
        <w:t xml:space="preserve">more </w:t>
      </w:r>
      <w:r w:rsidR="00015527">
        <w:t xml:space="preserve">anxiety </w:t>
      </w:r>
      <w:r w:rsidR="00520DDF">
        <w:t>will be</w:t>
      </w:r>
      <w:r w:rsidR="00015527">
        <w:t xml:space="preserve"> associated with</w:t>
      </w:r>
      <w:r w:rsidR="001221EF">
        <w:t xml:space="preserve"> an increase in</w:t>
      </w:r>
      <w:r w:rsidR="00015527">
        <w:t xml:space="preserve"> </w:t>
      </w:r>
      <w:r w:rsidR="00F21FFB" w:rsidRPr="00EE21D1">
        <w:rPr>
          <w:i/>
          <w:iCs/>
        </w:rPr>
        <w:t>spontaneous</w:t>
      </w:r>
      <w:r w:rsidR="00F21FFB">
        <w:t xml:space="preserve"> MW</w:t>
      </w:r>
      <w:r w:rsidR="00EE21D1">
        <w:t xml:space="preserve">, but not deliberate MW. </w:t>
      </w:r>
      <w:r w:rsidR="001221EF">
        <w:t>Th</w:t>
      </w:r>
      <w:r w:rsidR="00CF07DB">
        <w:t>is</w:t>
      </w:r>
      <w:r w:rsidR="001221EF">
        <w:t xml:space="preserve"> hypothesis ha</w:t>
      </w:r>
      <w:r w:rsidR="5CFF1671">
        <w:t>s found</w:t>
      </w:r>
      <w:r w:rsidR="008F338E">
        <w:t xml:space="preserve"> support</w:t>
      </w:r>
      <w:r w:rsidR="004A3706">
        <w:t xml:space="preserve"> in </w:t>
      </w:r>
      <w:r w:rsidR="00950FBB">
        <w:t>three types of anxiety</w:t>
      </w:r>
      <w:r w:rsidR="00254F7E">
        <w:rPr>
          <w:rStyle w:val="FootnoteReference"/>
        </w:rPr>
        <w:footnoteReference w:id="5"/>
      </w:r>
      <w:r w:rsidR="00D1221A">
        <w:t>.</w:t>
      </w:r>
      <w:r w:rsidR="005C7D16">
        <w:t xml:space="preserve"> First, </w:t>
      </w:r>
      <w:r w:rsidR="00196FC2">
        <w:t xml:space="preserve">in a </w:t>
      </w:r>
      <w:r w:rsidR="00DD47AD">
        <w:t>non-clinical group</w:t>
      </w:r>
      <w:r w:rsidR="00196FC2">
        <w:t xml:space="preserve"> </w:t>
      </w:r>
      <w:r w:rsidR="004F0122">
        <w:t>o</w:t>
      </w:r>
      <w:r w:rsidR="007F7353">
        <w:t>f</w:t>
      </w:r>
      <w:r w:rsidR="004F0122">
        <w:t xml:space="preserve"> </w:t>
      </w:r>
      <w:r w:rsidR="00424C0B">
        <w:t xml:space="preserve">university </w:t>
      </w:r>
      <w:r w:rsidR="004F0122">
        <w:t>student</w:t>
      </w:r>
      <w:r w:rsidR="007F7353">
        <w:t>s</w:t>
      </w:r>
      <w:r w:rsidR="004F0122">
        <w:t xml:space="preserve">, </w:t>
      </w:r>
      <w:proofErr w:type="spellStart"/>
      <w:r w:rsidR="005C7D16">
        <w:t>Seli</w:t>
      </w:r>
      <w:proofErr w:type="spellEnd"/>
      <w:r w:rsidR="005C7D16">
        <w:t xml:space="preserve"> </w:t>
      </w:r>
      <w:r w:rsidR="00196FC2">
        <w:t>and colleagues (</w:t>
      </w:r>
      <w:proofErr w:type="spellStart"/>
      <w:r w:rsidR="00196FC2" w:rsidRPr="00783DA8">
        <w:t>Seli</w:t>
      </w:r>
      <w:proofErr w:type="spellEnd"/>
      <w:r w:rsidR="00196FC2" w:rsidRPr="00783DA8">
        <w:t xml:space="preserve">, Beaty, Marty-Dugas, &amp; </w:t>
      </w:r>
      <w:proofErr w:type="spellStart"/>
      <w:r w:rsidR="00196FC2" w:rsidRPr="00783DA8">
        <w:t>Smilek</w:t>
      </w:r>
      <w:proofErr w:type="spellEnd"/>
      <w:r w:rsidR="00196FC2" w:rsidRPr="00783DA8">
        <w:t>,</w:t>
      </w:r>
      <w:r w:rsidR="00196FC2">
        <w:t xml:space="preserve"> </w:t>
      </w:r>
      <w:r w:rsidR="00196FC2" w:rsidRPr="00783DA8">
        <w:t>2019</w:t>
      </w:r>
      <w:r w:rsidR="00196FC2">
        <w:t xml:space="preserve">) found that </w:t>
      </w:r>
      <w:r w:rsidR="004F0122">
        <w:t xml:space="preserve">spontaneous, but not deliberate MW, was positively associated with </w:t>
      </w:r>
      <w:r w:rsidR="006103FA">
        <w:t xml:space="preserve">general </w:t>
      </w:r>
      <w:r w:rsidR="004F0122">
        <w:t>anxiety and stress as measured by the D</w:t>
      </w:r>
      <w:r w:rsidR="0061316D">
        <w:t xml:space="preserve">epression, </w:t>
      </w:r>
      <w:r w:rsidR="004F0122">
        <w:t>A</w:t>
      </w:r>
      <w:r w:rsidR="0061316D">
        <w:t xml:space="preserve">nxiety, </w:t>
      </w:r>
      <w:r w:rsidR="004F0122">
        <w:t>S</w:t>
      </w:r>
      <w:r w:rsidR="0061316D">
        <w:t xml:space="preserve">tress </w:t>
      </w:r>
      <w:r w:rsidR="004F0122">
        <w:t>S</w:t>
      </w:r>
      <w:r w:rsidR="0061316D">
        <w:t>cale</w:t>
      </w:r>
      <w:r w:rsidR="004F0122">
        <w:t xml:space="preserve"> (</w:t>
      </w:r>
      <w:r w:rsidR="00F376E1" w:rsidRPr="00AA77C3">
        <w:t xml:space="preserve">Antony, </w:t>
      </w:r>
      <w:proofErr w:type="spellStart"/>
      <w:r w:rsidR="00F376E1" w:rsidRPr="00AA77C3">
        <w:t>Bieling</w:t>
      </w:r>
      <w:proofErr w:type="spellEnd"/>
      <w:r w:rsidR="00F376E1" w:rsidRPr="00AA77C3">
        <w:t>, Cox, Enns, &amp; Swinson, 1998</w:t>
      </w:r>
      <w:r w:rsidR="00F376E1">
        <w:t>)</w:t>
      </w:r>
      <w:r w:rsidR="00B142BD">
        <w:t xml:space="preserve">. Secondly, </w:t>
      </w:r>
      <w:r w:rsidR="001A21A8">
        <w:t xml:space="preserve">those with a diagnosis of social anxiety disorder </w:t>
      </w:r>
      <w:r w:rsidR="006103FA">
        <w:t>had</w:t>
      </w:r>
      <w:r w:rsidR="001A21A8">
        <w:t xml:space="preserve"> </w:t>
      </w:r>
      <w:r w:rsidR="00B00988">
        <w:t>more</w:t>
      </w:r>
      <w:r w:rsidR="001A21A8">
        <w:t xml:space="preserve"> </w:t>
      </w:r>
      <w:r w:rsidR="006B0974">
        <w:t>spontaneous</w:t>
      </w:r>
      <w:r w:rsidR="00B00988">
        <w:t xml:space="preserve"> MW</w:t>
      </w:r>
      <w:r w:rsidR="004A3706">
        <w:t xml:space="preserve"> experiences</w:t>
      </w:r>
      <w:r w:rsidR="00B00988">
        <w:t xml:space="preserve"> than </w:t>
      </w:r>
      <w:r w:rsidR="00B00988">
        <w:lastRenderedPageBreak/>
        <w:t>those without social anxiety (</w:t>
      </w:r>
      <w:r w:rsidR="00F14A27" w:rsidRPr="0069109A">
        <w:t>Arch</w:t>
      </w:r>
      <w:r w:rsidR="00F14A27">
        <w:t>,</w:t>
      </w:r>
      <w:r w:rsidR="00F14A27" w:rsidRPr="0069109A">
        <w:t xml:space="preserve"> Wilcox</w:t>
      </w:r>
      <w:r w:rsidR="00F14A27">
        <w:t xml:space="preserve">, </w:t>
      </w:r>
      <w:r w:rsidR="00F14A27" w:rsidRPr="0069109A">
        <w:t>Ives</w:t>
      </w:r>
      <w:r w:rsidR="00F14A27">
        <w:t>,</w:t>
      </w:r>
      <w:r w:rsidR="00F14A27" w:rsidRPr="0069109A">
        <w:t xml:space="preserve"> </w:t>
      </w:r>
      <w:proofErr w:type="spellStart"/>
      <w:r w:rsidR="00F14A27" w:rsidRPr="0069109A">
        <w:t>Sroloff</w:t>
      </w:r>
      <w:proofErr w:type="spellEnd"/>
      <w:r w:rsidR="00F14A27" w:rsidRPr="0069109A">
        <w:t>, &amp; Andrews-Hanna,</w:t>
      </w:r>
      <w:r w:rsidR="00F14A27">
        <w:t xml:space="preserve"> 20</w:t>
      </w:r>
      <w:r w:rsidR="009838D1">
        <w:t>20</w:t>
      </w:r>
      <w:r w:rsidR="00F14A27">
        <w:t>)</w:t>
      </w:r>
      <w:r w:rsidR="006B0974">
        <w:t>.</w:t>
      </w:r>
      <w:r w:rsidR="00CF4CF7">
        <w:t xml:space="preserve"> </w:t>
      </w:r>
      <w:r w:rsidR="00424C0B">
        <w:t>Finally</w:t>
      </w:r>
      <w:r w:rsidR="00817334">
        <w:t xml:space="preserve">, </w:t>
      </w:r>
      <w:r w:rsidR="003D0E94">
        <w:t xml:space="preserve">in </w:t>
      </w:r>
      <w:r w:rsidR="00817334">
        <w:t>a recent study</w:t>
      </w:r>
      <w:r w:rsidR="003D0E94">
        <w:t xml:space="preserve">, </w:t>
      </w:r>
      <w:proofErr w:type="spellStart"/>
      <w:r w:rsidR="00817334">
        <w:t>Seli</w:t>
      </w:r>
      <w:proofErr w:type="spellEnd"/>
      <w:r w:rsidR="00817334">
        <w:t xml:space="preserve"> and colleagues (</w:t>
      </w:r>
      <w:proofErr w:type="spellStart"/>
      <w:r w:rsidR="00817334" w:rsidRPr="00B50ABD">
        <w:t>Seli</w:t>
      </w:r>
      <w:proofErr w:type="spellEnd"/>
      <w:r w:rsidR="00817334" w:rsidRPr="00B50ABD">
        <w:t xml:space="preserve">, </w:t>
      </w:r>
      <w:proofErr w:type="spellStart"/>
      <w:r w:rsidR="00817334" w:rsidRPr="00B50ABD">
        <w:t>Risko</w:t>
      </w:r>
      <w:proofErr w:type="spellEnd"/>
      <w:r w:rsidR="00817334" w:rsidRPr="00B50ABD">
        <w:t>, Purdon </w:t>
      </w:r>
      <w:r w:rsidR="00817334" w:rsidRPr="00CF4CF7">
        <w:t>&amp;</w:t>
      </w:r>
      <w:r w:rsidR="00817334">
        <w:rPr>
          <w:i/>
          <w:iCs/>
        </w:rPr>
        <w:t xml:space="preserve"> </w:t>
      </w:r>
      <w:proofErr w:type="spellStart"/>
      <w:r w:rsidR="00817334" w:rsidRPr="00CF4CF7">
        <w:t>Smilek</w:t>
      </w:r>
      <w:proofErr w:type="spellEnd"/>
      <w:r w:rsidR="00817334" w:rsidRPr="00CF4CF7">
        <w:t>, 2017</w:t>
      </w:r>
      <w:r w:rsidR="007C6730">
        <w:t>)</w:t>
      </w:r>
      <w:r w:rsidR="003D0E94">
        <w:t xml:space="preserve"> found that spontaneous MW, but not deliberate MW</w:t>
      </w:r>
      <w:r w:rsidR="00424C0B">
        <w:t>,</w:t>
      </w:r>
      <w:r w:rsidR="003D0E94">
        <w:t xml:space="preserve"> predicted variance in </w:t>
      </w:r>
      <w:r w:rsidR="006E0102">
        <w:t xml:space="preserve">trait-level </w:t>
      </w:r>
      <w:r w:rsidR="003D0E94">
        <w:t xml:space="preserve">obsessive </w:t>
      </w:r>
      <w:r w:rsidR="00391E4F">
        <w:t xml:space="preserve">and compulsive symptoms in a </w:t>
      </w:r>
      <w:r w:rsidR="003329B4">
        <w:t xml:space="preserve">non-clinical </w:t>
      </w:r>
      <w:r w:rsidR="00B873E2">
        <w:t>cohort of 2</w:t>
      </w:r>
      <w:r w:rsidR="00A545E7">
        <w:t>636</w:t>
      </w:r>
      <w:r w:rsidR="00B873E2">
        <w:t xml:space="preserve"> students</w:t>
      </w:r>
      <w:r w:rsidR="007C6730">
        <w:t xml:space="preserve">. </w:t>
      </w:r>
      <w:r w:rsidR="00C1594F">
        <w:t xml:space="preserve">This finding was in line with the prediction of </w:t>
      </w:r>
      <w:proofErr w:type="spellStart"/>
      <w:r w:rsidR="00C1594F">
        <w:t>Seli</w:t>
      </w:r>
      <w:proofErr w:type="spellEnd"/>
      <w:r w:rsidR="00C1594F">
        <w:t xml:space="preserve"> and colleagues, who </w:t>
      </w:r>
      <w:r w:rsidR="00B06335">
        <w:t xml:space="preserve">explained the results in terms of </w:t>
      </w:r>
      <w:r w:rsidR="3C51890A">
        <w:t xml:space="preserve">alterations to executive </w:t>
      </w:r>
      <w:r w:rsidR="00B06335">
        <w:t xml:space="preserve">control mechanisms that may </w:t>
      </w:r>
      <w:r w:rsidR="00997C33">
        <w:t>result in both spontaneous MW and OCD</w:t>
      </w:r>
      <w:r w:rsidR="327D6981">
        <w:t xml:space="preserve"> symptomology (</w:t>
      </w:r>
      <w:proofErr w:type="spellStart"/>
      <w:r w:rsidR="327D6981">
        <w:t>Seli</w:t>
      </w:r>
      <w:proofErr w:type="spellEnd"/>
      <w:r w:rsidR="327D6981">
        <w:t xml:space="preserve"> et al., 2017)</w:t>
      </w:r>
      <w:r w:rsidR="00997C33">
        <w:t>.</w:t>
      </w:r>
    </w:p>
    <w:p w14:paraId="7BE784DA" w14:textId="5A93F2A9" w:rsidR="00815A3A" w:rsidRDefault="00520DDF" w:rsidP="00777CEE">
      <w:pPr>
        <w:pStyle w:val="NoSpacing"/>
        <w:ind w:firstLine="720"/>
      </w:pPr>
      <w:r>
        <w:t>An</w:t>
      </w:r>
      <w:r w:rsidR="00231F0F">
        <w:t xml:space="preserve"> untested</w:t>
      </w:r>
      <w:r>
        <w:t xml:space="preserve"> hypothesis leading from previous</w:t>
      </w:r>
      <w:r w:rsidR="00231F0F">
        <w:t xml:space="preserve"> theoretical and empirical</w:t>
      </w:r>
      <w:r>
        <w:t xml:space="preserve"> research on anxiety concerns </w:t>
      </w:r>
      <w:r w:rsidR="00D228E7" w:rsidRPr="00D228E7">
        <w:rPr>
          <w:color w:val="0070C0"/>
        </w:rPr>
        <w:t>whether</w:t>
      </w:r>
      <w:r w:rsidRPr="00D228E7">
        <w:rPr>
          <w:color w:val="0070C0"/>
        </w:rPr>
        <w:t xml:space="preserve"> temporality of MW </w:t>
      </w:r>
      <w:r w:rsidR="00D228E7" w:rsidRPr="00D228E7">
        <w:rPr>
          <w:color w:val="0070C0"/>
        </w:rPr>
        <w:t xml:space="preserve">explain </w:t>
      </w:r>
      <w:r w:rsidR="00A45A6C">
        <w:rPr>
          <w:color w:val="0070C0"/>
        </w:rPr>
        <w:t xml:space="preserve">further </w:t>
      </w:r>
      <w:r w:rsidR="00D228E7" w:rsidRPr="00D228E7">
        <w:rPr>
          <w:color w:val="0070C0"/>
        </w:rPr>
        <w:t>why MW is related to</w:t>
      </w:r>
      <w:r w:rsidRPr="00D228E7">
        <w:rPr>
          <w:color w:val="0070C0"/>
        </w:rPr>
        <w:t xml:space="preserve"> OCD</w:t>
      </w:r>
      <w:r w:rsidR="00D228E7" w:rsidRPr="00D228E7">
        <w:rPr>
          <w:color w:val="0070C0"/>
        </w:rPr>
        <w:t xml:space="preserve"> symptomology</w:t>
      </w:r>
      <w:r>
        <w:t>.</w:t>
      </w:r>
      <w:r w:rsidR="00217F89">
        <w:t xml:space="preserve"> </w:t>
      </w:r>
      <w:r w:rsidR="003E04DE">
        <w:t xml:space="preserve">Specifically, although the results of </w:t>
      </w:r>
      <w:proofErr w:type="spellStart"/>
      <w:r w:rsidR="003E04DE">
        <w:t>Se</w:t>
      </w:r>
      <w:r w:rsidR="005C3F7B">
        <w:t>l</w:t>
      </w:r>
      <w:r w:rsidR="003E04DE">
        <w:t>i</w:t>
      </w:r>
      <w:proofErr w:type="spellEnd"/>
      <w:r w:rsidR="003E04DE">
        <w:t xml:space="preserve"> et al (2017) support </w:t>
      </w:r>
      <w:r w:rsidR="00231F0F">
        <w:t>a</w:t>
      </w:r>
      <w:r w:rsidR="003E04DE">
        <w:t xml:space="preserve"> </w:t>
      </w:r>
      <w:r w:rsidR="00231F0F">
        <w:t>positive association</w:t>
      </w:r>
      <w:r w:rsidR="00711B74">
        <w:t xml:space="preserve"> </w:t>
      </w:r>
      <w:r w:rsidR="003E04DE">
        <w:t xml:space="preserve">between spontaneous MW and anxiety conditions, </w:t>
      </w:r>
      <w:r w:rsidR="00766C15">
        <w:t xml:space="preserve">it was not able to </w:t>
      </w:r>
      <w:r w:rsidR="002547C0">
        <w:t xml:space="preserve">identify </w:t>
      </w:r>
      <w:r w:rsidR="00C86D07">
        <w:t>wh</w:t>
      </w:r>
      <w:r w:rsidR="00B73D8F">
        <w:t>ether past or future-oriented</w:t>
      </w:r>
      <w:r w:rsidR="00C86D07">
        <w:t xml:space="preserve"> </w:t>
      </w:r>
      <w:r w:rsidR="00085429">
        <w:rPr>
          <w:lang w:val="en-GB" w:eastAsia="en-US"/>
        </w:rPr>
        <w:t>spontaneous</w:t>
      </w:r>
      <w:r w:rsidR="00085429">
        <w:t xml:space="preserve"> </w:t>
      </w:r>
      <w:r w:rsidR="008C12C8">
        <w:t>MW</w:t>
      </w:r>
      <w:r w:rsidR="00C86D07">
        <w:t xml:space="preserve"> predict</w:t>
      </w:r>
      <w:r w:rsidR="00B73D8F">
        <w:t>s</w:t>
      </w:r>
      <w:r w:rsidR="00C86D07">
        <w:t xml:space="preserve"> OCD symptoms. </w:t>
      </w:r>
      <w:r w:rsidR="00D43B27">
        <w:t>OCD</w:t>
      </w:r>
      <w:r w:rsidR="00A3661A">
        <w:t xml:space="preserve"> is an anxiety disorder that</w:t>
      </w:r>
      <w:r w:rsidR="00D43B27">
        <w:t xml:space="preserve"> involves</w:t>
      </w:r>
      <w:r w:rsidR="009046AE">
        <w:t xml:space="preserve"> hypervigilance around </w:t>
      </w:r>
      <w:r w:rsidR="00C1262F">
        <w:t>circumscribed</w:t>
      </w:r>
      <w:r w:rsidR="00A3661A">
        <w:t xml:space="preserve"> </w:t>
      </w:r>
      <w:r w:rsidR="00B32419">
        <w:t>concerns</w:t>
      </w:r>
      <w:r w:rsidR="00C1262F">
        <w:t xml:space="preserve"> (</w:t>
      </w:r>
      <w:proofErr w:type="spellStart"/>
      <w:r w:rsidR="00C1262F">
        <w:t>Rachman</w:t>
      </w:r>
      <w:proofErr w:type="spellEnd"/>
      <w:r w:rsidR="00C1262F">
        <w:t>, 1997)</w:t>
      </w:r>
      <w:r w:rsidR="00231F0F">
        <w:t xml:space="preserve"> – concerns which often feature looming disasters (e.g., death of a friend)</w:t>
      </w:r>
      <w:r w:rsidR="007215BE">
        <w:t xml:space="preserve">. </w:t>
      </w:r>
    </w:p>
    <w:p w14:paraId="58C013CC" w14:textId="4A84CF1C" w:rsidR="00FF24A6" w:rsidRDefault="00657BC5" w:rsidP="00777CEE">
      <w:pPr>
        <w:pStyle w:val="NoSpacing"/>
        <w:ind w:firstLine="720"/>
      </w:pPr>
      <w:r>
        <w:t>The relation between future-oriented spontaneous MW and OCD is clearly seen when we consider a hypothetical event involving an obsession and subsequent compulsion to act. A</w:t>
      </w:r>
      <w:r w:rsidR="7A4F8E1B">
        <w:t xml:space="preserve">ssume </w:t>
      </w:r>
      <w:r w:rsidR="00B2008C">
        <w:t xml:space="preserve">John </w:t>
      </w:r>
      <w:r w:rsidR="4EF50C3D">
        <w:t>- an OCD sufferer -</w:t>
      </w:r>
      <w:r w:rsidR="00B2008C">
        <w:t xml:space="preserve"> </w:t>
      </w:r>
      <w:r w:rsidR="00CF45F6">
        <w:t>ha</w:t>
      </w:r>
      <w:r w:rsidR="00BF5B25">
        <w:t>s a</w:t>
      </w:r>
      <w:r w:rsidR="00CF45F6">
        <w:t xml:space="preserve"> fear of causing harm </w:t>
      </w:r>
      <w:r w:rsidR="00CF45F6" w:rsidRPr="00A71ABC">
        <w:t xml:space="preserve">to others. </w:t>
      </w:r>
      <w:r w:rsidR="00223B83" w:rsidRPr="00A71ABC">
        <w:t>H</w:t>
      </w:r>
      <w:r w:rsidR="00CF45F6" w:rsidRPr="00A71ABC">
        <w:t xml:space="preserve">is </w:t>
      </w:r>
      <w:r w:rsidR="00225920" w:rsidRPr="00A71ABC">
        <w:t>body</w:t>
      </w:r>
      <w:r w:rsidR="00225920">
        <w:t xml:space="preserve"> becomes tense </w:t>
      </w:r>
      <w:r w:rsidR="00223B83">
        <w:t>when</w:t>
      </w:r>
      <w:r w:rsidR="00225920">
        <w:t xml:space="preserve"> he notices a </w:t>
      </w:r>
      <w:r w:rsidR="00775D89">
        <w:t xml:space="preserve">traffic </w:t>
      </w:r>
      <w:r w:rsidR="007A2BD3">
        <w:t xml:space="preserve">cone which has fallen </w:t>
      </w:r>
      <w:r w:rsidR="00FA0BBB">
        <w:t>over in</w:t>
      </w:r>
      <w:r w:rsidR="004F5858">
        <w:t>to</w:t>
      </w:r>
      <w:r w:rsidR="007A2BD3">
        <w:t xml:space="preserve"> the road.</w:t>
      </w:r>
      <w:r w:rsidR="00FA0BBB">
        <w:t xml:space="preserve"> John has several </w:t>
      </w:r>
      <w:r w:rsidR="001E792E">
        <w:t xml:space="preserve">vivid </w:t>
      </w:r>
      <w:r w:rsidR="00FA0BBB">
        <w:t xml:space="preserve">spontaneous thoughts involving a </w:t>
      </w:r>
      <w:r w:rsidR="00F92B54">
        <w:t xml:space="preserve">possible future car crash, which </w:t>
      </w:r>
      <w:r w:rsidR="002000F9">
        <w:t xml:space="preserve">causes anxiety and is </w:t>
      </w:r>
      <w:r w:rsidR="00570564">
        <w:t>(mis)</w:t>
      </w:r>
      <w:r w:rsidR="002000F9">
        <w:t xml:space="preserve">interpreted as </w:t>
      </w:r>
      <w:r w:rsidR="00570564">
        <w:t xml:space="preserve">a genuine threat must be neutralized (see </w:t>
      </w:r>
      <w:proofErr w:type="spellStart"/>
      <w:r w:rsidR="00570564">
        <w:t>Rac</w:t>
      </w:r>
      <w:r w:rsidR="00683794">
        <w:t>hman</w:t>
      </w:r>
      <w:proofErr w:type="spellEnd"/>
      <w:r w:rsidR="00683794">
        <w:t xml:space="preserve">, 1997). </w:t>
      </w:r>
      <w:r w:rsidR="00720F76">
        <w:t>As well as increasing anxiety, t</w:t>
      </w:r>
      <w:r w:rsidR="00683794">
        <w:t xml:space="preserve">he spontaneous </w:t>
      </w:r>
      <w:r w:rsidR="00720F76">
        <w:t xml:space="preserve">negative </w:t>
      </w:r>
      <w:r w:rsidR="00683794">
        <w:t>imagery can also</w:t>
      </w:r>
      <w:r w:rsidR="001E792E">
        <w:t xml:space="preserve"> </w:t>
      </w:r>
      <w:r w:rsidR="00683794">
        <w:t xml:space="preserve">increase </w:t>
      </w:r>
      <w:r w:rsidR="00720F76">
        <w:t>the</w:t>
      </w:r>
      <w:r w:rsidR="00683794">
        <w:t xml:space="preserve"> perceived likelihood</w:t>
      </w:r>
      <w:r w:rsidR="001E792E">
        <w:t xml:space="preserve"> this </w:t>
      </w:r>
      <w:r w:rsidR="4146BC4F">
        <w:t xml:space="preserve">negative event </w:t>
      </w:r>
      <w:r w:rsidR="001E792E">
        <w:t xml:space="preserve">will </w:t>
      </w:r>
      <w:r w:rsidR="001E792E">
        <w:lastRenderedPageBreak/>
        <w:t>happen</w:t>
      </w:r>
      <w:r w:rsidR="006D5810">
        <w:rPr>
          <w:rStyle w:val="FootnoteReference"/>
        </w:rPr>
        <w:footnoteReference w:id="6"/>
      </w:r>
      <w:r w:rsidR="0038798F">
        <w:t xml:space="preserve"> (</w:t>
      </w:r>
      <w:proofErr w:type="spellStart"/>
      <w:r w:rsidR="0038798F">
        <w:rPr>
          <w:lang w:val="en-GB"/>
        </w:rPr>
        <w:t>Raune</w:t>
      </w:r>
      <w:proofErr w:type="spellEnd"/>
      <w:r w:rsidR="0038798F">
        <w:rPr>
          <w:lang w:val="en-GB"/>
        </w:rPr>
        <w:t>, MacLeod &amp; Holmes, 2005)</w:t>
      </w:r>
      <w:r w:rsidR="001E792E">
        <w:t xml:space="preserve">. </w:t>
      </w:r>
      <w:r w:rsidR="0AEFC9A9">
        <w:t>As a preventative measure</w:t>
      </w:r>
      <w:r w:rsidR="003A0271">
        <w:t xml:space="preserve">, he walks back several hundred </w:t>
      </w:r>
      <w:proofErr w:type="spellStart"/>
      <w:r w:rsidR="003A0271">
        <w:t>metres</w:t>
      </w:r>
      <w:proofErr w:type="spellEnd"/>
      <w:r w:rsidR="003A0271">
        <w:t xml:space="preserve"> to </w:t>
      </w:r>
      <w:r w:rsidR="00E7525C">
        <w:t>replace the cone to its original position</w:t>
      </w:r>
      <w:r w:rsidR="004F5858">
        <w:t>,</w:t>
      </w:r>
      <w:r w:rsidR="00FF24A6">
        <w:t xml:space="preserve"> leading to a feeling of relief</w:t>
      </w:r>
      <w:r w:rsidR="120961E8">
        <w:t xml:space="preserve"> (but causing him to be late for an important meeting)</w:t>
      </w:r>
      <w:r w:rsidR="00AE01FD">
        <w:t xml:space="preserve">, </w:t>
      </w:r>
      <w:r w:rsidR="00131CC3">
        <w:t xml:space="preserve">and </w:t>
      </w:r>
      <w:r w:rsidR="007E5598">
        <w:t>resulting in</w:t>
      </w:r>
      <w:r w:rsidR="00AE01FD">
        <w:t xml:space="preserve"> a cycle </w:t>
      </w:r>
      <w:r w:rsidR="00C96407">
        <w:t>of obsession</w:t>
      </w:r>
      <w:r w:rsidR="007E5598">
        <w:t>s</w:t>
      </w:r>
      <w:r w:rsidR="00C96407">
        <w:t xml:space="preserve"> a</w:t>
      </w:r>
      <w:r w:rsidR="007E5598">
        <w:t>n</w:t>
      </w:r>
      <w:r w:rsidR="00C96407">
        <w:t xml:space="preserve">d </w:t>
      </w:r>
      <w:proofErr w:type="spellStart"/>
      <w:r w:rsidR="00C96407">
        <w:t>behaviour</w:t>
      </w:r>
      <w:r w:rsidR="007E5598">
        <w:t>s</w:t>
      </w:r>
      <w:proofErr w:type="spellEnd"/>
      <w:r w:rsidR="00C96407">
        <w:t xml:space="preserve"> w</w:t>
      </w:r>
      <w:r w:rsidR="007E5598">
        <w:t>hich</w:t>
      </w:r>
      <w:r w:rsidR="00C96407">
        <w:t xml:space="preserve"> </w:t>
      </w:r>
      <w:r w:rsidR="00131CC3">
        <w:t xml:space="preserve">increasingly interfere with </w:t>
      </w:r>
      <w:r w:rsidR="005A1BCD">
        <w:t>his</w:t>
      </w:r>
      <w:r w:rsidR="00131CC3">
        <w:t xml:space="preserve"> daily life</w:t>
      </w:r>
      <w:r w:rsidR="00E7525C">
        <w:t>. Th</w:t>
      </w:r>
      <w:r w:rsidR="00FD6FA1">
        <w:t>e</w:t>
      </w:r>
      <w:r w:rsidR="60A13E1E">
        <w:t xml:space="preserve"> role of intrusive thought</w:t>
      </w:r>
      <w:r w:rsidR="006D5810">
        <w:t xml:space="preserve"> </w:t>
      </w:r>
      <w:r w:rsidR="00FD6FA1">
        <w:t xml:space="preserve">in OCD </w:t>
      </w:r>
      <w:r w:rsidR="006D5810">
        <w:t xml:space="preserve">is </w:t>
      </w:r>
      <w:r w:rsidR="00E7525C">
        <w:t xml:space="preserve">consistent with well-known </w:t>
      </w:r>
      <w:r w:rsidR="006D5810">
        <w:t xml:space="preserve">cognitive </w:t>
      </w:r>
      <w:r w:rsidR="3339C77F">
        <w:t>accounts</w:t>
      </w:r>
      <w:r w:rsidR="006D5810">
        <w:t xml:space="preserve"> </w:t>
      </w:r>
      <w:r w:rsidR="005A1BCD">
        <w:t xml:space="preserve">of OCD </w:t>
      </w:r>
      <w:r w:rsidR="006D5810">
        <w:t>(</w:t>
      </w:r>
      <w:proofErr w:type="spellStart"/>
      <w:r w:rsidR="00FD6FA1">
        <w:t>Rachman</w:t>
      </w:r>
      <w:proofErr w:type="spellEnd"/>
      <w:r w:rsidR="00FD6FA1">
        <w:t xml:space="preserve">, 1997; </w:t>
      </w:r>
      <w:proofErr w:type="spellStart"/>
      <w:r w:rsidR="006D5810" w:rsidRPr="005838D8">
        <w:rPr>
          <w:lang w:val="en-GB" w:eastAsia="en-US"/>
        </w:rPr>
        <w:t>Salkovskis</w:t>
      </w:r>
      <w:proofErr w:type="spellEnd"/>
      <w:r w:rsidR="006D5810" w:rsidRPr="005838D8">
        <w:rPr>
          <w:lang w:val="en-GB" w:eastAsia="en-US"/>
        </w:rPr>
        <w:t>, 1985</w:t>
      </w:r>
      <w:r w:rsidR="006D5810">
        <w:rPr>
          <w:lang w:val="en-GB" w:eastAsia="en-US"/>
        </w:rPr>
        <w:t>)</w:t>
      </w:r>
      <w:r w:rsidR="005D4106">
        <w:rPr>
          <w:lang w:val="en-GB" w:eastAsia="en-US"/>
        </w:rPr>
        <w:t xml:space="preserve"> and anxiety (</w:t>
      </w:r>
      <w:proofErr w:type="spellStart"/>
      <w:r w:rsidR="005D4106">
        <w:rPr>
          <w:lang w:val="en-GB"/>
        </w:rPr>
        <w:t>Raune</w:t>
      </w:r>
      <w:proofErr w:type="spellEnd"/>
      <w:r w:rsidR="005D4106">
        <w:rPr>
          <w:lang w:val="en-GB"/>
        </w:rPr>
        <w:t>, MacLeod &amp; Holmes, 2005)</w:t>
      </w:r>
      <w:r w:rsidR="006D5810">
        <w:rPr>
          <w:lang w:val="en-GB" w:eastAsia="en-US"/>
        </w:rPr>
        <w:t>.</w:t>
      </w:r>
      <w:r w:rsidR="001E792E">
        <w:t xml:space="preserve"> </w:t>
      </w:r>
      <w:r w:rsidR="00F92B54">
        <w:t xml:space="preserve">  </w:t>
      </w:r>
    </w:p>
    <w:p w14:paraId="50526679" w14:textId="0AE82B86" w:rsidR="00AD5F08" w:rsidRDefault="00FC7012" w:rsidP="004741DB">
      <w:pPr>
        <w:pStyle w:val="NoSpacing"/>
        <w:ind w:firstLine="720"/>
      </w:pPr>
      <w:r>
        <w:t xml:space="preserve">How might this example </w:t>
      </w:r>
      <w:r w:rsidR="00967537">
        <w:t>highlight the role of temporality of MW in OCD and OC cognitions</w:t>
      </w:r>
      <w:r w:rsidR="00CA5FEB">
        <w:t>?</w:t>
      </w:r>
      <w:r w:rsidR="31EFF54F">
        <w:t xml:space="preserve"> For John, it is the intrusive thought of the negative future, rather than past-oriented spontaneous thoughts</w:t>
      </w:r>
      <w:r w:rsidR="0FD15BEB">
        <w:t>, that</w:t>
      </w:r>
      <w:r w:rsidR="31EFF54F">
        <w:t xml:space="preserve"> can be seen to drive the </w:t>
      </w:r>
      <w:r w:rsidR="00420AC7">
        <w:t xml:space="preserve">looming </w:t>
      </w:r>
      <w:r w:rsidR="31EFF54F">
        <w:t xml:space="preserve">obsessional worry (‘I have created a negative situation which will </w:t>
      </w:r>
      <w:r w:rsidR="31EFF54F" w:rsidRPr="00420AC7">
        <w:rPr>
          <w:i/>
          <w:iCs/>
        </w:rPr>
        <w:t>lead to</w:t>
      </w:r>
      <w:r w:rsidR="31EFF54F">
        <w:t xml:space="preserve"> others coming to harm’) and </w:t>
      </w:r>
      <w:r w:rsidR="00420AC7">
        <w:t xml:space="preserve">a subsequent </w:t>
      </w:r>
      <w:r w:rsidR="31EFF54F">
        <w:t xml:space="preserve">compulsion to act (‘If I don’t act, the negative event </w:t>
      </w:r>
      <w:r w:rsidR="31EFF54F" w:rsidRPr="00E70546">
        <w:rPr>
          <w:i/>
          <w:iCs/>
        </w:rPr>
        <w:t>will occur!</w:t>
      </w:r>
      <w:r w:rsidR="31EFF54F">
        <w:t xml:space="preserve">’). Additionally, </w:t>
      </w:r>
      <w:r w:rsidR="00F13C9C">
        <w:t xml:space="preserve">compared with </w:t>
      </w:r>
      <w:r w:rsidR="00E70546">
        <w:t xml:space="preserve">healthy </w:t>
      </w:r>
      <w:r w:rsidR="00F13C9C">
        <w:t xml:space="preserve">controls, </w:t>
      </w:r>
      <w:r w:rsidR="7FEEED11">
        <w:t xml:space="preserve">people with </w:t>
      </w:r>
      <w:r w:rsidR="31EFF54F">
        <w:t xml:space="preserve">OCD </w:t>
      </w:r>
      <w:r w:rsidR="00461E36">
        <w:t>report</w:t>
      </w:r>
      <w:r w:rsidR="31EFF54F">
        <w:t xml:space="preserve"> </w:t>
      </w:r>
      <w:r w:rsidR="2CE5751F">
        <w:t>heightened</w:t>
      </w:r>
      <w:r w:rsidR="31EFF54F">
        <w:t xml:space="preserve"> vivid</w:t>
      </w:r>
      <w:r w:rsidR="5C153105">
        <w:t xml:space="preserve">ness and contextual </w:t>
      </w:r>
      <w:r w:rsidR="4360D325">
        <w:t>richness</w:t>
      </w:r>
      <w:r w:rsidR="5C153105">
        <w:t xml:space="preserve"> when imagining event</w:t>
      </w:r>
      <w:r w:rsidR="5BB50418">
        <w:t>s</w:t>
      </w:r>
      <w:r w:rsidR="31EFF54F">
        <w:t xml:space="preserve"> (Gehrt, </w:t>
      </w:r>
      <w:proofErr w:type="spellStart"/>
      <w:r w:rsidR="31EFF54F">
        <w:t>Frostholm</w:t>
      </w:r>
      <w:proofErr w:type="spellEnd"/>
      <w:r w:rsidR="31EFF54F">
        <w:t xml:space="preserve">, </w:t>
      </w:r>
      <w:proofErr w:type="spellStart"/>
      <w:r w:rsidR="31EFF54F">
        <w:t>Pallesen</w:t>
      </w:r>
      <w:proofErr w:type="spellEnd"/>
      <w:r w:rsidR="31EFF54F">
        <w:t xml:space="preserve">, </w:t>
      </w:r>
      <w:proofErr w:type="spellStart"/>
      <w:r w:rsidR="31EFF54F">
        <w:t>Obermann</w:t>
      </w:r>
      <w:proofErr w:type="spellEnd"/>
      <w:r w:rsidR="31EFF54F">
        <w:t>, &amp; Berntsen, 2020</w:t>
      </w:r>
      <w:r w:rsidR="514322F0">
        <w:t xml:space="preserve">; </w:t>
      </w:r>
      <w:proofErr w:type="spellStart"/>
      <w:r w:rsidR="007B664E" w:rsidRPr="007B664E">
        <w:t>Zermatten</w:t>
      </w:r>
      <w:proofErr w:type="spellEnd"/>
      <w:r w:rsidR="007B664E" w:rsidRPr="007B664E">
        <w:t xml:space="preserve">, Van der Linden, </w:t>
      </w:r>
      <w:proofErr w:type="spellStart"/>
      <w:r w:rsidR="007B664E" w:rsidRPr="007B664E">
        <w:t>D'Argembeau</w:t>
      </w:r>
      <w:proofErr w:type="spellEnd"/>
      <w:r w:rsidR="007B664E" w:rsidRPr="007B664E">
        <w:t>, &amp; Ceschi,</w:t>
      </w:r>
      <w:r w:rsidR="0052550F">
        <w:t xml:space="preserve"> </w:t>
      </w:r>
      <w:r w:rsidR="007B664E" w:rsidRPr="007B664E">
        <w:t>2008</w:t>
      </w:r>
      <w:r w:rsidR="31EFF54F">
        <w:t>)</w:t>
      </w:r>
      <w:r w:rsidR="0097288B">
        <w:t xml:space="preserve">. The </w:t>
      </w:r>
      <w:r w:rsidR="00DD521A">
        <w:t xml:space="preserve">fact that </w:t>
      </w:r>
      <w:r w:rsidR="001560D4">
        <w:t>highly</w:t>
      </w:r>
      <w:r w:rsidR="00CB322B">
        <w:t xml:space="preserve"> </w:t>
      </w:r>
      <w:r w:rsidR="009E6BF1">
        <w:t xml:space="preserve">vivid </w:t>
      </w:r>
      <w:r w:rsidR="001560D4">
        <w:t>imagined</w:t>
      </w:r>
      <w:r w:rsidR="009E6BF1">
        <w:t xml:space="preserve"> scenarios </w:t>
      </w:r>
      <w:r w:rsidR="00E82E36">
        <w:t>can lead to</w:t>
      </w:r>
      <w:r w:rsidR="009E6BF1">
        <w:t xml:space="preserve"> </w:t>
      </w:r>
      <w:r w:rsidR="00287F9A">
        <w:t xml:space="preserve">increased feelings of </w:t>
      </w:r>
      <w:r w:rsidR="009E6BF1">
        <w:t>probability (</w:t>
      </w:r>
      <w:proofErr w:type="spellStart"/>
      <w:r w:rsidR="009E6BF1">
        <w:rPr>
          <w:lang w:val="en-GB"/>
        </w:rPr>
        <w:t>Raune</w:t>
      </w:r>
      <w:proofErr w:type="spellEnd"/>
      <w:r w:rsidR="009E6BF1">
        <w:rPr>
          <w:lang w:val="en-GB"/>
        </w:rPr>
        <w:t>, MacLeod &amp; Holmes, 2005)</w:t>
      </w:r>
      <w:r w:rsidR="00DD521A">
        <w:rPr>
          <w:lang w:val="en-GB"/>
        </w:rPr>
        <w:t>,</w:t>
      </w:r>
      <w:r w:rsidR="00E82E36">
        <w:rPr>
          <w:lang w:val="en-GB"/>
        </w:rPr>
        <w:t xml:space="preserve"> especially when they are repeated</w:t>
      </w:r>
      <w:r w:rsidR="00BD3C81">
        <w:t xml:space="preserve"> </w:t>
      </w:r>
      <w:r w:rsidR="00E82E36">
        <w:t>(</w:t>
      </w:r>
      <w:proofErr w:type="spellStart"/>
      <w:r w:rsidR="00E82E36">
        <w:t>Szpunar</w:t>
      </w:r>
      <w:proofErr w:type="spellEnd"/>
      <w:r w:rsidR="00E82E36">
        <w:t xml:space="preserve"> &amp; Schacter, </w:t>
      </w:r>
      <w:r w:rsidR="001065E8">
        <w:t>2013</w:t>
      </w:r>
      <w:r w:rsidR="00E82E36">
        <w:t xml:space="preserve">) </w:t>
      </w:r>
      <w:r w:rsidR="009C4C0E">
        <w:t>leads to an</w:t>
      </w:r>
      <w:r w:rsidR="00CF23FF">
        <w:t xml:space="preserve"> explan</w:t>
      </w:r>
      <w:r w:rsidR="009C4C0E">
        <w:t>ation of</w:t>
      </w:r>
      <w:r w:rsidR="00CF23FF">
        <w:t xml:space="preserve"> </w:t>
      </w:r>
      <w:r w:rsidR="0067174A">
        <w:t>how future</w:t>
      </w:r>
      <w:r w:rsidR="001065E8">
        <w:t>-oriented</w:t>
      </w:r>
      <w:r w:rsidR="0067174A">
        <w:t xml:space="preserve"> thoughts </w:t>
      </w:r>
      <w:r w:rsidR="002D50C2">
        <w:t>may trigger the obsessions and</w:t>
      </w:r>
      <w:r w:rsidR="00CB322B">
        <w:t xml:space="preserve"> </w:t>
      </w:r>
      <w:r w:rsidR="00FD0B93">
        <w:t>compulsions</w:t>
      </w:r>
      <w:r w:rsidR="00530C76">
        <w:t xml:space="preserve"> of OCD</w:t>
      </w:r>
      <w:r w:rsidR="31EFF54F">
        <w:t xml:space="preserve">. </w:t>
      </w:r>
      <w:r w:rsidR="00323582">
        <w:t>As noted above</w:t>
      </w:r>
      <w:r w:rsidR="31EFF54F">
        <w:t>, cognitive theories of anxiety converge on the idea that anxiety disorders are associated with an increase in negative affect (Clark &amp; Watson, 1991, Watson, Clarke &amp; Carey, 1988)</w:t>
      </w:r>
      <w:r w:rsidR="00D3127B">
        <w:t xml:space="preserve"> – especially concerning negative future scenarios (MacLeod &amp; Byrne, 1996)</w:t>
      </w:r>
      <w:r w:rsidR="31EFF54F">
        <w:t xml:space="preserve">. In OCD, this negative affect often manifests as </w:t>
      </w:r>
      <w:r w:rsidR="31EFF54F">
        <w:lastRenderedPageBreak/>
        <w:t>intrusive thoughts about possible tragic, worst-case scenarios (as in John, above)</w:t>
      </w:r>
      <w:r w:rsidR="008E57AB">
        <w:t xml:space="preserve"> in relation to one of the four dimensions of </w:t>
      </w:r>
      <w:r w:rsidR="00C5350F">
        <w:t>OCD symptomology (</w:t>
      </w:r>
      <w:r w:rsidR="00C5350F" w:rsidRPr="3D314DDC">
        <w:rPr>
          <w:rFonts w:ascii="Times New Roman" w:eastAsia="Times New Roman" w:hAnsi="Times New Roman" w:cs="Times New Roman"/>
          <w:color w:val="000000" w:themeColor="text2"/>
        </w:rPr>
        <w:t>Abramowitz</w:t>
      </w:r>
      <w:r w:rsidR="00C5350F">
        <w:rPr>
          <w:rFonts w:ascii="Times New Roman" w:eastAsia="Times New Roman" w:hAnsi="Times New Roman" w:cs="Times New Roman"/>
          <w:color w:val="000000" w:themeColor="text2"/>
        </w:rPr>
        <w:t xml:space="preserve"> et al., 2010</w:t>
      </w:r>
      <w:r w:rsidR="00C5350F">
        <w:t>)</w:t>
      </w:r>
      <w:r w:rsidR="31EFF54F">
        <w:t>.</w:t>
      </w:r>
      <w:r w:rsidR="002B7CAC">
        <w:t xml:space="preserve"> </w:t>
      </w:r>
      <w:r w:rsidR="31EFF54F">
        <w:t xml:space="preserve">This contrasts with </w:t>
      </w:r>
      <w:r w:rsidR="00C5350F">
        <w:t xml:space="preserve">negative </w:t>
      </w:r>
      <w:r w:rsidR="31EFF54F">
        <w:t xml:space="preserve">past-oriented thoughts which, as we have seen, are strongly associated with depression (Watkins &amp; </w:t>
      </w:r>
      <w:proofErr w:type="spellStart"/>
      <w:r w:rsidR="31EFF54F">
        <w:t>Teasedale</w:t>
      </w:r>
      <w:proofErr w:type="spellEnd"/>
      <w:r w:rsidR="31EFF54F">
        <w:t>, 2001)</w:t>
      </w:r>
      <w:r w:rsidR="00997C33" w:rsidRPr="3D314DDC">
        <w:rPr>
          <w:rStyle w:val="FootnoteReference"/>
        </w:rPr>
        <w:footnoteReference w:id="7"/>
      </w:r>
      <w:r w:rsidR="31EFF54F">
        <w:t xml:space="preserve">.  </w:t>
      </w:r>
    </w:p>
    <w:p w14:paraId="66563F50" w14:textId="184490E5" w:rsidR="00FF24A6" w:rsidRDefault="00AD5F08" w:rsidP="00777CEE">
      <w:pPr>
        <w:pStyle w:val="NoSpacing"/>
        <w:ind w:firstLine="720"/>
      </w:pPr>
      <w:r>
        <w:t xml:space="preserve">Although future-oriented </w:t>
      </w:r>
      <w:r w:rsidR="006C2149">
        <w:rPr>
          <w:lang w:val="en-GB" w:eastAsia="en-US"/>
        </w:rPr>
        <w:t>spontaneous</w:t>
      </w:r>
      <w:r w:rsidR="006C2149">
        <w:t xml:space="preserve"> </w:t>
      </w:r>
      <w:r>
        <w:t xml:space="preserve">thought could </w:t>
      </w:r>
      <w:r w:rsidR="00EA25F6">
        <w:t>explain</w:t>
      </w:r>
      <w:r>
        <w:t xml:space="preserve"> the salience of ‘intrusions’ in </w:t>
      </w:r>
      <w:r w:rsidR="00636AA7">
        <w:t xml:space="preserve">the clinical presentation of </w:t>
      </w:r>
      <w:r>
        <w:t xml:space="preserve">OCD, the importance of future-oriented thoughts in OCD has been </w:t>
      </w:r>
      <w:r w:rsidR="00E51E46">
        <w:t xml:space="preserve">especially </w:t>
      </w:r>
      <w:r>
        <w:t xml:space="preserve">highlighted </w:t>
      </w:r>
      <w:r w:rsidR="00AF2C8B">
        <w:t xml:space="preserve">in </w:t>
      </w:r>
      <w:r>
        <w:t>theories</w:t>
      </w:r>
      <w:r w:rsidR="00AF2C8B">
        <w:t xml:space="preserve"> from evolutionary</w:t>
      </w:r>
      <w:r>
        <w:t xml:space="preserve"> </w:t>
      </w:r>
      <w:r w:rsidR="000649BF">
        <w:t xml:space="preserve">psychology </w:t>
      </w:r>
      <w:r>
        <w:t xml:space="preserve">(Abed &amp; </w:t>
      </w:r>
      <w:r w:rsidR="00670E12">
        <w:t>DePauw, 1998;</w:t>
      </w:r>
      <w:r>
        <w:t xml:space="preserve"> </w:t>
      </w:r>
      <w:proofErr w:type="spellStart"/>
      <w:r w:rsidR="00F656DA">
        <w:t>Miloyan</w:t>
      </w:r>
      <w:proofErr w:type="spellEnd"/>
      <w:r w:rsidR="00F656DA">
        <w:t xml:space="preserve">, Bulley &amp; </w:t>
      </w:r>
      <w:proofErr w:type="spellStart"/>
      <w:r w:rsidR="00F656DA">
        <w:t>Suddendorf</w:t>
      </w:r>
      <w:proofErr w:type="spellEnd"/>
      <w:r w:rsidR="00F656DA">
        <w:t>, 2016)</w:t>
      </w:r>
      <w:r>
        <w:t>.</w:t>
      </w:r>
      <w:r w:rsidR="00F656DA">
        <w:t xml:space="preserve"> Nevertheless, </w:t>
      </w:r>
      <w:r w:rsidR="31EFF54F">
        <w:t>to our knowledge,</w:t>
      </w:r>
      <w:r w:rsidR="035C35F9">
        <w:t xml:space="preserve"> </w:t>
      </w:r>
      <w:r w:rsidR="31EFF54F">
        <w:t xml:space="preserve">this </w:t>
      </w:r>
      <w:r w:rsidR="1C8A2EA8">
        <w:t>project is</w:t>
      </w:r>
      <w:r w:rsidR="31EFF54F">
        <w:t xml:space="preserve"> one of the f</w:t>
      </w:r>
      <w:r w:rsidR="00F656DA">
        <w:t>ew</w:t>
      </w:r>
      <w:r w:rsidR="31EFF54F">
        <w:t xml:space="preserve"> attempt</w:t>
      </w:r>
      <w:r w:rsidR="528F499C">
        <w:t>s</w:t>
      </w:r>
      <w:r w:rsidR="31EFF54F">
        <w:t xml:space="preserve"> to </w:t>
      </w:r>
      <w:r w:rsidR="00063126">
        <w:t xml:space="preserve">directly </w:t>
      </w:r>
      <w:r w:rsidR="32174C47">
        <w:t xml:space="preserve">measure </w:t>
      </w:r>
      <w:r w:rsidR="31EFF54F">
        <w:t>prospection</w:t>
      </w:r>
      <w:r w:rsidR="61B6C8F0">
        <w:t xml:space="preserve"> in </w:t>
      </w:r>
      <w:r w:rsidR="00DD18CA">
        <w:t xml:space="preserve">relation to </w:t>
      </w:r>
      <w:r w:rsidR="61B6C8F0">
        <w:t>patterns of OCD symptomology</w:t>
      </w:r>
      <w:r w:rsidR="31EFF54F">
        <w:t xml:space="preserve"> (see </w:t>
      </w:r>
      <w:r w:rsidR="00F656DA">
        <w:t xml:space="preserve">also </w:t>
      </w:r>
      <w:r w:rsidR="31EFF54F">
        <w:t xml:space="preserve">Gehrt, </w:t>
      </w:r>
      <w:r w:rsidR="3F2D1D5C">
        <w:t xml:space="preserve">et al., </w:t>
      </w:r>
      <w:r w:rsidR="31EFF54F">
        <w:t>2020</w:t>
      </w:r>
      <w:r w:rsidR="00F656DA">
        <w:t xml:space="preserve">; </w:t>
      </w:r>
      <w:proofErr w:type="spellStart"/>
      <w:r w:rsidR="00F656DA" w:rsidRPr="007B664E">
        <w:t>Zermatten</w:t>
      </w:r>
      <w:proofErr w:type="spellEnd"/>
      <w:r w:rsidR="00F656DA">
        <w:t xml:space="preserve"> et al., 2008</w:t>
      </w:r>
      <w:r w:rsidR="31EFF54F">
        <w:t>).</w:t>
      </w:r>
      <w:r w:rsidR="007A2BD3">
        <w:t xml:space="preserve"> </w:t>
      </w:r>
    </w:p>
    <w:p w14:paraId="213BDD71" w14:textId="66E72F16" w:rsidR="00FF24A6" w:rsidRPr="00152394" w:rsidRDefault="395B6790" w:rsidP="665C5518">
      <w:pPr>
        <w:ind w:firstLine="0"/>
        <w:rPr>
          <w:b/>
          <w:bCs/>
          <w:lang w:val="en-GB" w:eastAsia="en-US"/>
        </w:rPr>
      </w:pPr>
      <w:r w:rsidRPr="00152394">
        <w:rPr>
          <w:b/>
          <w:bCs/>
          <w:lang w:val="en-GB" w:eastAsia="en-US"/>
        </w:rPr>
        <w:t>Aims and Hypotheses of the Current Study</w:t>
      </w:r>
      <w:r w:rsidRPr="00152394">
        <w:t xml:space="preserve"> </w:t>
      </w:r>
    </w:p>
    <w:p w14:paraId="361D9C6F" w14:textId="0638FF24" w:rsidR="00432762" w:rsidRPr="00432762" w:rsidRDefault="00242BA6" w:rsidP="00682051">
      <w:pPr>
        <w:pStyle w:val="NoSpacing"/>
        <w:ind w:firstLine="720"/>
        <w:rPr>
          <w:color w:val="0070C0"/>
        </w:rPr>
      </w:pPr>
      <w:r w:rsidRPr="00152394">
        <w:t>In the present study, in addition to spontaneous and deliberate MW, we examine</w:t>
      </w:r>
      <w:r w:rsidR="0033332D">
        <w:t>d</w:t>
      </w:r>
      <w:r w:rsidRPr="00152394">
        <w:t xml:space="preserve"> </w:t>
      </w:r>
      <w:r w:rsidR="00083FFA" w:rsidRPr="00152394">
        <w:t xml:space="preserve">the temporality of spontaneous thought </w:t>
      </w:r>
      <w:r w:rsidR="00D228E7">
        <w:t>in relation to</w:t>
      </w:r>
      <w:r w:rsidR="00083FFA" w:rsidRPr="00152394">
        <w:t xml:space="preserve"> OCD symptomology</w:t>
      </w:r>
      <w:r w:rsidR="0033332D">
        <w:t xml:space="preserve"> in a non-clinical sample</w:t>
      </w:r>
      <w:r w:rsidR="00083FFA" w:rsidRPr="00152394">
        <w:t xml:space="preserve">. </w:t>
      </w:r>
      <w:r w:rsidR="00432762" w:rsidRPr="00432762">
        <w:rPr>
          <w:color w:val="0070C0"/>
        </w:rPr>
        <w:t xml:space="preserve">Our reasoning was thus: If spontaneous future-oriented thoughts </w:t>
      </w:r>
      <w:r w:rsidR="00A45A6C">
        <w:rPr>
          <w:color w:val="0070C0"/>
        </w:rPr>
        <w:t>offer additional insights into the</w:t>
      </w:r>
      <w:r w:rsidR="00432762" w:rsidRPr="00432762">
        <w:rPr>
          <w:color w:val="0070C0"/>
        </w:rPr>
        <w:t xml:space="preserve"> link between MW and OCD symptomology (because future-oriented spontaneous thoughts can maintain the obsessions and compulsions in OCD),</w:t>
      </w:r>
      <w:r w:rsidR="00432762">
        <w:rPr>
          <w:color w:val="0070C0"/>
        </w:rPr>
        <w:t xml:space="preserve"> </w:t>
      </w:r>
      <w:r w:rsidR="00A45A6C">
        <w:rPr>
          <w:color w:val="0070C0"/>
        </w:rPr>
        <w:t xml:space="preserve">frequency of </w:t>
      </w:r>
      <w:r w:rsidR="00A45A6C" w:rsidRPr="00A45A6C">
        <w:rPr>
          <w:color w:val="0070C0"/>
        </w:rPr>
        <w:t>future-oriented spontaneous thoughts</w:t>
      </w:r>
      <w:r w:rsidR="00432762">
        <w:rPr>
          <w:color w:val="0070C0"/>
        </w:rPr>
        <w:t xml:space="preserve"> should add significant variance in OCD symptomology, over and above MW, as measured by the spontaneous MW </w:t>
      </w:r>
      <w:r w:rsidR="00432762" w:rsidRPr="00432762">
        <w:rPr>
          <w:color w:val="0070C0"/>
        </w:rPr>
        <w:t>scale (</w:t>
      </w:r>
      <w:r w:rsidR="00432762" w:rsidRPr="00432762">
        <w:rPr>
          <w:rFonts w:cstheme="minorHAnsi"/>
          <w:color w:val="0070C0"/>
          <w:lang w:val="en-GB"/>
        </w:rPr>
        <w:t xml:space="preserve">Carriere, </w:t>
      </w:r>
      <w:proofErr w:type="spellStart"/>
      <w:r w:rsidR="00432762" w:rsidRPr="00432762">
        <w:rPr>
          <w:rFonts w:cstheme="minorHAnsi"/>
          <w:color w:val="0070C0"/>
          <w:lang w:val="en-GB"/>
        </w:rPr>
        <w:t>Seli</w:t>
      </w:r>
      <w:proofErr w:type="spellEnd"/>
      <w:r w:rsidR="00432762" w:rsidRPr="00432762">
        <w:rPr>
          <w:rFonts w:cstheme="minorHAnsi"/>
          <w:color w:val="0070C0"/>
          <w:lang w:val="en-GB"/>
        </w:rPr>
        <w:t xml:space="preserve"> &amp; </w:t>
      </w:r>
      <w:proofErr w:type="spellStart"/>
      <w:r w:rsidR="00432762" w:rsidRPr="00432762">
        <w:rPr>
          <w:rFonts w:cstheme="minorHAnsi"/>
          <w:color w:val="0070C0"/>
          <w:lang w:val="en-GB"/>
        </w:rPr>
        <w:t>Smilek</w:t>
      </w:r>
      <w:proofErr w:type="spellEnd"/>
      <w:r w:rsidR="00432762" w:rsidRPr="00432762">
        <w:rPr>
          <w:rFonts w:cstheme="minorHAnsi"/>
          <w:color w:val="0070C0"/>
          <w:lang w:val="en-GB"/>
        </w:rPr>
        <w:t>, 2013</w:t>
      </w:r>
      <w:r w:rsidR="00432762" w:rsidRPr="00432762">
        <w:rPr>
          <w:color w:val="0070C0"/>
        </w:rPr>
        <w:t xml:space="preserve">). </w:t>
      </w:r>
      <w:r w:rsidR="00751E0C" w:rsidRPr="00152394">
        <w:t>We</w:t>
      </w:r>
      <w:r w:rsidR="00083FFA" w:rsidRPr="00152394">
        <w:t xml:space="preserve"> predict</w:t>
      </w:r>
      <w:r w:rsidR="0033332D">
        <w:t>ed</w:t>
      </w:r>
      <w:r w:rsidR="00083FFA" w:rsidRPr="00152394">
        <w:t xml:space="preserve"> that </w:t>
      </w:r>
      <w:r w:rsidR="00983D32" w:rsidRPr="00152394">
        <w:t>future</w:t>
      </w:r>
      <w:r w:rsidR="0033332D">
        <w:t xml:space="preserve"> </w:t>
      </w:r>
      <w:r w:rsidR="00751E0C">
        <w:t>spontaneous MW</w:t>
      </w:r>
      <w:r w:rsidR="00983D32" w:rsidRPr="00152394">
        <w:t xml:space="preserve">, but not </w:t>
      </w:r>
      <w:r w:rsidR="00751E0C">
        <w:t>past-oriented MW</w:t>
      </w:r>
      <w:r w:rsidR="00983D32" w:rsidRPr="00152394">
        <w:t>, w</w:t>
      </w:r>
      <w:r w:rsidR="00751E0C">
        <w:t>ould</w:t>
      </w:r>
      <w:r w:rsidR="00983D32" w:rsidRPr="00152394">
        <w:t xml:space="preserve"> </w:t>
      </w:r>
      <w:r w:rsidR="00077A63" w:rsidRPr="00152394">
        <w:t xml:space="preserve">be able to explain additional variance, over and above </w:t>
      </w:r>
      <w:r w:rsidR="28E72173" w:rsidRPr="00152394">
        <w:t>variance</w:t>
      </w:r>
      <w:r w:rsidR="00077A63" w:rsidRPr="00152394">
        <w:t xml:space="preserve"> explained by spontaneous MW</w:t>
      </w:r>
      <w:r w:rsidR="00A660CA" w:rsidRPr="00152394">
        <w:t xml:space="preserve"> (in general)</w:t>
      </w:r>
      <w:r w:rsidR="00077A63" w:rsidRPr="00152394">
        <w:t>.</w:t>
      </w:r>
      <w:r w:rsidR="00432762">
        <w:t xml:space="preserve"> </w:t>
      </w:r>
      <w:r w:rsidR="00432762" w:rsidRPr="00432762">
        <w:rPr>
          <w:color w:val="0070C0"/>
        </w:rPr>
        <w:t xml:space="preserve">If this is found to be true, it </w:t>
      </w:r>
      <w:r w:rsidR="00432762" w:rsidRPr="00432762">
        <w:rPr>
          <w:color w:val="0070C0"/>
        </w:rPr>
        <w:lastRenderedPageBreak/>
        <w:t>will</w:t>
      </w:r>
      <w:r w:rsidR="00432762">
        <w:rPr>
          <w:color w:val="0070C0"/>
        </w:rPr>
        <w:t xml:space="preserve"> not only support established theories of OCD (</w:t>
      </w:r>
      <w:proofErr w:type="spellStart"/>
      <w:r w:rsidR="00432762">
        <w:t>Rachman</w:t>
      </w:r>
      <w:proofErr w:type="spellEnd"/>
      <w:r w:rsidR="00432762">
        <w:t xml:space="preserve">, 1997) concerning the role of intrusive imagery in </w:t>
      </w:r>
      <w:proofErr w:type="gramStart"/>
      <w:r w:rsidR="00432762">
        <w:t>general,</w:t>
      </w:r>
      <w:r w:rsidR="00432762" w:rsidRPr="00432762">
        <w:rPr>
          <w:color w:val="0070C0"/>
        </w:rPr>
        <w:t xml:space="preserve"> </w:t>
      </w:r>
      <w:r w:rsidR="00432762">
        <w:rPr>
          <w:color w:val="0070C0"/>
        </w:rPr>
        <w:t>but</w:t>
      </w:r>
      <w:proofErr w:type="gramEnd"/>
      <w:r w:rsidR="00432762">
        <w:rPr>
          <w:color w:val="0070C0"/>
        </w:rPr>
        <w:t xml:space="preserve"> will importantly </w:t>
      </w:r>
      <w:r w:rsidR="00432762" w:rsidRPr="00432762">
        <w:rPr>
          <w:color w:val="0070C0"/>
        </w:rPr>
        <w:t xml:space="preserve">lend support to recent theories of </w:t>
      </w:r>
      <w:r w:rsidR="00432762">
        <w:rPr>
          <w:color w:val="0070C0"/>
        </w:rPr>
        <w:t>OCD (</w:t>
      </w:r>
      <w:r w:rsidR="00432762" w:rsidRPr="00432762">
        <w:rPr>
          <w:color w:val="0070C0"/>
        </w:rPr>
        <w:t xml:space="preserve">Gehrt, et al., 2020; </w:t>
      </w:r>
      <w:proofErr w:type="spellStart"/>
      <w:r w:rsidR="00432762" w:rsidRPr="00432762">
        <w:rPr>
          <w:color w:val="0070C0"/>
        </w:rPr>
        <w:t>Zermatten</w:t>
      </w:r>
      <w:proofErr w:type="spellEnd"/>
      <w:r w:rsidR="00432762" w:rsidRPr="00432762">
        <w:rPr>
          <w:color w:val="0070C0"/>
        </w:rPr>
        <w:t xml:space="preserve"> et al., 2008) </w:t>
      </w:r>
      <w:r w:rsidR="00432762">
        <w:rPr>
          <w:color w:val="0070C0"/>
        </w:rPr>
        <w:t>highlighting how</w:t>
      </w:r>
      <w:r w:rsidR="00432762" w:rsidRPr="00432762">
        <w:rPr>
          <w:color w:val="0070C0"/>
        </w:rPr>
        <w:t xml:space="preserve"> </w:t>
      </w:r>
      <w:r w:rsidR="00432762">
        <w:rPr>
          <w:color w:val="0070C0"/>
        </w:rPr>
        <w:t>s</w:t>
      </w:r>
      <w:r w:rsidR="00432762" w:rsidRPr="00432762">
        <w:rPr>
          <w:color w:val="0070C0"/>
        </w:rPr>
        <w:t>pontaneous thoughts</w:t>
      </w:r>
      <w:r w:rsidR="00432762">
        <w:rPr>
          <w:color w:val="0070C0"/>
        </w:rPr>
        <w:t xml:space="preserve"> </w:t>
      </w:r>
      <w:r w:rsidR="00432762" w:rsidRPr="00432762">
        <w:rPr>
          <w:i/>
          <w:iCs/>
          <w:color w:val="0070C0"/>
        </w:rPr>
        <w:t>about the future</w:t>
      </w:r>
      <w:r w:rsidR="00432762" w:rsidRPr="00432762">
        <w:rPr>
          <w:color w:val="0070C0"/>
        </w:rPr>
        <w:t xml:space="preserve"> are able to drive </w:t>
      </w:r>
      <w:r w:rsidR="00432762">
        <w:rPr>
          <w:color w:val="0070C0"/>
        </w:rPr>
        <w:t xml:space="preserve">and maintain </w:t>
      </w:r>
      <w:r w:rsidR="00432762" w:rsidRPr="00432762">
        <w:rPr>
          <w:color w:val="0070C0"/>
        </w:rPr>
        <w:t>anxiety-related disorders.</w:t>
      </w:r>
      <w:r w:rsidR="00077A63" w:rsidRPr="00432762">
        <w:rPr>
          <w:color w:val="0070C0"/>
        </w:rPr>
        <w:t xml:space="preserve"> </w:t>
      </w:r>
    </w:p>
    <w:p w14:paraId="56F042C7" w14:textId="1C8BB14D" w:rsidR="00D125A1" w:rsidRDefault="01CAC1ED" w:rsidP="00682051">
      <w:pPr>
        <w:pStyle w:val="NoSpacing"/>
        <w:ind w:firstLine="720"/>
        <w:rPr>
          <w:lang w:val="en-GB" w:eastAsia="en-US"/>
        </w:rPr>
      </w:pPr>
      <w:r w:rsidRPr="00152394">
        <w:rPr>
          <w:lang w:val="en-GB" w:eastAsia="en-US"/>
        </w:rPr>
        <w:t xml:space="preserve">As </w:t>
      </w:r>
      <w:proofErr w:type="spellStart"/>
      <w:r w:rsidRPr="00152394">
        <w:rPr>
          <w:lang w:val="en-GB" w:eastAsia="en-US"/>
        </w:rPr>
        <w:t>Seli</w:t>
      </w:r>
      <w:proofErr w:type="spellEnd"/>
      <w:r w:rsidRPr="00152394">
        <w:rPr>
          <w:lang w:val="en-GB" w:eastAsia="en-US"/>
        </w:rPr>
        <w:t xml:space="preserve"> and colleagues’</w:t>
      </w:r>
      <w:r w:rsidR="00682051">
        <w:rPr>
          <w:lang w:val="en-GB" w:eastAsia="en-US"/>
        </w:rPr>
        <w:t xml:space="preserve"> </w:t>
      </w:r>
      <w:r w:rsidRPr="00152394">
        <w:rPr>
          <w:lang w:val="en-GB" w:eastAsia="en-US"/>
        </w:rPr>
        <w:t>study (</w:t>
      </w:r>
      <w:r w:rsidR="00F57F7F" w:rsidRPr="00152394">
        <w:rPr>
          <w:lang w:val="en-GB" w:eastAsia="en-US"/>
        </w:rPr>
        <w:t>2017</w:t>
      </w:r>
      <w:r w:rsidRPr="00152394">
        <w:rPr>
          <w:lang w:val="en-GB" w:eastAsia="en-US"/>
        </w:rPr>
        <w:t>) was</w:t>
      </w:r>
      <w:r w:rsidR="00326233" w:rsidRPr="00152394">
        <w:rPr>
          <w:lang w:val="en-GB" w:eastAsia="en-US"/>
        </w:rPr>
        <w:t xml:space="preserve"> the first of its kind,</w:t>
      </w:r>
      <w:r w:rsidR="00D61987" w:rsidRPr="00152394">
        <w:rPr>
          <w:lang w:val="en-GB" w:eastAsia="en-US"/>
        </w:rPr>
        <w:t xml:space="preserve"> </w:t>
      </w:r>
      <w:r w:rsidR="009364B1" w:rsidRPr="00152394">
        <w:rPr>
          <w:lang w:val="en-GB" w:eastAsia="en-US"/>
        </w:rPr>
        <w:t xml:space="preserve">it is important to </w:t>
      </w:r>
      <w:r w:rsidR="00447300">
        <w:rPr>
          <w:lang w:val="en-GB" w:eastAsia="en-US"/>
        </w:rPr>
        <w:t>contribute</w:t>
      </w:r>
      <w:r w:rsidR="009364B1" w:rsidRPr="00152394">
        <w:rPr>
          <w:lang w:val="en-GB" w:eastAsia="en-US"/>
        </w:rPr>
        <w:t xml:space="preserve"> to this</w:t>
      </w:r>
      <w:r w:rsidR="00D61987" w:rsidRPr="00152394">
        <w:rPr>
          <w:lang w:val="en-GB" w:eastAsia="en-US"/>
        </w:rPr>
        <w:t xml:space="preserve"> emerging literature</w:t>
      </w:r>
      <w:r w:rsidR="00447300">
        <w:rPr>
          <w:lang w:val="en-GB" w:eastAsia="en-US"/>
        </w:rPr>
        <w:t>, and indeed a key component of scientific investigation,</w:t>
      </w:r>
      <w:r w:rsidR="00D61987" w:rsidRPr="00152394">
        <w:rPr>
          <w:lang w:val="en-GB" w:eastAsia="en-US"/>
        </w:rPr>
        <w:t xml:space="preserve"> </w:t>
      </w:r>
      <w:r w:rsidR="00CD5282">
        <w:rPr>
          <w:lang w:val="en-GB" w:eastAsia="en-US"/>
        </w:rPr>
        <w:t>to</w:t>
      </w:r>
      <w:r w:rsidR="00326233" w:rsidRPr="00152394">
        <w:rPr>
          <w:lang w:val="en-GB" w:eastAsia="en-US"/>
        </w:rPr>
        <w:t xml:space="preserve"> </w:t>
      </w:r>
      <w:r w:rsidR="00CD5282">
        <w:rPr>
          <w:lang w:val="en-GB" w:eastAsia="en-US"/>
        </w:rPr>
        <w:t>generate</w:t>
      </w:r>
      <w:r w:rsidR="0082147F" w:rsidRPr="00152394">
        <w:rPr>
          <w:lang w:val="en-GB" w:eastAsia="en-US"/>
        </w:rPr>
        <w:t xml:space="preserve"> replications (</w:t>
      </w:r>
      <w:r w:rsidR="009F6905" w:rsidRPr="00152394">
        <w:rPr>
          <w:lang w:eastAsia="en-US"/>
        </w:rPr>
        <w:t>Zwaan, Etz, Lucas, &amp; Donnellan, 2018</w:t>
      </w:r>
      <w:r w:rsidR="0082147F" w:rsidRPr="00152394">
        <w:rPr>
          <w:lang w:val="en-GB" w:eastAsia="en-US"/>
        </w:rPr>
        <w:t>)</w:t>
      </w:r>
      <w:r w:rsidR="009F6905" w:rsidRPr="00152394">
        <w:rPr>
          <w:lang w:val="en-GB" w:eastAsia="en-US"/>
        </w:rPr>
        <w:t>.</w:t>
      </w:r>
      <w:r w:rsidR="00940B8C" w:rsidRPr="00152394">
        <w:rPr>
          <w:lang w:val="en-GB" w:eastAsia="en-US"/>
        </w:rPr>
        <w:t xml:space="preserve"> </w:t>
      </w:r>
      <w:r w:rsidRPr="00152394">
        <w:rPr>
          <w:lang w:val="en-GB" w:eastAsia="en-US"/>
        </w:rPr>
        <w:t>The</w:t>
      </w:r>
      <w:r w:rsidR="00601DB2">
        <w:rPr>
          <w:lang w:val="en-GB" w:eastAsia="en-US"/>
        </w:rPr>
        <w:t xml:space="preserve"> hypotheses for this study were</w:t>
      </w:r>
      <w:r w:rsidR="00484581">
        <w:rPr>
          <w:lang w:val="en-GB" w:eastAsia="en-US"/>
        </w:rPr>
        <w:t>:</w:t>
      </w:r>
    </w:p>
    <w:p w14:paraId="33639666" w14:textId="30FA6716" w:rsidR="00D125A1" w:rsidRDefault="203812BF" w:rsidP="00682051">
      <w:pPr>
        <w:pStyle w:val="NoSpacing"/>
        <w:ind w:firstLine="720"/>
        <w:rPr>
          <w:lang w:val="en-GB" w:eastAsia="en-US"/>
        </w:rPr>
      </w:pPr>
      <w:r w:rsidRPr="00865284">
        <w:rPr>
          <w:b/>
          <w:bCs/>
          <w:lang w:val="en-GB" w:eastAsia="en-US"/>
        </w:rPr>
        <w:t>Hypothesis 1</w:t>
      </w:r>
      <w:r w:rsidR="00865284">
        <w:rPr>
          <w:lang w:val="en-GB" w:eastAsia="en-US"/>
        </w:rPr>
        <w:t>:</w:t>
      </w:r>
      <w:r w:rsidR="604CF480" w:rsidRPr="00152394">
        <w:rPr>
          <w:lang w:val="en-GB" w:eastAsia="en-US"/>
        </w:rPr>
        <w:t xml:space="preserve"> </w:t>
      </w:r>
      <w:r w:rsidR="00601DB2" w:rsidRPr="00601DB2">
        <w:rPr>
          <w:lang w:val="en-GB" w:eastAsia="en-US"/>
        </w:rPr>
        <w:t>We</w:t>
      </w:r>
      <w:r w:rsidR="00940B8C" w:rsidRPr="00152394">
        <w:rPr>
          <w:lang w:val="en-GB" w:eastAsia="en-US"/>
        </w:rPr>
        <w:t xml:space="preserve"> attempt</w:t>
      </w:r>
      <w:r w:rsidR="007E6C89" w:rsidRPr="00152394">
        <w:rPr>
          <w:lang w:val="en-GB" w:eastAsia="en-US"/>
        </w:rPr>
        <w:t>ed</w:t>
      </w:r>
      <w:r w:rsidR="00940B8C" w:rsidRPr="00152394">
        <w:rPr>
          <w:lang w:val="en-GB" w:eastAsia="en-US"/>
        </w:rPr>
        <w:t xml:space="preserve"> to replicate</w:t>
      </w:r>
      <w:r w:rsidR="002D4829" w:rsidRPr="00152394">
        <w:rPr>
          <w:lang w:val="en-GB" w:eastAsia="en-US"/>
        </w:rPr>
        <w:t xml:space="preserve"> the finding</w:t>
      </w:r>
      <w:r w:rsidR="00940B8C" w:rsidRPr="00152394">
        <w:rPr>
          <w:lang w:val="en-GB" w:eastAsia="en-US"/>
        </w:rPr>
        <w:t xml:space="preserve"> that the tendency to </w:t>
      </w:r>
      <w:r w:rsidR="00F57F7F" w:rsidRPr="00152394">
        <w:rPr>
          <w:lang w:val="en-GB" w:eastAsia="en-US"/>
        </w:rPr>
        <w:t>mind wander</w:t>
      </w:r>
      <w:r w:rsidR="002D4829" w:rsidRPr="00152394">
        <w:rPr>
          <w:lang w:val="en-GB" w:eastAsia="en-US"/>
        </w:rPr>
        <w:t xml:space="preserve"> spontaneously, but not deliberately,</w:t>
      </w:r>
      <w:r w:rsidR="00940B8C" w:rsidRPr="00152394">
        <w:rPr>
          <w:lang w:val="en-GB" w:eastAsia="en-US"/>
        </w:rPr>
        <w:t xml:space="preserve"> </w:t>
      </w:r>
      <w:r w:rsidR="00CD5282">
        <w:rPr>
          <w:lang w:val="en-GB" w:eastAsia="en-US"/>
        </w:rPr>
        <w:t xml:space="preserve">would </w:t>
      </w:r>
      <w:r w:rsidR="00940B8C" w:rsidRPr="00152394">
        <w:rPr>
          <w:lang w:val="en-GB" w:eastAsia="en-US"/>
        </w:rPr>
        <w:t>predict obsessive-compulsive thought</w:t>
      </w:r>
      <w:r w:rsidR="00F57F7F" w:rsidRPr="00152394">
        <w:rPr>
          <w:lang w:val="en-GB" w:eastAsia="en-US"/>
        </w:rPr>
        <w:t xml:space="preserve"> (</w:t>
      </w:r>
      <w:proofErr w:type="spellStart"/>
      <w:r w:rsidR="00F57F7F" w:rsidRPr="00152394">
        <w:t>Seli</w:t>
      </w:r>
      <w:proofErr w:type="spellEnd"/>
      <w:r w:rsidR="00F57F7F" w:rsidRPr="00152394">
        <w:t xml:space="preserve"> et al</w:t>
      </w:r>
      <w:r w:rsidR="00F57F7F" w:rsidRPr="00152394">
        <w:rPr>
          <w:lang w:val="en-GB" w:eastAsia="en-US"/>
        </w:rPr>
        <w:t>., 2017)</w:t>
      </w:r>
      <w:r w:rsidR="00940B8C" w:rsidRPr="00152394">
        <w:rPr>
          <w:lang w:val="en-GB" w:eastAsia="en-US"/>
        </w:rPr>
        <w:t xml:space="preserve">. </w:t>
      </w:r>
    </w:p>
    <w:p w14:paraId="4E92149C" w14:textId="3EFC2F94" w:rsidR="005302FE" w:rsidRPr="00F57F7F" w:rsidRDefault="52BFAACC" w:rsidP="004741DB">
      <w:pPr>
        <w:pStyle w:val="NoSpacing"/>
        <w:ind w:firstLine="720"/>
      </w:pPr>
      <w:r w:rsidRPr="00865284">
        <w:rPr>
          <w:b/>
          <w:bCs/>
          <w:lang w:val="en-GB" w:eastAsia="en-US"/>
        </w:rPr>
        <w:t>Hypothesis 2</w:t>
      </w:r>
      <w:r w:rsidR="00865284" w:rsidRPr="00865284">
        <w:rPr>
          <w:b/>
          <w:bCs/>
          <w:lang w:val="en-GB" w:eastAsia="en-US"/>
        </w:rPr>
        <w:t>:</w:t>
      </w:r>
      <w:r w:rsidR="000073B7" w:rsidRPr="00152394">
        <w:rPr>
          <w:lang w:val="en-GB" w:eastAsia="en-US"/>
        </w:rPr>
        <w:t xml:space="preserve"> </w:t>
      </w:r>
      <w:r w:rsidR="00865284">
        <w:rPr>
          <w:lang w:val="en-GB" w:eastAsia="en-US"/>
        </w:rPr>
        <w:t>W</w:t>
      </w:r>
      <w:r w:rsidR="000073B7" w:rsidRPr="00152394">
        <w:rPr>
          <w:lang w:val="en-GB" w:eastAsia="en-US"/>
        </w:rPr>
        <w:t xml:space="preserve">e </w:t>
      </w:r>
      <w:r w:rsidR="00BB7338" w:rsidRPr="00152394">
        <w:rPr>
          <w:lang w:val="en-GB" w:eastAsia="en-US"/>
        </w:rPr>
        <w:t xml:space="preserve">tested whether </w:t>
      </w:r>
      <w:r w:rsidR="31ED789F" w:rsidRPr="00152394">
        <w:rPr>
          <w:lang w:val="en-GB" w:eastAsia="en-US"/>
        </w:rPr>
        <w:t xml:space="preserve">the frequency of </w:t>
      </w:r>
      <w:r w:rsidR="00BB7338" w:rsidRPr="00152394">
        <w:rPr>
          <w:lang w:val="en-GB" w:eastAsia="en-US"/>
        </w:rPr>
        <w:t>future</w:t>
      </w:r>
      <w:r w:rsidR="1FC219B7" w:rsidRPr="00152394">
        <w:rPr>
          <w:lang w:val="en-GB" w:eastAsia="en-US"/>
        </w:rPr>
        <w:t>-</w:t>
      </w:r>
      <w:r w:rsidR="33DFD56E" w:rsidRPr="00152394">
        <w:rPr>
          <w:lang w:val="en-GB" w:eastAsia="en-US"/>
        </w:rPr>
        <w:t>,</w:t>
      </w:r>
      <w:r w:rsidR="00BB7338" w:rsidRPr="00152394">
        <w:rPr>
          <w:lang w:val="en-GB" w:eastAsia="en-US"/>
        </w:rPr>
        <w:t xml:space="preserve"> but not past</w:t>
      </w:r>
      <w:r w:rsidR="0881C876" w:rsidRPr="00152394">
        <w:rPr>
          <w:lang w:val="en-GB" w:eastAsia="en-US"/>
        </w:rPr>
        <w:t>-</w:t>
      </w:r>
      <w:r w:rsidR="00BB7338" w:rsidRPr="00152394">
        <w:rPr>
          <w:lang w:val="en-GB" w:eastAsia="en-US"/>
        </w:rPr>
        <w:t xml:space="preserve"> oriented </w:t>
      </w:r>
      <w:r w:rsidR="0067558F">
        <w:rPr>
          <w:lang w:val="en-GB" w:eastAsia="en-US"/>
        </w:rPr>
        <w:t xml:space="preserve">spontaneous </w:t>
      </w:r>
      <w:r w:rsidR="00BB7338" w:rsidRPr="00152394">
        <w:rPr>
          <w:lang w:val="en-GB" w:eastAsia="en-US"/>
        </w:rPr>
        <w:t xml:space="preserve">MW experiences </w:t>
      </w:r>
      <w:r w:rsidR="0B2C6BF6" w:rsidRPr="00152394">
        <w:rPr>
          <w:lang w:val="en-GB" w:eastAsia="en-US"/>
        </w:rPr>
        <w:t>add</w:t>
      </w:r>
      <w:r w:rsidR="3690229B" w:rsidRPr="00152394">
        <w:rPr>
          <w:lang w:val="en-GB" w:eastAsia="en-US"/>
        </w:rPr>
        <w:t>ed</w:t>
      </w:r>
      <w:r w:rsidR="00961A73" w:rsidRPr="00152394">
        <w:rPr>
          <w:lang w:val="en-GB" w:eastAsia="en-US"/>
        </w:rPr>
        <w:t xml:space="preserve"> explanatory value</w:t>
      </w:r>
      <w:r w:rsidR="00BB7338" w:rsidRPr="00152394">
        <w:rPr>
          <w:lang w:val="en-GB" w:eastAsia="en-US"/>
        </w:rPr>
        <w:t xml:space="preserve"> </w:t>
      </w:r>
      <w:r w:rsidR="00B5356C" w:rsidRPr="00152394">
        <w:rPr>
          <w:lang w:val="en-GB" w:eastAsia="en-US"/>
        </w:rPr>
        <w:t xml:space="preserve">to </w:t>
      </w:r>
      <w:r w:rsidR="340F27DF" w:rsidRPr="00152394">
        <w:rPr>
          <w:lang w:val="en-GB" w:eastAsia="en-US"/>
        </w:rPr>
        <w:t>a regression</w:t>
      </w:r>
      <w:r w:rsidR="00BB7338" w:rsidRPr="00152394">
        <w:rPr>
          <w:lang w:val="en-GB" w:eastAsia="en-US"/>
        </w:rPr>
        <w:t xml:space="preserve"> </w:t>
      </w:r>
      <w:r w:rsidR="00B5356C" w:rsidRPr="00152394">
        <w:rPr>
          <w:lang w:val="en-GB" w:eastAsia="en-US"/>
        </w:rPr>
        <w:t xml:space="preserve">model </w:t>
      </w:r>
      <w:r w:rsidR="00F23F12" w:rsidRPr="00152394">
        <w:rPr>
          <w:lang w:val="en-GB" w:eastAsia="en-US"/>
        </w:rPr>
        <w:t xml:space="preserve">where spontaneous MW </w:t>
      </w:r>
      <w:r w:rsidR="00BB7338" w:rsidRPr="00152394">
        <w:rPr>
          <w:lang w:val="en-GB" w:eastAsia="en-US"/>
        </w:rPr>
        <w:t>predic</w:t>
      </w:r>
      <w:r w:rsidR="00F23F12" w:rsidRPr="00152394">
        <w:rPr>
          <w:lang w:val="en-GB" w:eastAsia="en-US"/>
        </w:rPr>
        <w:t>ts</w:t>
      </w:r>
      <w:r w:rsidR="00BB7338" w:rsidRPr="00152394">
        <w:rPr>
          <w:lang w:val="en-GB" w:eastAsia="en-US"/>
        </w:rPr>
        <w:t xml:space="preserve"> </w:t>
      </w:r>
      <w:r w:rsidR="00B5356C" w:rsidRPr="00152394">
        <w:rPr>
          <w:lang w:val="en-GB" w:eastAsia="en-US"/>
        </w:rPr>
        <w:t>OCD</w:t>
      </w:r>
      <w:r w:rsidR="00460AB6" w:rsidRPr="00152394">
        <w:rPr>
          <w:lang w:val="en-GB" w:eastAsia="en-US"/>
        </w:rPr>
        <w:t xml:space="preserve"> symptomology</w:t>
      </w:r>
      <w:r w:rsidR="0067558F">
        <w:rPr>
          <w:lang w:val="en-GB" w:eastAsia="en-US"/>
        </w:rPr>
        <w:t xml:space="preserve"> -</w:t>
      </w:r>
      <w:r w:rsidR="005C5AC6" w:rsidRPr="00152394">
        <w:rPr>
          <w:lang w:val="en-GB" w:eastAsia="en-US"/>
        </w:rPr>
        <w:t xml:space="preserve"> whereby an increase in</w:t>
      </w:r>
      <w:r w:rsidR="00C974D8" w:rsidRPr="00152394">
        <w:rPr>
          <w:lang w:val="en-GB" w:eastAsia="en-US"/>
        </w:rPr>
        <w:t xml:space="preserve"> future-oriented </w:t>
      </w:r>
      <w:r w:rsidR="006C2149">
        <w:rPr>
          <w:lang w:val="en-GB" w:eastAsia="en-US"/>
        </w:rPr>
        <w:t>spontaneous</w:t>
      </w:r>
      <w:r w:rsidR="006C2149" w:rsidRPr="00152394">
        <w:rPr>
          <w:lang w:val="en-GB" w:eastAsia="en-US"/>
        </w:rPr>
        <w:t xml:space="preserve"> </w:t>
      </w:r>
      <w:r w:rsidR="00C974D8" w:rsidRPr="00152394">
        <w:rPr>
          <w:lang w:val="en-GB" w:eastAsia="en-US"/>
        </w:rPr>
        <w:t>MW is associated with an increase in</w:t>
      </w:r>
      <w:r w:rsidR="005C5AC6" w:rsidRPr="00152394">
        <w:rPr>
          <w:lang w:val="en-GB" w:eastAsia="en-US"/>
        </w:rPr>
        <w:t xml:space="preserve"> </w:t>
      </w:r>
      <w:r w:rsidR="00C974D8" w:rsidRPr="00152394">
        <w:rPr>
          <w:lang w:val="en-GB" w:eastAsia="en-US"/>
        </w:rPr>
        <w:t>OCD symptomology</w:t>
      </w:r>
      <w:r w:rsidR="00F23F12" w:rsidRPr="00152394">
        <w:rPr>
          <w:lang w:val="en-GB" w:eastAsia="en-US"/>
        </w:rPr>
        <w:t>.</w:t>
      </w:r>
      <w:r w:rsidR="008E35F5" w:rsidRPr="00152394">
        <w:rPr>
          <w:lang w:val="en-GB" w:eastAsia="en-US"/>
        </w:rPr>
        <w:t xml:space="preserve"> </w:t>
      </w:r>
      <w:r w:rsidR="71168FF2" w:rsidRPr="00152394">
        <w:rPr>
          <w:lang w:val="en-GB" w:eastAsia="en-US"/>
        </w:rPr>
        <w:t xml:space="preserve">If future-oriented </w:t>
      </w:r>
      <w:r w:rsidR="006C2149">
        <w:rPr>
          <w:lang w:val="en-GB" w:eastAsia="en-US"/>
        </w:rPr>
        <w:t>spontaneous</w:t>
      </w:r>
      <w:r w:rsidR="006C2149" w:rsidRPr="00152394">
        <w:rPr>
          <w:lang w:val="en-GB" w:eastAsia="en-US"/>
        </w:rPr>
        <w:t xml:space="preserve"> </w:t>
      </w:r>
      <w:r w:rsidR="71168FF2" w:rsidRPr="00152394">
        <w:rPr>
          <w:lang w:val="en-GB" w:eastAsia="en-US"/>
        </w:rPr>
        <w:t>MW adds variance to this regression model, it would strong</w:t>
      </w:r>
      <w:r w:rsidR="7A2522D9" w:rsidRPr="00152394">
        <w:rPr>
          <w:lang w:val="en-GB" w:eastAsia="en-US"/>
        </w:rPr>
        <w:t xml:space="preserve">ly indicate that future-oriented </w:t>
      </w:r>
      <w:r w:rsidR="006C2149">
        <w:rPr>
          <w:lang w:val="en-GB" w:eastAsia="en-US"/>
        </w:rPr>
        <w:t>spontaneous</w:t>
      </w:r>
      <w:r w:rsidR="006C2149" w:rsidRPr="00152394">
        <w:rPr>
          <w:lang w:val="en-GB" w:eastAsia="en-US"/>
        </w:rPr>
        <w:t xml:space="preserve"> </w:t>
      </w:r>
      <w:r w:rsidR="7A2522D9" w:rsidRPr="00A2511B">
        <w:rPr>
          <w:color w:val="0070C0"/>
          <w:lang w:val="en-GB" w:eastAsia="en-US"/>
        </w:rPr>
        <w:t xml:space="preserve">MW </w:t>
      </w:r>
      <w:r w:rsidR="00A2511B" w:rsidRPr="00A2511B">
        <w:rPr>
          <w:color w:val="0070C0"/>
          <w:lang w:val="en-GB" w:eastAsia="en-US"/>
        </w:rPr>
        <w:t>is an important part of the obsessi</w:t>
      </w:r>
      <w:r w:rsidR="00A2511B">
        <w:rPr>
          <w:color w:val="0070C0"/>
          <w:lang w:val="en-GB" w:eastAsia="en-US"/>
        </w:rPr>
        <w:t>on-compulsion</w:t>
      </w:r>
      <w:r w:rsidR="00A2511B" w:rsidRPr="00A2511B">
        <w:rPr>
          <w:color w:val="0070C0"/>
          <w:lang w:val="en-GB" w:eastAsia="en-US"/>
        </w:rPr>
        <w:t xml:space="preserve"> cycle that drives and maintains</w:t>
      </w:r>
      <w:r w:rsidR="7A2522D9" w:rsidRPr="00A2511B">
        <w:rPr>
          <w:color w:val="0070C0"/>
          <w:lang w:val="en-GB" w:eastAsia="en-US"/>
        </w:rPr>
        <w:t xml:space="preserve"> O</w:t>
      </w:r>
      <w:r w:rsidR="00A2511B">
        <w:rPr>
          <w:color w:val="0070C0"/>
          <w:lang w:val="en-GB" w:eastAsia="en-US"/>
        </w:rPr>
        <w:t>CD</w:t>
      </w:r>
      <w:r w:rsidR="7A2522D9" w:rsidRPr="00A2511B">
        <w:rPr>
          <w:color w:val="0070C0"/>
          <w:lang w:val="en-GB" w:eastAsia="en-US"/>
        </w:rPr>
        <w:t>.</w:t>
      </w:r>
      <w:r w:rsidR="00940B8C" w:rsidRPr="00A2511B">
        <w:rPr>
          <w:color w:val="0070C0"/>
          <w:lang w:val="en-GB" w:eastAsia="en-US"/>
        </w:rPr>
        <w:t xml:space="preserve"> </w:t>
      </w:r>
    </w:p>
    <w:p w14:paraId="221AD88B" w14:textId="7491A0E7" w:rsidR="005302FE" w:rsidRDefault="005302FE" w:rsidP="005302FE">
      <w:pPr>
        <w:pStyle w:val="Heading1"/>
      </w:pPr>
      <w:r>
        <w:t>Method</w:t>
      </w:r>
    </w:p>
    <w:p w14:paraId="7AF20BBB" w14:textId="279C76A2" w:rsidR="005302FE" w:rsidRDefault="00204BFA" w:rsidP="005302FE">
      <w:r>
        <w:t>We adopted a cross-sectional design</w:t>
      </w:r>
      <w:r w:rsidR="00B11905">
        <w:t xml:space="preserve"> </w:t>
      </w:r>
      <w:r w:rsidR="00C616A1">
        <w:t>using</w:t>
      </w:r>
      <w:r w:rsidR="00B11905">
        <w:t xml:space="preserve"> an online questionnaire format </w:t>
      </w:r>
      <w:r w:rsidR="00B817FD">
        <w:t>(</w:t>
      </w:r>
      <w:r w:rsidR="00B11905">
        <w:t>Qualtrics</w:t>
      </w:r>
      <w:r w:rsidR="00B817FD">
        <w:t xml:space="preserve">, </w:t>
      </w:r>
      <w:r w:rsidR="00986F14">
        <w:t>Provo, UT</w:t>
      </w:r>
      <w:r w:rsidR="00B11905">
        <w:t>)</w:t>
      </w:r>
      <w:r w:rsidR="00707F9A">
        <w:t xml:space="preserve"> to program </w:t>
      </w:r>
      <w:r w:rsidR="00B817FD">
        <w:t xml:space="preserve">the </w:t>
      </w:r>
      <w:r w:rsidR="00455256">
        <w:t xml:space="preserve">presentations and </w:t>
      </w:r>
      <w:r w:rsidR="00B817FD">
        <w:t xml:space="preserve">order of </w:t>
      </w:r>
      <w:r w:rsidR="00455256">
        <w:t xml:space="preserve">all </w:t>
      </w:r>
      <w:r w:rsidR="00B817FD">
        <w:t>scales</w:t>
      </w:r>
      <w:r w:rsidR="00B11905">
        <w:t xml:space="preserve">. </w:t>
      </w:r>
      <w:r w:rsidR="00455256">
        <w:t>In all, w</w:t>
      </w:r>
      <w:r w:rsidR="00B11905">
        <w:t xml:space="preserve">e </w:t>
      </w:r>
      <w:r w:rsidR="00FA2E3E">
        <w:t xml:space="preserve">measured three </w:t>
      </w:r>
      <w:proofErr w:type="gramStart"/>
      <w:r w:rsidR="00FA2E3E">
        <w:t>constructs</w:t>
      </w:r>
      <w:r w:rsidR="00B11905">
        <w:t>;</w:t>
      </w:r>
      <w:proofErr w:type="gramEnd"/>
      <w:r w:rsidR="00B11905">
        <w:t xml:space="preserve"> OCD</w:t>
      </w:r>
      <w:r w:rsidR="00AF41A6">
        <w:t xml:space="preserve"> </w:t>
      </w:r>
      <w:r w:rsidR="00AF41A6" w:rsidRPr="00FA2E3E">
        <w:t xml:space="preserve">symptomology, </w:t>
      </w:r>
      <w:r w:rsidR="008C12C8">
        <w:t>MW</w:t>
      </w:r>
      <w:r w:rsidR="00AF41A6" w:rsidRPr="00FA2E3E">
        <w:t xml:space="preserve"> frequency and</w:t>
      </w:r>
      <w:r w:rsidR="001A47C3" w:rsidRPr="00FA2E3E">
        <w:t xml:space="preserve"> </w:t>
      </w:r>
      <w:r w:rsidR="00AF41A6" w:rsidRPr="00FA2E3E">
        <w:t xml:space="preserve">spontaneous </w:t>
      </w:r>
      <w:r w:rsidR="001A47C3" w:rsidRPr="00FA2E3E">
        <w:t>past and future thoughts.</w:t>
      </w:r>
      <w:r w:rsidR="00B11905">
        <w:t xml:space="preserve"> </w:t>
      </w:r>
      <w:r w:rsidR="00652BB7">
        <w:t xml:space="preserve">Data was collected throughout </w:t>
      </w:r>
      <w:proofErr w:type="gramStart"/>
      <w:r w:rsidR="00652BB7">
        <w:t>May,</w:t>
      </w:r>
      <w:proofErr w:type="gramEnd"/>
      <w:r w:rsidR="00652BB7">
        <w:t xml:space="preserve"> 2020. The project was approved by </w:t>
      </w:r>
      <w:r w:rsidR="007C510C">
        <w:t>a</w:t>
      </w:r>
      <w:r w:rsidR="005902F6">
        <w:t xml:space="preserve"> York St John University Ethics Committee.</w:t>
      </w:r>
    </w:p>
    <w:p w14:paraId="32B910D3" w14:textId="7D5D143E" w:rsidR="005302FE" w:rsidRDefault="00937E9B" w:rsidP="005302FE">
      <w:pPr>
        <w:pStyle w:val="Heading2"/>
      </w:pPr>
      <w:r>
        <w:lastRenderedPageBreak/>
        <w:t>Participants</w:t>
      </w:r>
    </w:p>
    <w:p w14:paraId="5127DD8F" w14:textId="30A9AF96" w:rsidR="00937E9B" w:rsidRPr="00442ACA" w:rsidRDefault="00937E9B" w:rsidP="00937E9B">
      <w:pPr>
        <w:pStyle w:val="NoSpacing"/>
        <w:ind w:firstLine="720"/>
        <w:rPr>
          <w:rFonts w:cstheme="minorHAnsi"/>
        </w:rPr>
      </w:pPr>
      <w:r w:rsidRPr="00442ACA">
        <w:rPr>
          <w:rFonts w:cstheme="minorHAnsi"/>
        </w:rPr>
        <w:t xml:space="preserve">In line with </w:t>
      </w:r>
      <w:proofErr w:type="spellStart"/>
      <w:r w:rsidR="00634928" w:rsidRPr="00442ACA">
        <w:rPr>
          <w:lang w:val="en-GB" w:eastAsia="en-US"/>
        </w:rPr>
        <w:t>Seli</w:t>
      </w:r>
      <w:proofErr w:type="spellEnd"/>
      <w:r w:rsidR="00634928" w:rsidRPr="00442ACA">
        <w:rPr>
          <w:lang w:val="en-GB" w:eastAsia="en-US"/>
        </w:rPr>
        <w:t xml:space="preserve">, </w:t>
      </w:r>
      <w:proofErr w:type="spellStart"/>
      <w:r w:rsidR="00634928" w:rsidRPr="00442ACA">
        <w:rPr>
          <w:lang w:val="en-GB" w:eastAsia="en-US"/>
        </w:rPr>
        <w:t>Risko</w:t>
      </w:r>
      <w:proofErr w:type="spellEnd"/>
      <w:r w:rsidR="00634928" w:rsidRPr="00442ACA">
        <w:rPr>
          <w:lang w:val="en-GB" w:eastAsia="en-US"/>
        </w:rPr>
        <w:t xml:space="preserve">, Purdon and </w:t>
      </w:r>
      <w:proofErr w:type="spellStart"/>
      <w:r w:rsidR="00634928" w:rsidRPr="00442ACA">
        <w:rPr>
          <w:lang w:val="en-GB" w:eastAsia="en-US"/>
        </w:rPr>
        <w:t>Smilek</w:t>
      </w:r>
      <w:r w:rsidR="00706ED2" w:rsidRPr="00442ACA">
        <w:rPr>
          <w:lang w:val="en-GB" w:eastAsia="en-US"/>
        </w:rPr>
        <w:t>’s</w:t>
      </w:r>
      <w:proofErr w:type="spellEnd"/>
      <w:r w:rsidR="00706ED2" w:rsidRPr="00442ACA">
        <w:rPr>
          <w:lang w:val="en-GB" w:eastAsia="en-US"/>
        </w:rPr>
        <w:t xml:space="preserve"> (2017) </w:t>
      </w:r>
      <w:r w:rsidRPr="00442ACA">
        <w:rPr>
          <w:rFonts w:cstheme="minorHAnsi"/>
        </w:rPr>
        <w:t xml:space="preserve">study, </w:t>
      </w:r>
      <w:r w:rsidR="009217C1" w:rsidRPr="00442ACA">
        <w:rPr>
          <w:rFonts w:cstheme="minorHAnsi"/>
        </w:rPr>
        <w:t>we</w:t>
      </w:r>
      <w:r w:rsidR="0015528C" w:rsidRPr="00442ACA">
        <w:rPr>
          <w:rFonts w:cstheme="minorHAnsi"/>
        </w:rPr>
        <w:t xml:space="preserve"> </w:t>
      </w:r>
      <w:r w:rsidRPr="00442ACA">
        <w:rPr>
          <w:rFonts w:cstheme="minorHAnsi"/>
        </w:rPr>
        <w:t xml:space="preserve">targeted </w:t>
      </w:r>
      <w:r w:rsidR="0015528C" w:rsidRPr="00442ACA">
        <w:rPr>
          <w:rFonts w:cstheme="minorHAnsi"/>
        </w:rPr>
        <w:t xml:space="preserve">healthy </w:t>
      </w:r>
      <w:r w:rsidR="009217C1" w:rsidRPr="00442ACA">
        <w:rPr>
          <w:rFonts w:cstheme="minorHAnsi"/>
        </w:rPr>
        <w:t>adults</w:t>
      </w:r>
      <w:r w:rsidRPr="00442ACA">
        <w:rPr>
          <w:rFonts w:cstheme="minorHAnsi"/>
        </w:rPr>
        <w:t xml:space="preserve"> over the age of 18. A power analysis </w:t>
      </w:r>
      <w:r w:rsidR="0015528C" w:rsidRPr="00442ACA">
        <w:rPr>
          <w:rFonts w:cstheme="minorHAnsi"/>
        </w:rPr>
        <w:t>using</w:t>
      </w:r>
      <w:r w:rsidR="00493703" w:rsidRPr="00442ACA">
        <w:rPr>
          <w:rFonts w:cstheme="minorHAnsi"/>
        </w:rPr>
        <w:t xml:space="preserve"> G*Power (</w:t>
      </w:r>
      <w:proofErr w:type="spellStart"/>
      <w:r w:rsidR="00493703" w:rsidRPr="00442ACA">
        <w:t>Faul</w:t>
      </w:r>
      <w:proofErr w:type="spellEnd"/>
      <w:r w:rsidR="00493703" w:rsidRPr="00442ACA">
        <w:t xml:space="preserve">, </w:t>
      </w:r>
      <w:proofErr w:type="spellStart"/>
      <w:r w:rsidR="00493703" w:rsidRPr="00442ACA">
        <w:t>Erdfelder</w:t>
      </w:r>
      <w:proofErr w:type="spellEnd"/>
      <w:r w:rsidR="00493703" w:rsidRPr="00442ACA">
        <w:t>, Buchner, &amp; Lang, 2009)</w:t>
      </w:r>
      <w:r w:rsidR="0015528C" w:rsidRPr="00442ACA">
        <w:rPr>
          <w:rFonts w:cstheme="minorHAnsi"/>
        </w:rPr>
        <w:t xml:space="preserve"> </w:t>
      </w:r>
      <w:r w:rsidRPr="00442ACA">
        <w:rPr>
          <w:rFonts w:cstheme="minorHAnsi"/>
        </w:rPr>
        <w:t xml:space="preserve">found that a minimum of 89 participants would be needed </w:t>
      </w:r>
      <w:r w:rsidR="00F8792C" w:rsidRPr="00442ACA">
        <w:rPr>
          <w:rFonts w:cstheme="minorHAnsi"/>
        </w:rPr>
        <w:t>for</w:t>
      </w:r>
      <w:r w:rsidRPr="00442ACA">
        <w:rPr>
          <w:rFonts w:cstheme="minorHAnsi"/>
        </w:rPr>
        <w:t xml:space="preserve"> a medium</w:t>
      </w:r>
      <w:r w:rsidR="00F8792C" w:rsidRPr="00442ACA">
        <w:rPr>
          <w:rFonts w:cstheme="minorHAnsi"/>
        </w:rPr>
        <w:t>-sized</w:t>
      </w:r>
      <w:r w:rsidRPr="00442ACA">
        <w:rPr>
          <w:rFonts w:cstheme="minorHAnsi"/>
        </w:rPr>
        <w:t xml:space="preserve"> effect</w:t>
      </w:r>
      <w:r w:rsidR="00F8792C" w:rsidRPr="00442ACA">
        <w:rPr>
          <w:rFonts w:cstheme="minorHAnsi"/>
        </w:rPr>
        <w:t>, hence</w:t>
      </w:r>
      <w:r w:rsidRPr="00442ACA">
        <w:rPr>
          <w:rFonts w:cstheme="minorHAnsi"/>
        </w:rPr>
        <w:t xml:space="preserve"> </w:t>
      </w:r>
      <w:r w:rsidR="00F8792C" w:rsidRPr="00442ACA">
        <w:rPr>
          <w:rFonts w:cstheme="minorHAnsi"/>
        </w:rPr>
        <w:t>we</w:t>
      </w:r>
      <w:r w:rsidRPr="00442ACA">
        <w:rPr>
          <w:rFonts w:cstheme="minorHAnsi"/>
        </w:rPr>
        <w:t xml:space="preserve"> aim</w:t>
      </w:r>
      <w:r w:rsidR="00F8792C" w:rsidRPr="00442ACA">
        <w:rPr>
          <w:rFonts w:cstheme="minorHAnsi"/>
        </w:rPr>
        <w:t>ed</w:t>
      </w:r>
      <w:r w:rsidRPr="00442ACA">
        <w:rPr>
          <w:rFonts w:cstheme="minorHAnsi"/>
        </w:rPr>
        <w:t xml:space="preserve"> to recruit at least 100 participants </w:t>
      </w:r>
      <w:r w:rsidR="00F8792C" w:rsidRPr="00442ACA">
        <w:rPr>
          <w:rFonts w:cstheme="minorHAnsi"/>
        </w:rPr>
        <w:t xml:space="preserve">to account for </w:t>
      </w:r>
      <w:r w:rsidR="00FC0135" w:rsidRPr="00442ACA">
        <w:rPr>
          <w:rFonts w:cstheme="minorHAnsi"/>
        </w:rPr>
        <w:t xml:space="preserve">data </w:t>
      </w:r>
      <w:r w:rsidR="00706ED2" w:rsidRPr="00442ACA">
        <w:rPr>
          <w:rFonts w:cstheme="minorHAnsi"/>
        </w:rPr>
        <w:t>exclusions</w:t>
      </w:r>
      <w:r w:rsidRPr="00442ACA">
        <w:rPr>
          <w:rFonts w:cstheme="minorHAnsi"/>
        </w:rPr>
        <w:t xml:space="preserve">. </w:t>
      </w:r>
      <w:r w:rsidR="00FC0135" w:rsidRPr="00442ACA">
        <w:rPr>
          <w:rFonts w:cstheme="minorHAnsi"/>
        </w:rPr>
        <w:t>In total</w:t>
      </w:r>
      <w:r w:rsidR="00AC6332" w:rsidRPr="00442ACA">
        <w:rPr>
          <w:rFonts w:cstheme="minorHAnsi"/>
        </w:rPr>
        <w:t xml:space="preserve">, we included </w:t>
      </w:r>
      <w:r w:rsidRPr="00442ACA">
        <w:rPr>
          <w:rFonts w:cstheme="minorHAnsi"/>
        </w:rPr>
        <w:t>102</w:t>
      </w:r>
      <w:r w:rsidR="00AC6332" w:rsidRPr="00442ACA">
        <w:rPr>
          <w:rFonts w:cstheme="minorHAnsi"/>
        </w:rPr>
        <w:t xml:space="preserve"> </w:t>
      </w:r>
      <w:r w:rsidR="002D510F" w:rsidRPr="00442ACA">
        <w:rPr>
          <w:rFonts w:cstheme="minorHAnsi"/>
        </w:rPr>
        <w:t xml:space="preserve">UK-residing </w:t>
      </w:r>
      <w:r w:rsidR="00AC6332" w:rsidRPr="00442ACA">
        <w:rPr>
          <w:rFonts w:cstheme="minorHAnsi"/>
        </w:rPr>
        <w:t>participants</w:t>
      </w:r>
      <w:r w:rsidRPr="00442ACA">
        <w:rPr>
          <w:rFonts w:cstheme="minorHAnsi"/>
        </w:rPr>
        <w:t xml:space="preserve">, after removing 38 incomplete entries. </w:t>
      </w:r>
      <w:r w:rsidR="00CE238C" w:rsidRPr="00442ACA">
        <w:rPr>
          <w:rFonts w:cstheme="minorHAnsi"/>
        </w:rPr>
        <w:t>P</w:t>
      </w:r>
      <w:r w:rsidRPr="00442ACA">
        <w:rPr>
          <w:rFonts w:cstheme="minorHAnsi"/>
        </w:rPr>
        <w:t xml:space="preserve">articipants </w:t>
      </w:r>
      <w:r w:rsidR="00CE238C" w:rsidRPr="00442ACA">
        <w:rPr>
          <w:rFonts w:cstheme="minorHAnsi"/>
        </w:rPr>
        <w:t>were aged</w:t>
      </w:r>
      <w:r w:rsidRPr="00442ACA">
        <w:rPr>
          <w:rFonts w:cstheme="minorHAnsi"/>
        </w:rPr>
        <w:t xml:space="preserve"> 19 to 80</w:t>
      </w:r>
      <w:r w:rsidR="006F2466" w:rsidRPr="00442ACA">
        <w:rPr>
          <w:rFonts w:cstheme="minorHAnsi"/>
        </w:rPr>
        <w:t xml:space="preserve"> (31% male, 68% female, 1% self-</w:t>
      </w:r>
      <w:proofErr w:type="spellStart"/>
      <w:r w:rsidR="006F2466" w:rsidRPr="00442ACA">
        <w:rPr>
          <w:rFonts w:cstheme="minorHAnsi"/>
        </w:rPr>
        <w:t>categorised</w:t>
      </w:r>
      <w:proofErr w:type="spellEnd"/>
      <w:r w:rsidR="006F2466" w:rsidRPr="00442ACA">
        <w:rPr>
          <w:rFonts w:cstheme="minorHAnsi"/>
        </w:rPr>
        <w:t xml:space="preserve"> as ‘other’)</w:t>
      </w:r>
      <w:r w:rsidRPr="00442ACA">
        <w:rPr>
          <w:rFonts w:cstheme="minorHAnsi"/>
        </w:rPr>
        <w:t xml:space="preserve">, with an average age of 33 </w:t>
      </w:r>
      <w:r w:rsidR="00CE238C" w:rsidRPr="00442ACA">
        <w:rPr>
          <w:rFonts w:cstheme="minorHAnsi"/>
        </w:rPr>
        <w:t>(</w:t>
      </w:r>
      <w:r w:rsidR="00CE238C" w:rsidRPr="0030158A">
        <w:rPr>
          <w:rFonts w:cstheme="minorHAnsi"/>
          <w:i/>
          <w:iCs/>
        </w:rPr>
        <w:t>SD</w:t>
      </w:r>
      <w:r w:rsidR="00CE238C" w:rsidRPr="00442ACA">
        <w:rPr>
          <w:rFonts w:cstheme="minorHAnsi"/>
        </w:rPr>
        <w:t xml:space="preserve"> =</w:t>
      </w:r>
      <w:r w:rsidRPr="00442ACA">
        <w:rPr>
          <w:rFonts w:cstheme="minorHAnsi"/>
        </w:rPr>
        <w:t xml:space="preserve"> 12.42</w:t>
      </w:r>
      <w:r w:rsidR="00CE238C" w:rsidRPr="00442ACA">
        <w:rPr>
          <w:rFonts w:cstheme="minorHAnsi"/>
        </w:rPr>
        <w:t>)</w:t>
      </w:r>
      <w:r w:rsidRPr="00442ACA">
        <w:rPr>
          <w:rFonts w:cstheme="minorHAnsi"/>
        </w:rPr>
        <w:t xml:space="preserve">. </w:t>
      </w:r>
      <w:r w:rsidR="00892D5E">
        <w:rPr>
          <w:rFonts w:cstheme="minorHAnsi"/>
        </w:rPr>
        <w:t>N</w:t>
      </w:r>
      <w:r w:rsidRPr="00442ACA">
        <w:rPr>
          <w:rFonts w:cstheme="minorHAnsi"/>
        </w:rPr>
        <w:t>o</w:t>
      </w:r>
      <w:r w:rsidR="002D510F" w:rsidRPr="00442ACA">
        <w:rPr>
          <w:rFonts w:cstheme="minorHAnsi"/>
        </w:rPr>
        <w:t xml:space="preserve"> explicit</w:t>
      </w:r>
      <w:r w:rsidRPr="00442ACA">
        <w:rPr>
          <w:rFonts w:cstheme="minorHAnsi"/>
        </w:rPr>
        <w:t xml:space="preserve"> restrictions </w:t>
      </w:r>
      <w:r w:rsidR="00892D5E" w:rsidRPr="00442ACA">
        <w:rPr>
          <w:rFonts w:cstheme="minorHAnsi"/>
        </w:rPr>
        <w:t>(e.g., diagnosis of a clinical disorder)</w:t>
      </w:r>
      <w:r w:rsidR="00892D5E">
        <w:rPr>
          <w:rFonts w:cstheme="minorHAnsi"/>
        </w:rPr>
        <w:t xml:space="preserve"> </w:t>
      </w:r>
      <w:r w:rsidRPr="00442ACA">
        <w:rPr>
          <w:rFonts w:cstheme="minorHAnsi"/>
        </w:rPr>
        <w:t xml:space="preserve">were placed on </w:t>
      </w:r>
      <w:r w:rsidR="002D510F" w:rsidRPr="00442ACA">
        <w:rPr>
          <w:rFonts w:cstheme="minorHAnsi"/>
        </w:rPr>
        <w:t>exclusion criteria when recruiting.</w:t>
      </w:r>
      <w:r w:rsidRPr="00442ACA">
        <w:rPr>
          <w:rFonts w:cstheme="minorHAnsi"/>
        </w:rPr>
        <w:t xml:space="preserve"> </w:t>
      </w:r>
      <w:r w:rsidR="002D510F" w:rsidRPr="00442ACA">
        <w:rPr>
          <w:rFonts w:cstheme="minorHAnsi"/>
        </w:rPr>
        <w:t>We</w:t>
      </w:r>
      <w:r w:rsidRPr="00442ACA">
        <w:rPr>
          <w:rFonts w:cstheme="minorHAnsi"/>
        </w:rPr>
        <w:t xml:space="preserve"> recruit</w:t>
      </w:r>
      <w:r w:rsidR="002D510F" w:rsidRPr="00442ACA">
        <w:rPr>
          <w:rFonts w:cstheme="minorHAnsi"/>
        </w:rPr>
        <w:t>ed participants via</w:t>
      </w:r>
      <w:r w:rsidRPr="00442ACA">
        <w:rPr>
          <w:rFonts w:cstheme="minorHAnsi"/>
        </w:rPr>
        <w:t xml:space="preserve"> York St John University’s student population, snowball sampling through social networks and convenience sampling from local </w:t>
      </w:r>
      <w:r w:rsidR="001343DF" w:rsidRPr="00442ACA">
        <w:rPr>
          <w:rFonts w:cstheme="minorHAnsi"/>
        </w:rPr>
        <w:t>groups</w:t>
      </w:r>
      <w:r w:rsidRPr="00442ACA">
        <w:rPr>
          <w:rFonts w:cstheme="minorHAnsi"/>
        </w:rPr>
        <w:t xml:space="preserve">. </w:t>
      </w:r>
      <w:r w:rsidR="00CC4D22" w:rsidRPr="00442ACA">
        <w:rPr>
          <w:rFonts w:cstheme="minorHAnsi"/>
        </w:rPr>
        <w:t>As an incentive for participation</w:t>
      </w:r>
      <w:r w:rsidR="00EF32FB" w:rsidRPr="00442ACA">
        <w:rPr>
          <w:rFonts w:cstheme="minorHAnsi"/>
        </w:rPr>
        <w:t>,</w:t>
      </w:r>
      <w:r w:rsidR="00CC4D22" w:rsidRPr="00442ACA">
        <w:rPr>
          <w:rFonts w:cstheme="minorHAnsi"/>
        </w:rPr>
        <w:t xml:space="preserve"> all partic</w:t>
      </w:r>
      <w:r w:rsidR="00EF32FB" w:rsidRPr="00442ACA">
        <w:rPr>
          <w:rFonts w:cstheme="minorHAnsi"/>
        </w:rPr>
        <w:t>i</w:t>
      </w:r>
      <w:r w:rsidR="00CC4D22" w:rsidRPr="00442ACA">
        <w:rPr>
          <w:rFonts w:cstheme="minorHAnsi"/>
        </w:rPr>
        <w:t>pants were entered into a prize draw</w:t>
      </w:r>
      <w:r w:rsidRPr="00442ACA">
        <w:rPr>
          <w:rFonts w:cstheme="minorHAnsi"/>
        </w:rPr>
        <w:t xml:space="preserve"> </w:t>
      </w:r>
      <w:r w:rsidR="00CC4D22" w:rsidRPr="00442ACA">
        <w:rPr>
          <w:rFonts w:cstheme="minorHAnsi"/>
        </w:rPr>
        <w:t>for</w:t>
      </w:r>
      <w:r w:rsidRPr="00442ACA">
        <w:rPr>
          <w:rFonts w:cstheme="minorHAnsi"/>
        </w:rPr>
        <w:t xml:space="preserve"> an </w:t>
      </w:r>
      <w:r w:rsidR="00EF32FB" w:rsidRPr="00442ACA">
        <w:rPr>
          <w:rFonts w:cstheme="minorHAnsi"/>
        </w:rPr>
        <w:t xml:space="preserve">£50 </w:t>
      </w:r>
      <w:r w:rsidRPr="00442ACA">
        <w:rPr>
          <w:rFonts w:cstheme="minorHAnsi"/>
        </w:rPr>
        <w:t>Amazon voucher.</w:t>
      </w:r>
    </w:p>
    <w:p w14:paraId="305D66A2" w14:textId="32F12F03" w:rsidR="00A56EEB" w:rsidRDefault="00A56EEB" w:rsidP="00A56EEB">
      <w:pPr>
        <w:pStyle w:val="Heading2"/>
      </w:pPr>
      <w:r>
        <w:t>Materials</w:t>
      </w:r>
    </w:p>
    <w:p w14:paraId="00C74D4A" w14:textId="07C6CEC3" w:rsidR="005302FE" w:rsidRPr="00ED706D" w:rsidRDefault="0092510F" w:rsidP="00ED706D">
      <w:pPr>
        <w:pStyle w:val="NoSpacing"/>
        <w:ind w:firstLine="720"/>
        <w:rPr>
          <w:rFonts w:cstheme="minorHAnsi"/>
          <w:lang w:val="en-GB"/>
        </w:rPr>
      </w:pPr>
      <w:r w:rsidRPr="00442ACA">
        <w:rPr>
          <w:rFonts w:cstheme="minorHAnsi"/>
          <w:lang w:val="en-GB"/>
        </w:rPr>
        <w:t>T</w:t>
      </w:r>
      <w:r w:rsidR="007A0FC6" w:rsidRPr="00442ACA">
        <w:rPr>
          <w:rFonts w:cstheme="minorHAnsi"/>
          <w:lang w:val="en-GB"/>
        </w:rPr>
        <w:t>hree questionnaires were pr</w:t>
      </w:r>
      <w:r w:rsidR="004E44F8" w:rsidRPr="00442ACA">
        <w:rPr>
          <w:rFonts w:cstheme="minorHAnsi"/>
          <w:lang w:val="en-GB"/>
        </w:rPr>
        <w:t>esented</w:t>
      </w:r>
      <w:r w:rsidRPr="00442ACA">
        <w:rPr>
          <w:rFonts w:cstheme="minorHAnsi"/>
          <w:lang w:val="en-GB"/>
        </w:rPr>
        <w:t xml:space="preserve"> in the online study</w:t>
      </w:r>
      <w:r w:rsidR="00A546C1">
        <w:rPr>
          <w:rFonts w:cstheme="minorHAnsi"/>
          <w:lang w:val="en-GB"/>
        </w:rPr>
        <w:t xml:space="preserve"> hosted by Qualtrics (</w:t>
      </w:r>
      <w:r w:rsidR="00A546C1">
        <w:t>Provo, UT)</w:t>
      </w:r>
      <w:r w:rsidR="007A0FC6" w:rsidRPr="00442ACA">
        <w:rPr>
          <w:rFonts w:cstheme="minorHAnsi"/>
          <w:lang w:val="en-GB"/>
        </w:rPr>
        <w:t xml:space="preserve">; </w:t>
      </w:r>
      <w:bookmarkStart w:id="0" w:name="_Hlk52354663"/>
      <w:r w:rsidR="007A0FC6" w:rsidRPr="00442ACA">
        <w:rPr>
          <w:rFonts w:cstheme="minorHAnsi"/>
          <w:lang w:val="en-GB"/>
        </w:rPr>
        <w:t xml:space="preserve">The Mind-wandering: Deliberate and Spontaneous </w:t>
      </w:r>
      <w:r w:rsidR="00442ACA">
        <w:rPr>
          <w:rFonts w:cstheme="minorHAnsi"/>
          <w:lang w:val="en-GB"/>
        </w:rPr>
        <w:t>S</w:t>
      </w:r>
      <w:r w:rsidR="007A0FC6" w:rsidRPr="00442ACA">
        <w:rPr>
          <w:rFonts w:cstheme="minorHAnsi"/>
          <w:lang w:val="en-GB"/>
        </w:rPr>
        <w:t>cale</w:t>
      </w:r>
      <w:r w:rsidR="00442ACA">
        <w:rPr>
          <w:rFonts w:cstheme="minorHAnsi"/>
          <w:lang w:val="en-GB"/>
        </w:rPr>
        <w:t xml:space="preserve"> </w:t>
      </w:r>
      <w:r w:rsidR="00442ACA" w:rsidRPr="00442ACA">
        <w:rPr>
          <w:rFonts w:cstheme="minorHAnsi"/>
          <w:lang w:val="en-GB"/>
        </w:rPr>
        <w:t>(</w:t>
      </w:r>
      <w:r w:rsidR="00B22468">
        <w:rPr>
          <w:rFonts w:cstheme="minorHAnsi"/>
          <w:lang w:val="en-GB"/>
        </w:rPr>
        <w:t xml:space="preserve">MS-D, MS-S, </w:t>
      </w:r>
      <w:r w:rsidR="00442ACA" w:rsidRPr="00442ACA">
        <w:rPr>
          <w:rFonts w:cstheme="minorHAnsi"/>
          <w:lang w:val="en-GB"/>
        </w:rPr>
        <w:t xml:space="preserve">Carriere, </w:t>
      </w:r>
      <w:proofErr w:type="spellStart"/>
      <w:r w:rsidR="00442ACA" w:rsidRPr="00442ACA">
        <w:rPr>
          <w:rFonts w:cstheme="minorHAnsi"/>
          <w:lang w:val="en-GB"/>
        </w:rPr>
        <w:t>Seli</w:t>
      </w:r>
      <w:proofErr w:type="spellEnd"/>
      <w:r w:rsidR="00442ACA" w:rsidRPr="00442ACA">
        <w:rPr>
          <w:rFonts w:cstheme="minorHAnsi"/>
          <w:lang w:val="en-GB"/>
        </w:rPr>
        <w:t xml:space="preserve"> &amp; </w:t>
      </w:r>
      <w:proofErr w:type="spellStart"/>
      <w:r w:rsidR="00442ACA" w:rsidRPr="00442ACA">
        <w:rPr>
          <w:rFonts w:cstheme="minorHAnsi"/>
          <w:lang w:val="en-GB"/>
        </w:rPr>
        <w:t>Smilek</w:t>
      </w:r>
      <w:proofErr w:type="spellEnd"/>
      <w:r w:rsidR="00442ACA" w:rsidRPr="00442ACA">
        <w:rPr>
          <w:rFonts w:cstheme="minorHAnsi"/>
          <w:lang w:val="en-GB"/>
        </w:rPr>
        <w:t>, 2013)</w:t>
      </w:r>
      <w:r w:rsidR="007A0FC6" w:rsidRPr="00442ACA">
        <w:rPr>
          <w:rFonts w:cstheme="minorHAnsi"/>
          <w:lang w:val="en-GB"/>
        </w:rPr>
        <w:t xml:space="preserve"> to establish the presence of voluntary and involuntary mind-wandering</w:t>
      </w:r>
      <w:bookmarkEnd w:id="0"/>
      <w:r w:rsidR="007A0FC6" w:rsidRPr="00442ACA">
        <w:rPr>
          <w:rFonts w:cstheme="minorHAnsi"/>
          <w:lang w:val="en-GB"/>
        </w:rPr>
        <w:t>, t</w:t>
      </w:r>
      <w:bookmarkStart w:id="1" w:name="_Hlk52354626"/>
      <w:r w:rsidR="007A0FC6" w:rsidRPr="00442ACA">
        <w:rPr>
          <w:rFonts w:cstheme="minorHAnsi"/>
          <w:lang w:val="en-GB"/>
        </w:rPr>
        <w:t>he Dimensional Obsessive-Compulsive Scale</w:t>
      </w:r>
      <w:r w:rsidR="00442ACA">
        <w:rPr>
          <w:rFonts w:cstheme="minorHAnsi"/>
          <w:lang w:val="en-GB"/>
        </w:rPr>
        <w:t xml:space="preserve"> </w:t>
      </w:r>
      <w:r w:rsidR="00442ACA" w:rsidRPr="00442ACA">
        <w:rPr>
          <w:rFonts w:cstheme="minorHAnsi"/>
          <w:lang w:val="en-GB"/>
        </w:rPr>
        <w:t>(</w:t>
      </w:r>
      <w:r w:rsidR="00B22468">
        <w:rPr>
          <w:rFonts w:cstheme="minorHAnsi"/>
          <w:lang w:val="en-GB"/>
        </w:rPr>
        <w:t xml:space="preserve">DOCS, </w:t>
      </w:r>
      <w:proofErr w:type="spellStart"/>
      <w:r w:rsidR="00342847" w:rsidRPr="006C17AD">
        <w:rPr>
          <w:lang w:val="es-ES"/>
        </w:rPr>
        <w:t>Abramowitz</w:t>
      </w:r>
      <w:proofErr w:type="spellEnd"/>
      <w:r w:rsidR="00342847" w:rsidRPr="006C17AD">
        <w:rPr>
          <w:lang w:val="es-ES"/>
        </w:rPr>
        <w:t xml:space="preserve">, </w:t>
      </w:r>
      <w:proofErr w:type="spellStart"/>
      <w:r w:rsidR="00342847" w:rsidRPr="006C17AD">
        <w:rPr>
          <w:lang w:val="es-ES"/>
        </w:rPr>
        <w:t>Deacon</w:t>
      </w:r>
      <w:proofErr w:type="spellEnd"/>
      <w:r w:rsidR="00342847" w:rsidRPr="006C17AD">
        <w:rPr>
          <w:lang w:val="es-ES"/>
        </w:rPr>
        <w:t xml:space="preserve">, </w:t>
      </w:r>
      <w:proofErr w:type="spellStart"/>
      <w:r w:rsidR="00342847" w:rsidRPr="006C17AD">
        <w:rPr>
          <w:lang w:val="es-ES"/>
        </w:rPr>
        <w:t>Olatunji</w:t>
      </w:r>
      <w:proofErr w:type="spellEnd"/>
      <w:r w:rsidR="00342847" w:rsidRPr="006C17AD">
        <w:rPr>
          <w:lang w:val="es-ES"/>
        </w:rPr>
        <w:t>, Wheaton,</w:t>
      </w:r>
      <w:r w:rsidR="00342847" w:rsidRPr="00442ACA">
        <w:rPr>
          <w:rFonts w:cstheme="minorHAnsi"/>
          <w:lang w:val="en-GB"/>
        </w:rPr>
        <w:t xml:space="preserve"> </w:t>
      </w:r>
      <w:r w:rsidR="001E3EA1">
        <w:rPr>
          <w:rFonts w:cstheme="minorHAnsi"/>
          <w:lang w:val="en-GB"/>
        </w:rPr>
        <w:t xml:space="preserve">Berman </w:t>
      </w:r>
      <w:r w:rsidR="00442ACA" w:rsidRPr="00442ACA">
        <w:rPr>
          <w:rFonts w:cstheme="minorHAnsi"/>
          <w:lang w:val="en-GB"/>
        </w:rPr>
        <w:t>et al., 2010)</w:t>
      </w:r>
      <w:r w:rsidR="007A0FC6" w:rsidRPr="00442ACA">
        <w:rPr>
          <w:rFonts w:cstheme="minorHAnsi"/>
          <w:lang w:val="en-GB"/>
        </w:rPr>
        <w:t xml:space="preserve"> to establish symptoms of Obsessive Compulsive Disorder </w:t>
      </w:r>
      <w:bookmarkEnd w:id="1"/>
      <w:r w:rsidR="007A0FC6" w:rsidRPr="00442ACA">
        <w:rPr>
          <w:rFonts w:cstheme="minorHAnsi"/>
          <w:lang w:val="en-GB"/>
        </w:rPr>
        <w:t xml:space="preserve">and </w:t>
      </w:r>
      <w:bookmarkStart w:id="2" w:name="_Hlk52354693"/>
      <w:r w:rsidR="007A0FC6" w:rsidRPr="00442ACA">
        <w:rPr>
          <w:rFonts w:cstheme="minorHAnsi"/>
          <w:lang w:val="en-GB"/>
        </w:rPr>
        <w:t xml:space="preserve">the Involuntary Autobiographical Memory Inventory </w:t>
      </w:r>
      <w:r w:rsidR="00E66EAF">
        <w:rPr>
          <w:rFonts w:cstheme="minorHAnsi"/>
          <w:lang w:val="en-GB"/>
        </w:rPr>
        <w:t>which measures</w:t>
      </w:r>
      <w:r w:rsidR="007A0FC6" w:rsidRPr="00442ACA">
        <w:rPr>
          <w:rFonts w:cstheme="minorHAnsi"/>
          <w:lang w:val="en-GB"/>
        </w:rPr>
        <w:t xml:space="preserve"> the temporal</w:t>
      </w:r>
      <w:r w:rsidR="004E3E5F">
        <w:rPr>
          <w:rFonts w:cstheme="minorHAnsi"/>
          <w:lang w:val="en-GB"/>
        </w:rPr>
        <w:t>ity</w:t>
      </w:r>
      <w:r w:rsidR="007A0FC6" w:rsidRPr="00442ACA">
        <w:rPr>
          <w:rFonts w:cstheme="minorHAnsi"/>
          <w:lang w:val="en-GB"/>
        </w:rPr>
        <w:t xml:space="preserve"> of spontaneous </w:t>
      </w:r>
      <w:r w:rsidR="004E3E5F">
        <w:rPr>
          <w:rFonts w:cstheme="minorHAnsi"/>
          <w:lang w:val="en-GB"/>
        </w:rPr>
        <w:t>thought</w:t>
      </w:r>
      <w:r w:rsidR="007A0FC6" w:rsidRPr="00442ACA">
        <w:rPr>
          <w:rFonts w:cstheme="minorHAnsi"/>
          <w:lang w:val="en-GB"/>
        </w:rPr>
        <w:t xml:space="preserve"> (Berntsen, Rubin &amp; Salgado, 2015)</w:t>
      </w:r>
      <w:bookmarkEnd w:id="2"/>
      <w:r w:rsidR="007A0FC6" w:rsidRPr="00442ACA">
        <w:rPr>
          <w:rFonts w:cstheme="minorHAnsi"/>
          <w:lang w:val="en-GB"/>
        </w:rPr>
        <w:t xml:space="preserve">. More detail on these three scales is provided separately below. The </w:t>
      </w:r>
      <w:r w:rsidR="00D167DB">
        <w:rPr>
          <w:rFonts w:cstheme="minorHAnsi"/>
          <w:lang w:val="en-GB"/>
        </w:rPr>
        <w:t>order</w:t>
      </w:r>
      <w:r w:rsidR="007A0FC6" w:rsidRPr="00442ACA">
        <w:rPr>
          <w:rFonts w:cstheme="minorHAnsi"/>
          <w:lang w:val="en-GB"/>
        </w:rPr>
        <w:t xml:space="preserve"> of these </w:t>
      </w:r>
      <w:r w:rsidR="00D167DB">
        <w:rPr>
          <w:rFonts w:cstheme="minorHAnsi"/>
          <w:lang w:val="en-GB"/>
        </w:rPr>
        <w:t xml:space="preserve">three </w:t>
      </w:r>
      <w:r w:rsidR="007A0FC6" w:rsidRPr="00442ACA">
        <w:rPr>
          <w:rFonts w:cstheme="minorHAnsi"/>
          <w:lang w:val="en-GB"/>
        </w:rPr>
        <w:t>scales w</w:t>
      </w:r>
      <w:r w:rsidR="00D167DB">
        <w:rPr>
          <w:rFonts w:cstheme="minorHAnsi"/>
          <w:lang w:val="en-GB"/>
        </w:rPr>
        <w:t>as</w:t>
      </w:r>
      <w:r w:rsidR="007A0FC6" w:rsidRPr="00442ACA">
        <w:rPr>
          <w:rFonts w:cstheme="minorHAnsi"/>
          <w:lang w:val="en-GB"/>
        </w:rPr>
        <w:t xml:space="preserve"> randomised to reduce order effects</w:t>
      </w:r>
      <w:r w:rsidR="00D167DB">
        <w:rPr>
          <w:rFonts w:cstheme="minorHAnsi"/>
          <w:lang w:val="en-GB"/>
        </w:rPr>
        <w:t xml:space="preserve"> (e.g., fatigue)</w:t>
      </w:r>
      <w:r w:rsidR="007A0FC6" w:rsidRPr="00442ACA">
        <w:rPr>
          <w:rFonts w:cstheme="minorHAnsi"/>
          <w:lang w:val="en-GB"/>
        </w:rPr>
        <w:t xml:space="preserve">. </w:t>
      </w:r>
    </w:p>
    <w:p w14:paraId="78ECD32A" w14:textId="37B24C45" w:rsidR="005302FE" w:rsidRDefault="00450856" w:rsidP="005302FE">
      <w:pPr>
        <w:pStyle w:val="Heading3"/>
      </w:pPr>
      <w:r w:rsidRPr="00450856">
        <w:lastRenderedPageBreak/>
        <w:t>Mind wandering</w:t>
      </w:r>
      <w:r w:rsidR="00CE1076">
        <w:t>:</w:t>
      </w:r>
      <w:r w:rsidRPr="00450856">
        <w:t xml:space="preserve"> </w:t>
      </w:r>
      <w:r w:rsidR="00CE1076">
        <w:t>S</w:t>
      </w:r>
      <w:r w:rsidRPr="00450856">
        <w:t>pontaneous</w:t>
      </w:r>
      <w:r w:rsidR="00CE1076">
        <w:t xml:space="preserve"> (MW</w:t>
      </w:r>
      <w:r w:rsidR="00C043A8">
        <w:t>-</w:t>
      </w:r>
      <w:r w:rsidR="00CE1076">
        <w:t>S)</w:t>
      </w:r>
      <w:r w:rsidRPr="00450856">
        <w:t xml:space="preserve"> and </w:t>
      </w:r>
      <w:r w:rsidR="00CE1076">
        <w:t>D</w:t>
      </w:r>
      <w:r w:rsidRPr="00450856">
        <w:t>eliberate</w:t>
      </w:r>
      <w:r w:rsidR="00CE1076">
        <w:t xml:space="preserve"> (MW</w:t>
      </w:r>
      <w:r w:rsidR="00C043A8">
        <w:t>-</w:t>
      </w:r>
      <w:r w:rsidR="00CE1076">
        <w:t>D)</w:t>
      </w:r>
      <w:r w:rsidRPr="00450856">
        <w:t xml:space="preserve"> (Carriere, </w:t>
      </w:r>
      <w:proofErr w:type="spellStart"/>
      <w:r w:rsidRPr="00450856">
        <w:t>Seli</w:t>
      </w:r>
      <w:proofErr w:type="spellEnd"/>
      <w:r w:rsidRPr="00450856">
        <w:t xml:space="preserve"> &amp; </w:t>
      </w:r>
      <w:proofErr w:type="spellStart"/>
      <w:r w:rsidRPr="00450856">
        <w:t>Smilek</w:t>
      </w:r>
      <w:proofErr w:type="spellEnd"/>
      <w:r w:rsidRPr="00450856">
        <w:t>, 2013)</w:t>
      </w:r>
    </w:p>
    <w:p w14:paraId="10471965" w14:textId="5A471DAF" w:rsidR="00450856" w:rsidRPr="00E7175C" w:rsidRDefault="006B7827" w:rsidP="00E7175C">
      <w:pPr>
        <w:rPr>
          <w:lang w:val="en-GB"/>
        </w:rPr>
      </w:pPr>
      <w:r w:rsidRPr="006B7827">
        <w:rPr>
          <w:lang w:val="en-GB"/>
        </w:rPr>
        <w:t xml:space="preserve">This scale is designed to measure two separate </w:t>
      </w:r>
      <w:proofErr w:type="gramStart"/>
      <w:r w:rsidRPr="006B7827">
        <w:rPr>
          <w:lang w:val="en-GB"/>
        </w:rPr>
        <w:t>phenomena;</w:t>
      </w:r>
      <w:proofErr w:type="gramEnd"/>
      <w:r w:rsidRPr="006B7827">
        <w:rPr>
          <w:lang w:val="en-GB"/>
        </w:rPr>
        <w:t xml:space="preserve"> spontaneous and deliberate mind-wandering. It is therefore split into two separate scales</w:t>
      </w:r>
      <w:r w:rsidR="00CE1076">
        <w:rPr>
          <w:lang w:val="en-GB"/>
        </w:rPr>
        <w:t xml:space="preserve"> (MW</w:t>
      </w:r>
      <w:r w:rsidR="00C043A8">
        <w:rPr>
          <w:lang w:val="en-GB"/>
        </w:rPr>
        <w:t>-</w:t>
      </w:r>
      <w:r w:rsidR="00CE1076">
        <w:rPr>
          <w:lang w:val="en-GB"/>
        </w:rPr>
        <w:t>S and MW</w:t>
      </w:r>
      <w:r w:rsidR="00C043A8">
        <w:rPr>
          <w:lang w:val="en-GB"/>
        </w:rPr>
        <w:t>-</w:t>
      </w:r>
      <w:r w:rsidR="00CE1076">
        <w:rPr>
          <w:lang w:val="en-GB"/>
        </w:rPr>
        <w:t>D)</w:t>
      </w:r>
      <w:r>
        <w:rPr>
          <w:lang w:val="en-GB"/>
        </w:rPr>
        <w:t xml:space="preserve">; each with </w:t>
      </w:r>
      <w:r w:rsidRPr="006B7827">
        <w:rPr>
          <w:lang w:val="en-GB"/>
        </w:rPr>
        <w:t xml:space="preserve">four </w:t>
      </w:r>
      <w:r w:rsidR="000122E8">
        <w:rPr>
          <w:lang w:val="en-GB"/>
        </w:rPr>
        <w:t>items</w:t>
      </w:r>
      <w:r w:rsidR="00C043A8">
        <w:rPr>
          <w:lang w:val="en-GB"/>
        </w:rPr>
        <w:t xml:space="preserve"> (Carriere, </w:t>
      </w:r>
      <w:proofErr w:type="spellStart"/>
      <w:r w:rsidR="00C043A8">
        <w:rPr>
          <w:lang w:val="en-GB"/>
        </w:rPr>
        <w:t>Seli</w:t>
      </w:r>
      <w:proofErr w:type="spellEnd"/>
      <w:r w:rsidR="00C043A8">
        <w:rPr>
          <w:lang w:val="en-GB"/>
        </w:rPr>
        <w:t xml:space="preserve"> &amp; </w:t>
      </w:r>
      <w:proofErr w:type="spellStart"/>
      <w:r w:rsidR="00C043A8">
        <w:rPr>
          <w:lang w:val="en-GB"/>
        </w:rPr>
        <w:t>Smilek</w:t>
      </w:r>
      <w:proofErr w:type="spellEnd"/>
      <w:r w:rsidR="00C043A8">
        <w:rPr>
          <w:lang w:val="en-GB"/>
        </w:rPr>
        <w:t>, 2013)</w:t>
      </w:r>
      <w:r w:rsidRPr="006B7827">
        <w:rPr>
          <w:lang w:val="en-GB"/>
        </w:rPr>
        <w:t>. The deliberate mind-wandering scale gives statements such as ‘</w:t>
      </w:r>
      <w:r w:rsidRPr="00174E34">
        <w:rPr>
          <w:i/>
          <w:iCs/>
          <w:lang w:val="en-GB"/>
        </w:rPr>
        <w:t>I allow my thoughts to wander on purpose</w:t>
      </w:r>
      <w:r w:rsidRPr="006B7827">
        <w:rPr>
          <w:lang w:val="en-GB"/>
        </w:rPr>
        <w:t xml:space="preserve">’, with which the participants rate how much they agree. The spontaneous mind-wandering </w:t>
      </w:r>
      <w:r w:rsidR="00220540">
        <w:rPr>
          <w:lang w:val="en-GB"/>
        </w:rPr>
        <w:t>scale</w:t>
      </w:r>
      <w:r w:rsidRPr="006B7827">
        <w:rPr>
          <w:lang w:val="en-GB"/>
        </w:rPr>
        <w:t xml:space="preserve"> include</w:t>
      </w:r>
      <w:r w:rsidR="00220540">
        <w:rPr>
          <w:lang w:val="en-GB"/>
        </w:rPr>
        <w:t>s</w:t>
      </w:r>
      <w:r w:rsidRPr="006B7827">
        <w:rPr>
          <w:lang w:val="en-GB"/>
        </w:rPr>
        <w:t xml:space="preserve"> statements such as ‘</w:t>
      </w:r>
      <w:r w:rsidRPr="00174E34">
        <w:rPr>
          <w:i/>
          <w:iCs/>
          <w:lang w:val="en-GB"/>
        </w:rPr>
        <w:t>I find my thoughts wandering spontaneously’</w:t>
      </w:r>
      <w:r w:rsidRPr="006B7827">
        <w:rPr>
          <w:lang w:val="en-GB"/>
        </w:rPr>
        <w:t>. The minimum score for each scale is 4 and the maximum is 28</w:t>
      </w:r>
      <w:r w:rsidR="005301A5">
        <w:rPr>
          <w:lang w:val="en-GB"/>
        </w:rPr>
        <w:t xml:space="preserve"> (each scale is rated 1-7)</w:t>
      </w:r>
      <w:r w:rsidRPr="006B7827">
        <w:rPr>
          <w:lang w:val="en-GB"/>
        </w:rPr>
        <w:t xml:space="preserve">. A higher </w:t>
      </w:r>
      <w:r w:rsidR="00F130ED">
        <w:rPr>
          <w:lang w:val="en-GB"/>
        </w:rPr>
        <w:t>total</w:t>
      </w:r>
      <w:r w:rsidRPr="006B7827">
        <w:rPr>
          <w:lang w:val="en-GB"/>
        </w:rPr>
        <w:t xml:space="preserve"> reflects a greater tendency to spontaneously or deliberately mind-wander in everyday life.</w:t>
      </w:r>
      <w:r w:rsidR="00100154">
        <w:rPr>
          <w:lang w:val="en-GB"/>
        </w:rPr>
        <w:t xml:space="preserve"> </w:t>
      </w:r>
      <w:r w:rsidR="00151615">
        <w:rPr>
          <w:lang w:val="en-GB"/>
        </w:rPr>
        <w:t>Both scales have been shown to have good internal consistency (</w:t>
      </w:r>
      <w:r w:rsidR="00151615">
        <w:rPr>
          <w:rFonts w:cstheme="minorHAnsi"/>
          <w:lang w:val="en-GB"/>
        </w:rPr>
        <w:t>α</w:t>
      </w:r>
      <w:r w:rsidR="00151615">
        <w:rPr>
          <w:lang w:val="en-GB"/>
        </w:rPr>
        <w:t xml:space="preserve"> &gt; .80, Carriere et al., 2013).</w:t>
      </w:r>
    </w:p>
    <w:p w14:paraId="385B5384" w14:textId="63F25F71" w:rsidR="00895FF0" w:rsidRPr="00895FF0" w:rsidRDefault="00895FF0" w:rsidP="00495E01">
      <w:pPr>
        <w:pStyle w:val="NoSpacing"/>
        <w:ind w:firstLine="720"/>
        <w:rPr>
          <w:rFonts w:asciiTheme="majorHAnsi" w:eastAsiaTheme="majorEastAsia" w:hAnsiTheme="majorHAnsi" w:cstheme="majorBidi"/>
          <w:b/>
          <w:bCs/>
          <w:kern w:val="24"/>
        </w:rPr>
      </w:pPr>
      <w:r w:rsidRPr="00895FF0">
        <w:rPr>
          <w:rFonts w:asciiTheme="majorHAnsi" w:eastAsiaTheme="majorEastAsia" w:hAnsiTheme="majorHAnsi" w:cstheme="majorBidi"/>
          <w:b/>
          <w:bCs/>
          <w:kern w:val="24"/>
        </w:rPr>
        <w:t>Dimensional Obsessive-Compulsive Scale</w:t>
      </w:r>
      <w:r w:rsidR="008624BC">
        <w:rPr>
          <w:rFonts w:asciiTheme="majorHAnsi" w:eastAsiaTheme="majorEastAsia" w:hAnsiTheme="majorHAnsi" w:cstheme="majorBidi"/>
          <w:b/>
          <w:bCs/>
          <w:kern w:val="24"/>
        </w:rPr>
        <w:t xml:space="preserve"> (DOCS)</w:t>
      </w:r>
      <w:r w:rsidRPr="00895FF0">
        <w:rPr>
          <w:rFonts w:asciiTheme="majorHAnsi" w:eastAsiaTheme="majorEastAsia" w:hAnsiTheme="majorHAnsi" w:cstheme="majorBidi"/>
          <w:b/>
          <w:bCs/>
          <w:kern w:val="24"/>
        </w:rPr>
        <w:t xml:space="preserve"> </w:t>
      </w:r>
      <w:r w:rsidR="008624BC" w:rsidRPr="008624BC">
        <w:rPr>
          <w:rFonts w:asciiTheme="majorHAnsi" w:eastAsiaTheme="majorEastAsia" w:hAnsiTheme="majorHAnsi" w:cstheme="majorBidi"/>
          <w:b/>
          <w:bCs/>
          <w:kern w:val="24"/>
        </w:rPr>
        <w:t>(</w:t>
      </w:r>
      <w:r w:rsidR="008624BC" w:rsidRPr="008624BC">
        <w:rPr>
          <w:rFonts w:ascii="Times New Roman" w:eastAsia="Times New Roman" w:hAnsi="Times New Roman" w:cs="Times New Roman"/>
          <w:b/>
          <w:bCs/>
          <w:color w:val="000000" w:themeColor="text2"/>
        </w:rPr>
        <w:t>Abramowitz, Deacon, Olatunji, Wheaton, Berman et al., 2010)</w:t>
      </w:r>
    </w:p>
    <w:p w14:paraId="572EE1B3" w14:textId="5D3ADF91" w:rsidR="00645B26" w:rsidRDefault="00645B26" w:rsidP="00645B26">
      <w:pPr>
        <w:rPr>
          <w:lang w:val="en-GB"/>
        </w:rPr>
      </w:pPr>
      <w:r w:rsidRPr="00645B26">
        <w:rPr>
          <w:lang w:val="en-GB"/>
        </w:rPr>
        <w:t xml:space="preserve">This scale is designed to measure four separate subscales of OCD </w:t>
      </w:r>
      <w:proofErr w:type="gramStart"/>
      <w:r w:rsidRPr="00645B26">
        <w:rPr>
          <w:lang w:val="en-GB"/>
        </w:rPr>
        <w:t>symptomology;</w:t>
      </w:r>
      <w:proofErr w:type="gramEnd"/>
      <w:r w:rsidRPr="00645B26">
        <w:rPr>
          <w:lang w:val="en-GB"/>
        </w:rPr>
        <w:t xml:space="preserve"> Contamination, Responsibility, Unacceptable thoughts and Symmetry/completeness. </w:t>
      </w:r>
      <w:r w:rsidR="00E15B76">
        <w:rPr>
          <w:lang w:val="en-GB"/>
        </w:rPr>
        <w:t>Each</w:t>
      </w:r>
      <w:r w:rsidRPr="00645B26">
        <w:rPr>
          <w:lang w:val="en-GB"/>
        </w:rPr>
        <w:t xml:space="preserve"> </w:t>
      </w:r>
      <w:r w:rsidR="00E15B76">
        <w:rPr>
          <w:lang w:val="en-GB"/>
        </w:rPr>
        <w:t>sub</w:t>
      </w:r>
      <w:r w:rsidRPr="00645B26">
        <w:rPr>
          <w:lang w:val="en-GB"/>
        </w:rPr>
        <w:t>scale</w:t>
      </w:r>
      <w:r w:rsidR="000122E8">
        <w:rPr>
          <w:lang w:val="en-GB"/>
        </w:rPr>
        <w:t xml:space="preserve"> has</w:t>
      </w:r>
      <w:r w:rsidRPr="00645B26">
        <w:rPr>
          <w:lang w:val="en-GB"/>
        </w:rPr>
        <w:t xml:space="preserve"> five </w:t>
      </w:r>
      <w:r w:rsidR="000122E8">
        <w:rPr>
          <w:lang w:val="en-GB"/>
        </w:rPr>
        <w:t>items</w:t>
      </w:r>
      <w:r w:rsidRPr="00645B26">
        <w:rPr>
          <w:lang w:val="en-GB"/>
        </w:rPr>
        <w:t xml:space="preserve">. The questions for each subscale are specific to the </w:t>
      </w:r>
      <w:r w:rsidR="00306836">
        <w:rPr>
          <w:lang w:val="en-GB"/>
        </w:rPr>
        <w:t>component</w:t>
      </w:r>
      <w:r w:rsidRPr="00645B26">
        <w:rPr>
          <w:lang w:val="en-GB"/>
        </w:rPr>
        <w:t xml:space="preserve"> of OCD they are measuring</w:t>
      </w:r>
      <w:r w:rsidR="00306836">
        <w:rPr>
          <w:lang w:val="en-GB"/>
        </w:rPr>
        <w:t xml:space="preserve">, </w:t>
      </w:r>
      <w:r w:rsidRPr="00645B26">
        <w:rPr>
          <w:lang w:val="en-GB"/>
        </w:rPr>
        <w:t>so, for example, a contamination question includes ‘</w:t>
      </w:r>
      <w:r w:rsidRPr="00174E34">
        <w:rPr>
          <w:i/>
          <w:iCs/>
          <w:lang w:val="en-GB"/>
        </w:rPr>
        <w:t>About how much time have you spent each day thinking about contamination and engaging in washing or cleaning behaviours because of contamination?</w:t>
      </w:r>
      <w:r w:rsidRPr="00645B26">
        <w:rPr>
          <w:lang w:val="en-GB"/>
        </w:rPr>
        <w:t>’</w:t>
      </w:r>
      <w:r w:rsidR="0018711D">
        <w:rPr>
          <w:lang w:val="en-GB"/>
        </w:rPr>
        <w:t>.</w:t>
      </w:r>
      <w:r w:rsidRPr="00645B26">
        <w:rPr>
          <w:lang w:val="en-GB"/>
        </w:rPr>
        <w:t xml:space="preserve"> All questions are answered on a 5-point scale that ranges from 0 to 4, with labels that re</w:t>
      </w:r>
      <w:r w:rsidR="00256EE0">
        <w:rPr>
          <w:lang w:val="en-GB"/>
        </w:rPr>
        <w:t xml:space="preserve">flect </w:t>
      </w:r>
      <w:r w:rsidR="00FE05BD">
        <w:rPr>
          <w:lang w:val="en-GB"/>
        </w:rPr>
        <w:t>the frequency of cognitions and behaviours associated with that component</w:t>
      </w:r>
      <w:r w:rsidRPr="00645B26">
        <w:rPr>
          <w:lang w:val="en-GB"/>
        </w:rPr>
        <w:t xml:space="preserve">. The minimum score for each subscale is 0 and the maximum is 20. A higher </w:t>
      </w:r>
      <w:r w:rsidR="008A1997">
        <w:rPr>
          <w:lang w:val="en-GB"/>
        </w:rPr>
        <w:t xml:space="preserve">total </w:t>
      </w:r>
      <w:r w:rsidRPr="00645B26">
        <w:rPr>
          <w:lang w:val="en-GB"/>
        </w:rPr>
        <w:t xml:space="preserve">reflects a </w:t>
      </w:r>
      <w:r w:rsidR="008A1997">
        <w:rPr>
          <w:lang w:val="en-GB"/>
        </w:rPr>
        <w:t xml:space="preserve">greater </w:t>
      </w:r>
      <w:r w:rsidRPr="00645B26">
        <w:rPr>
          <w:lang w:val="en-GB"/>
        </w:rPr>
        <w:t>tendency to engag</w:t>
      </w:r>
      <w:r w:rsidR="008A1997">
        <w:rPr>
          <w:lang w:val="en-GB"/>
        </w:rPr>
        <w:t xml:space="preserve">e in </w:t>
      </w:r>
      <w:r w:rsidR="00FC2994">
        <w:rPr>
          <w:lang w:val="en-GB"/>
        </w:rPr>
        <w:t>those specific</w:t>
      </w:r>
      <w:r w:rsidRPr="00645B26">
        <w:rPr>
          <w:lang w:val="en-GB"/>
        </w:rPr>
        <w:t xml:space="preserve"> OCD</w:t>
      </w:r>
      <w:r w:rsidR="00FC2994">
        <w:rPr>
          <w:lang w:val="en-GB"/>
        </w:rPr>
        <w:t>-like symptoms</w:t>
      </w:r>
      <w:r w:rsidRPr="00645B26">
        <w:rPr>
          <w:lang w:val="en-GB"/>
        </w:rPr>
        <w:t xml:space="preserve">. However, </w:t>
      </w:r>
      <w:r w:rsidR="001C532F">
        <w:rPr>
          <w:lang w:val="en-GB"/>
        </w:rPr>
        <w:t>the DOCS</w:t>
      </w:r>
      <w:r w:rsidRPr="00645B26">
        <w:rPr>
          <w:lang w:val="en-GB"/>
        </w:rPr>
        <w:t xml:space="preserve"> </w:t>
      </w:r>
      <w:proofErr w:type="gramStart"/>
      <w:r w:rsidRPr="00645B26">
        <w:rPr>
          <w:lang w:val="en-GB"/>
        </w:rPr>
        <w:t>does</w:t>
      </w:r>
      <w:proofErr w:type="gramEnd"/>
      <w:r w:rsidRPr="00645B26">
        <w:rPr>
          <w:lang w:val="en-GB"/>
        </w:rPr>
        <w:t xml:space="preserve"> not provide a diagnosis of the disorder, only indicat</w:t>
      </w:r>
      <w:r w:rsidR="001C532F">
        <w:rPr>
          <w:lang w:val="en-GB"/>
        </w:rPr>
        <w:t>ing</w:t>
      </w:r>
      <w:r w:rsidRPr="00645B26">
        <w:rPr>
          <w:lang w:val="en-GB"/>
        </w:rPr>
        <w:t xml:space="preserve"> </w:t>
      </w:r>
      <w:r w:rsidR="001C532F">
        <w:rPr>
          <w:lang w:val="en-GB"/>
        </w:rPr>
        <w:t>related</w:t>
      </w:r>
      <w:r w:rsidRPr="00645B26">
        <w:rPr>
          <w:lang w:val="en-GB"/>
        </w:rPr>
        <w:t xml:space="preserve"> symptomology</w:t>
      </w:r>
      <w:r w:rsidR="001C532F">
        <w:rPr>
          <w:lang w:val="en-GB"/>
        </w:rPr>
        <w:t xml:space="preserve"> which </w:t>
      </w:r>
      <w:r w:rsidR="001C532F">
        <w:rPr>
          <w:lang w:val="en-GB"/>
        </w:rPr>
        <w:lastRenderedPageBreak/>
        <w:t xml:space="preserve">may exist in </w:t>
      </w:r>
      <w:r w:rsidR="006F4539">
        <w:rPr>
          <w:lang w:val="en-GB"/>
        </w:rPr>
        <w:t xml:space="preserve">non-clinical populations </w:t>
      </w:r>
      <w:r w:rsidR="006F4539" w:rsidRPr="006F4539">
        <w:rPr>
          <w:lang w:val="en-GB"/>
        </w:rPr>
        <w:t>(Abramowitz et al., 2010)</w:t>
      </w:r>
      <w:r w:rsidRPr="00645B26">
        <w:rPr>
          <w:lang w:val="en-GB"/>
        </w:rPr>
        <w:t>.</w:t>
      </w:r>
      <w:r w:rsidR="00E25328">
        <w:rPr>
          <w:lang w:val="en-GB"/>
        </w:rPr>
        <w:t xml:space="preserve"> As described in Abra</w:t>
      </w:r>
      <w:r w:rsidR="00820086">
        <w:rPr>
          <w:lang w:val="en-GB"/>
        </w:rPr>
        <w:t>mowitz and colleagues (2010), the DOCS has good internal reliability (</w:t>
      </w:r>
      <w:r w:rsidR="00820086">
        <w:rPr>
          <w:rFonts w:cstheme="minorHAnsi"/>
          <w:lang w:val="en-GB"/>
        </w:rPr>
        <w:t>α</w:t>
      </w:r>
      <w:r w:rsidR="00820086">
        <w:rPr>
          <w:lang w:val="en-GB"/>
        </w:rPr>
        <w:t xml:space="preserve"> &gt; .90) and </w:t>
      </w:r>
      <w:r w:rsidR="00FA4CF8">
        <w:rPr>
          <w:lang w:val="en-GB"/>
        </w:rPr>
        <w:t>convergent validity with other well-known measures of OCD symptoms</w:t>
      </w:r>
      <w:r w:rsidR="00005C66">
        <w:rPr>
          <w:lang w:val="en-GB"/>
        </w:rPr>
        <w:t xml:space="preserve"> (</w:t>
      </w:r>
      <w:proofErr w:type="spellStart"/>
      <w:r w:rsidR="0025261C" w:rsidRPr="0025261C">
        <w:rPr>
          <w:i/>
          <w:iCs/>
          <w:lang w:val="en-GB"/>
        </w:rPr>
        <w:t>r</w:t>
      </w:r>
      <w:r w:rsidR="0025261C">
        <w:rPr>
          <w:lang w:val="en-GB"/>
        </w:rPr>
        <w:t>s</w:t>
      </w:r>
      <w:proofErr w:type="spellEnd"/>
      <w:r w:rsidR="0025261C">
        <w:rPr>
          <w:lang w:val="en-GB"/>
        </w:rPr>
        <w:t xml:space="preserve"> = .54 -.71)</w:t>
      </w:r>
      <w:r w:rsidR="00FA4CF8">
        <w:rPr>
          <w:lang w:val="en-GB"/>
        </w:rPr>
        <w:t>.</w:t>
      </w:r>
    </w:p>
    <w:p w14:paraId="36EA4860" w14:textId="77777777" w:rsidR="00281935" w:rsidRPr="00281935" w:rsidRDefault="00281935" w:rsidP="00281935">
      <w:pPr>
        <w:rPr>
          <w:rFonts w:asciiTheme="majorHAnsi" w:eastAsiaTheme="majorEastAsia" w:hAnsiTheme="majorHAnsi" w:cstheme="majorBidi"/>
          <w:b/>
          <w:bCs/>
        </w:rPr>
      </w:pPr>
      <w:r w:rsidRPr="00281935">
        <w:rPr>
          <w:rFonts w:asciiTheme="majorHAnsi" w:eastAsiaTheme="majorEastAsia" w:hAnsiTheme="majorHAnsi" w:cstheme="majorBidi"/>
          <w:b/>
          <w:bCs/>
        </w:rPr>
        <w:t>Involuntary Autobiographical Memory Inventory (Berntsen, Rubin &amp; Salgado, 2015)</w:t>
      </w:r>
    </w:p>
    <w:p w14:paraId="69EDAEAC" w14:textId="6E266BF3" w:rsidR="00E2222E" w:rsidRPr="00E2222E" w:rsidRDefault="00E2222E" w:rsidP="00F055F8">
      <w:pPr>
        <w:rPr>
          <w:lang w:val="en-GB"/>
        </w:rPr>
      </w:pPr>
      <w:r w:rsidRPr="00E2222E">
        <w:rPr>
          <w:lang w:val="en-GB"/>
        </w:rPr>
        <w:t>This scale is designed to measure the temporal focus of spontaneous cognition</w:t>
      </w:r>
      <w:r w:rsidR="00DF14ED">
        <w:rPr>
          <w:rStyle w:val="FootnoteReference"/>
          <w:lang w:val="en-GB"/>
        </w:rPr>
        <w:footnoteReference w:id="8"/>
      </w:r>
      <w:r w:rsidRPr="00E2222E">
        <w:rPr>
          <w:lang w:val="en-GB"/>
        </w:rPr>
        <w:t>. It is split into two separate scales; past and future, that have 10 questions each.  The past scale focus</w:t>
      </w:r>
      <w:r>
        <w:rPr>
          <w:lang w:val="en-GB"/>
        </w:rPr>
        <w:t>es</w:t>
      </w:r>
      <w:r w:rsidRPr="00E2222E">
        <w:rPr>
          <w:lang w:val="en-GB"/>
        </w:rPr>
        <w:t xml:space="preserve"> on spontaneous memories and includes statements such as ‘</w:t>
      </w:r>
      <w:r w:rsidRPr="00174E34">
        <w:rPr>
          <w:i/>
          <w:iCs/>
          <w:lang w:val="en-GB"/>
        </w:rPr>
        <w:t>Memories of personal events pop into my mind by themselves – without my consciously trying to remember them’</w:t>
      </w:r>
      <w:r w:rsidRPr="00E2222E">
        <w:rPr>
          <w:lang w:val="en-GB"/>
        </w:rPr>
        <w:t xml:space="preserve">. The participant then answers how frequently this statement applies to them on a 5-point Likert scale that ranges from 0 (Never) to 4 (Once an hour or more). </w:t>
      </w:r>
      <w:r w:rsidR="00192E64">
        <w:rPr>
          <w:lang w:val="en-GB"/>
        </w:rPr>
        <w:t xml:space="preserve">Hence the scale measures the frequency of </w:t>
      </w:r>
      <w:r w:rsidR="007B1A86">
        <w:rPr>
          <w:lang w:val="en-GB"/>
        </w:rPr>
        <w:t>past and future spontaneous thought.</w:t>
      </w:r>
      <w:r w:rsidR="00192E64">
        <w:rPr>
          <w:lang w:val="en-GB"/>
        </w:rPr>
        <w:t xml:space="preserve"> </w:t>
      </w:r>
      <w:r w:rsidRPr="00E2222E">
        <w:rPr>
          <w:lang w:val="en-GB"/>
        </w:rPr>
        <w:t xml:space="preserve">The </w:t>
      </w:r>
      <w:proofErr w:type="gramStart"/>
      <w:r w:rsidR="00D167DB">
        <w:rPr>
          <w:lang w:val="en-GB"/>
        </w:rPr>
        <w:t>items</w:t>
      </w:r>
      <w:proofErr w:type="gramEnd"/>
      <w:r w:rsidRPr="00E2222E">
        <w:rPr>
          <w:lang w:val="en-GB"/>
        </w:rPr>
        <w:t xml:space="preserve"> for the future</w:t>
      </w:r>
      <w:r w:rsidR="007B1A86">
        <w:rPr>
          <w:lang w:val="en-GB"/>
        </w:rPr>
        <w:t xml:space="preserve"> uses</w:t>
      </w:r>
      <w:r w:rsidRPr="00E2222E">
        <w:rPr>
          <w:lang w:val="en-GB"/>
        </w:rPr>
        <w:t xml:space="preserve"> the same scale</w:t>
      </w:r>
      <w:r w:rsidR="007B1A86">
        <w:rPr>
          <w:lang w:val="en-GB"/>
        </w:rPr>
        <w:t xml:space="preserve"> and anchor points</w:t>
      </w:r>
      <w:r w:rsidRPr="00E2222E">
        <w:rPr>
          <w:lang w:val="en-GB"/>
        </w:rPr>
        <w:t xml:space="preserve"> </w:t>
      </w:r>
      <w:r w:rsidR="007B1A86">
        <w:rPr>
          <w:lang w:val="en-GB"/>
        </w:rPr>
        <w:t xml:space="preserve">but </w:t>
      </w:r>
      <w:r w:rsidR="00174E34">
        <w:rPr>
          <w:lang w:val="en-GB"/>
        </w:rPr>
        <w:t>with</w:t>
      </w:r>
      <w:r w:rsidRPr="00E2222E">
        <w:rPr>
          <w:lang w:val="en-GB"/>
        </w:rPr>
        <w:t xml:space="preserve"> future-</w:t>
      </w:r>
      <w:r w:rsidR="00D167DB">
        <w:rPr>
          <w:lang w:val="en-GB"/>
        </w:rPr>
        <w:t>oriented</w:t>
      </w:r>
      <w:r w:rsidRPr="00E2222E">
        <w:rPr>
          <w:lang w:val="en-GB"/>
        </w:rPr>
        <w:t xml:space="preserve"> statements such as ‘</w:t>
      </w:r>
      <w:r w:rsidRPr="00174E34">
        <w:rPr>
          <w:i/>
          <w:iCs/>
          <w:lang w:val="en-GB"/>
        </w:rPr>
        <w:t>Imaginary future events pop into my mind by themselves – without me consciously trying to evoke them’</w:t>
      </w:r>
      <w:r w:rsidRPr="00EA5E57">
        <w:rPr>
          <w:lang w:val="en-GB"/>
        </w:rPr>
        <w:t xml:space="preserve">.  </w:t>
      </w:r>
      <w:r w:rsidR="00EA5E57" w:rsidRPr="00EA5E57">
        <w:rPr>
          <w:lang w:val="en-GB"/>
        </w:rPr>
        <w:t>We use the mean</w:t>
      </w:r>
      <w:r w:rsidRPr="00EA5E57">
        <w:rPr>
          <w:lang w:val="en-GB"/>
        </w:rPr>
        <w:t xml:space="preserve"> score</w:t>
      </w:r>
      <w:r w:rsidR="00EA5E57" w:rsidRPr="00EA5E57">
        <w:rPr>
          <w:lang w:val="en-GB"/>
        </w:rPr>
        <w:t xml:space="preserve">, in line with Berntsen, Rubin &amp; Salgado (2015), </w:t>
      </w:r>
      <w:r w:rsidR="00EA5E57">
        <w:rPr>
          <w:lang w:val="en-GB"/>
        </w:rPr>
        <w:t xml:space="preserve">which can range from 0 to </w:t>
      </w:r>
      <w:r w:rsidR="00F055F8">
        <w:rPr>
          <w:lang w:val="en-GB"/>
        </w:rPr>
        <w:t>4 (</w:t>
      </w:r>
      <w:r w:rsidR="00F055F8" w:rsidRPr="00F055F8">
        <w:rPr>
          <w:lang w:val="en-GB"/>
        </w:rPr>
        <w:t>Never (0)</w:t>
      </w:r>
      <w:r w:rsidR="00F055F8">
        <w:rPr>
          <w:lang w:val="en-GB"/>
        </w:rPr>
        <w:t xml:space="preserve"> - </w:t>
      </w:r>
      <w:r w:rsidR="00F055F8" w:rsidRPr="00F055F8">
        <w:rPr>
          <w:lang w:val="en-GB"/>
        </w:rPr>
        <w:t>Once an hour or</w:t>
      </w:r>
      <w:r w:rsidR="00F055F8">
        <w:rPr>
          <w:lang w:val="en-GB"/>
        </w:rPr>
        <w:t xml:space="preserve"> </w:t>
      </w:r>
      <w:r w:rsidR="00F055F8" w:rsidRPr="00F055F8">
        <w:rPr>
          <w:lang w:val="en-GB"/>
        </w:rPr>
        <w:t>more (4)</w:t>
      </w:r>
      <w:r w:rsidR="00F055F8">
        <w:rPr>
          <w:lang w:val="en-GB"/>
        </w:rPr>
        <w:t>)</w:t>
      </w:r>
      <w:r w:rsidRPr="00E2222E">
        <w:rPr>
          <w:lang w:val="en-GB"/>
        </w:rPr>
        <w:t xml:space="preserve">. A higher </w:t>
      </w:r>
      <w:r w:rsidR="00EA5E57">
        <w:rPr>
          <w:lang w:val="en-GB"/>
        </w:rPr>
        <w:t>mean score</w:t>
      </w:r>
      <w:r w:rsidRPr="00E2222E">
        <w:rPr>
          <w:lang w:val="en-GB"/>
        </w:rPr>
        <w:t xml:space="preserve"> reflects a greater tendency to experience </w:t>
      </w:r>
      <w:r w:rsidR="006501CD">
        <w:rPr>
          <w:lang w:val="en-GB"/>
        </w:rPr>
        <w:t>either past- or future</w:t>
      </w:r>
      <w:r w:rsidRPr="00E2222E">
        <w:rPr>
          <w:lang w:val="en-GB"/>
        </w:rPr>
        <w:t>-related spontaneous thoughts.</w:t>
      </w:r>
      <w:r w:rsidR="00295D60">
        <w:rPr>
          <w:lang w:val="en-GB"/>
        </w:rPr>
        <w:t xml:space="preserve"> Internal consistency for both scales was </w:t>
      </w:r>
      <w:r w:rsidR="00242785">
        <w:rPr>
          <w:lang w:val="en-GB"/>
        </w:rPr>
        <w:t xml:space="preserve">at least </w:t>
      </w:r>
      <w:r w:rsidR="00242785">
        <w:rPr>
          <w:rFonts w:cstheme="minorHAnsi"/>
          <w:lang w:val="en-GB"/>
        </w:rPr>
        <w:t>α</w:t>
      </w:r>
      <w:r w:rsidR="00242785">
        <w:rPr>
          <w:lang w:val="en-GB"/>
        </w:rPr>
        <w:t xml:space="preserve"> = 90 (Berntsen, Rubin &amp; Salgado, 2015).</w:t>
      </w:r>
    </w:p>
    <w:p w14:paraId="17B05A57" w14:textId="67F8BD5C" w:rsidR="00AC6D47" w:rsidRPr="00982EB0" w:rsidRDefault="00982EB0" w:rsidP="00645B26">
      <w:pPr>
        <w:rPr>
          <w:b/>
          <w:bCs/>
          <w:lang w:val="en-GB"/>
        </w:rPr>
      </w:pPr>
      <w:r w:rsidRPr="00982EB0">
        <w:rPr>
          <w:b/>
          <w:bCs/>
          <w:lang w:val="en-GB"/>
        </w:rPr>
        <w:lastRenderedPageBreak/>
        <w:t>Procedure</w:t>
      </w:r>
    </w:p>
    <w:p w14:paraId="4CC9D357" w14:textId="392DC7A9" w:rsidR="00184F32" w:rsidRDefault="00E37BBB" w:rsidP="00184F32">
      <w:pPr>
        <w:pStyle w:val="NormalWeb"/>
        <w:shd w:val="clear" w:color="auto" w:fill="FFFFFF"/>
        <w:ind w:firstLine="720"/>
        <w:rPr>
          <w:rFonts w:cstheme="minorHAnsi"/>
        </w:rPr>
      </w:pPr>
      <w:r w:rsidRPr="00E37BBB">
        <w:rPr>
          <w:rFonts w:asciiTheme="minorHAnsi" w:hAnsiTheme="minorHAnsi" w:cstheme="minorHAnsi"/>
        </w:rPr>
        <w:t xml:space="preserve">Each participant </w:t>
      </w:r>
      <w:r>
        <w:rPr>
          <w:rFonts w:cstheme="minorHAnsi"/>
        </w:rPr>
        <w:t>accessed</w:t>
      </w:r>
      <w:r w:rsidRPr="00E37BBB">
        <w:rPr>
          <w:rFonts w:asciiTheme="minorHAnsi" w:hAnsiTheme="minorHAnsi" w:cstheme="minorHAnsi"/>
        </w:rPr>
        <w:t xml:space="preserve"> the study</w:t>
      </w:r>
      <w:r>
        <w:rPr>
          <w:rFonts w:cstheme="minorHAnsi"/>
        </w:rPr>
        <w:t xml:space="preserve"> from </w:t>
      </w:r>
      <w:r w:rsidR="00EE265D">
        <w:rPr>
          <w:rFonts w:cstheme="minorHAnsi"/>
        </w:rPr>
        <w:t>their own</w:t>
      </w:r>
      <w:r w:rsidR="007566A0">
        <w:rPr>
          <w:rFonts w:cstheme="minorHAnsi"/>
        </w:rPr>
        <w:t xml:space="preserve"> computer</w:t>
      </w:r>
      <w:r w:rsidR="00EE265D">
        <w:rPr>
          <w:rFonts w:cstheme="minorHAnsi"/>
        </w:rPr>
        <w:t xml:space="preserve"> or smartphone</w:t>
      </w:r>
      <w:r w:rsidR="007566A0">
        <w:rPr>
          <w:rFonts w:cstheme="minorHAnsi"/>
        </w:rPr>
        <w:t xml:space="preserve"> via an active link (provided within the advert)</w:t>
      </w:r>
      <w:r w:rsidRPr="00E37BBB">
        <w:rPr>
          <w:rFonts w:asciiTheme="minorHAnsi" w:hAnsiTheme="minorHAnsi" w:cstheme="minorHAnsi"/>
        </w:rPr>
        <w:t>.</w:t>
      </w:r>
      <w:r w:rsidR="00046D68">
        <w:rPr>
          <w:rFonts w:cstheme="minorHAnsi"/>
        </w:rPr>
        <w:t xml:space="preserve"> Participants were informed </w:t>
      </w:r>
      <w:r w:rsidR="00CB7DA1">
        <w:rPr>
          <w:rFonts w:cstheme="minorHAnsi"/>
        </w:rPr>
        <w:t xml:space="preserve">of the three </w:t>
      </w:r>
      <w:r w:rsidR="00105616">
        <w:rPr>
          <w:rFonts w:cstheme="minorHAnsi"/>
        </w:rPr>
        <w:t xml:space="preserve">constructs under investigation, but none of the hypotheses of this study. </w:t>
      </w:r>
      <w:r w:rsidR="00712E8E">
        <w:rPr>
          <w:rFonts w:cstheme="minorHAnsi"/>
        </w:rPr>
        <w:t xml:space="preserve">Descriptions of all constructs were provided on the first page of the survey (before consent), including </w:t>
      </w:r>
      <w:r w:rsidR="00601949">
        <w:rPr>
          <w:rFonts w:cstheme="minorHAnsi"/>
        </w:rPr>
        <w:t xml:space="preserve">an explanation of obsessive and compulsive thoughts and </w:t>
      </w:r>
      <w:proofErr w:type="spellStart"/>
      <w:r w:rsidR="00601949">
        <w:rPr>
          <w:rFonts w:cstheme="minorHAnsi"/>
        </w:rPr>
        <w:t>behaviours</w:t>
      </w:r>
      <w:proofErr w:type="spellEnd"/>
      <w:r w:rsidR="00601949">
        <w:rPr>
          <w:rFonts w:cstheme="minorHAnsi"/>
        </w:rPr>
        <w:t xml:space="preserve"> that are common in the population.</w:t>
      </w:r>
      <w:r w:rsidR="00960DE7">
        <w:rPr>
          <w:rFonts w:cstheme="minorHAnsi"/>
        </w:rPr>
        <w:t xml:space="preserve"> </w:t>
      </w:r>
      <w:r w:rsidR="0099296C">
        <w:rPr>
          <w:rFonts w:cstheme="minorHAnsi"/>
        </w:rPr>
        <w:t>Participants</w:t>
      </w:r>
      <w:r w:rsidR="00960DE7">
        <w:rPr>
          <w:rFonts w:cstheme="minorHAnsi"/>
        </w:rPr>
        <w:t xml:space="preserve"> were </w:t>
      </w:r>
      <w:r w:rsidR="0099296C">
        <w:rPr>
          <w:rFonts w:cstheme="minorHAnsi"/>
        </w:rPr>
        <w:t xml:space="preserve">also </w:t>
      </w:r>
      <w:r w:rsidR="00960DE7">
        <w:rPr>
          <w:rFonts w:cstheme="minorHAnsi"/>
        </w:rPr>
        <w:t xml:space="preserve">informed that </w:t>
      </w:r>
      <w:r w:rsidR="00606F4B">
        <w:rPr>
          <w:rFonts w:cstheme="minorHAnsi"/>
        </w:rPr>
        <w:t>m</w:t>
      </w:r>
      <w:r w:rsidR="00960DE7" w:rsidRPr="005611C2">
        <w:rPr>
          <w:rFonts w:cstheme="minorHAnsi"/>
        </w:rPr>
        <w:t xml:space="preserve">ind-wandering refers to the process where you are </w:t>
      </w:r>
      <w:r w:rsidR="00606F4B">
        <w:rPr>
          <w:rFonts w:cstheme="minorHAnsi"/>
        </w:rPr>
        <w:t>“</w:t>
      </w:r>
      <w:r w:rsidR="00960DE7" w:rsidRPr="005611C2">
        <w:rPr>
          <w:rFonts w:cstheme="minorHAnsi"/>
        </w:rPr>
        <w:t xml:space="preserve">not present in the moment, and instead are following your thoughts, either voluntarily or without </w:t>
      </w:r>
      <w:r w:rsidR="00606F4B">
        <w:rPr>
          <w:rFonts w:cstheme="minorHAnsi"/>
        </w:rPr>
        <w:t>realizing…</w:t>
      </w:r>
      <w:r w:rsidR="005611C2" w:rsidRPr="005611C2">
        <w:rPr>
          <w:rFonts w:cstheme="minorHAnsi"/>
        </w:rPr>
        <w:t>such as conducting a task and being distracted by thoughts about a holiday</w:t>
      </w:r>
      <w:r w:rsidR="00606F4B">
        <w:rPr>
          <w:rFonts w:cstheme="minorHAnsi"/>
        </w:rPr>
        <w:t>”</w:t>
      </w:r>
      <w:r w:rsidR="005611C2">
        <w:rPr>
          <w:rFonts w:cstheme="minorHAnsi"/>
        </w:rPr>
        <w:t>. Spontaneous thoughts were described as “</w:t>
      </w:r>
      <w:r w:rsidR="005611C2" w:rsidRPr="00960DE7">
        <w:rPr>
          <w:rFonts w:cstheme="minorHAnsi"/>
        </w:rPr>
        <w:t>the type of thoughts that are involuntary, whether related to the present moment or not</w:t>
      </w:r>
      <w:r w:rsidR="0099296C">
        <w:rPr>
          <w:rFonts w:cstheme="minorHAnsi"/>
        </w:rPr>
        <w:t xml:space="preserve">. </w:t>
      </w:r>
      <w:r w:rsidR="0099296C" w:rsidRPr="00960DE7">
        <w:rPr>
          <w:rFonts w:cstheme="minorHAnsi"/>
        </w:rPr>
        <w:t xml:space="preserve">They are not </w:t>
      </w:r>
      <w:proofErr w:type="gramStart"/>
      <w:r w:rsidR="0099296C" w:rsidRPr="00960DE7">
        <w:rPr>
          <w:rFonts w:cstheme="minorHAnsi"/>
        </w:rPr>
        <w:t>brought to mind</w:t>
      </w:r>
      <w:proofErr w:type="gramEnd"/>
      <w:r w:rsidR="0099296C" w:rsidRPr="00960DE7">
        <w:rPr>
          <w:rFonts w:cstheme="minorHAnsi"/>
        </w:rPr>
        <w:t xml:space="preserve"> with intention, and instead are experienced without will and can be positive, negative or neutral.</w:t>
      </w:r>
      <w:r w:rsidR="005611C2" w:rsidRPr="005611C2">
        <w:rPr>
          <w:rFonts w:cstheme="minorHAnsi"/>
        </w:rPr>
        <w:t>”</w:t>
      </w:r>
      <w:r w:rsidR="005611C2">
        <w:rPr>
          <w:rFonts w:cstheme="minorHAnsi"/>
        </w:rPr>
        <w:t>.</w:t>
      </w:r>
      <w:r w:rsidR="00AD21DB">
        <w:rPr>
          <w:rFonts w:cstheme="minorHAnsi"/>
        </w:rPr>
        <w:t xml:space="preserve"> After a description of the concepts, they were provided with the opportunity to give informed consent by selecting a series of radio buttons.</w:t>
      </w:r>
      <w:r w:rsidR="00184F32">
        <w:rPr>
          <w:rFonts w:cstheme="minorHAnsi"/>
        </w:rPr>
        <w:t xml:space="preserve"> They then </w:t>
      </w:r>
      <w:r w:rsidR="008C355D">
        <w:rPr>
          <w:rFonts w:cstheme="minorHAnsi"/>
        </w:rPr>
        <w:t>provided demographics (gender, current age) before completing the three questionnaires.</w:t>
      </w:r>
    </w:p>
    <w:p w14:paraId="5159036D" w14:textId="4001DC41" w:rsidR="00AC5D67" w:rsidRPr="00E37BBB" w:rsidRDefault="00AD21DB" w:rsidP="665C5518">
      <w:pPr>
        <w:pStyle w:val="NormalWeb"/>
        <w:shd w:val="clear" w:color="auto" w:fill="FFFFFF" w:themeFill="background1"/>
        <w:rPr>
          <w:rFonts w:cstheme="minorBidi"/>
        </w:rPr>
      </w:pPr>
      <w:r>
        <w:rPr>
          <w:rFonts w:cstheme="minorHAnsi"/>
        </w:rPr>
        <w:tab/>
      </w:r>
      <w:r w:rsidR="00E51B57">
        <w:rPr>
          <w:rFonts w:cstheme="minorBidi"/>
        </w:rPr>
        <w:t xml:space="preserve">Participants took a median of </w:t>
      </w:r>
      <w:r w:rsidR="00042B6C">
        <w:rPr>
          <w:rFonts w:cstheme="minorBidi"/>
        </w:rPr>
        <w:t>13</w:t>
      </w:r>
      <w:r w:rsidR="00E51B57">
        <w:rPr>
          <w:rFonts w:cstheme="minorBidi"/>
        </w:rPr>
        <w:t xml:space="preserve"> min</w:t>
      </w:r>
      <w:r w:rsidR="00042B6C">
        <w:rPr>
          <w:rFonts w:cstheme="minorBidi"/>
        </w:rPr>
        <w:t>ute</w:t>
      </w:r>
      <w:r w:rsidR="00E51B57">
        <w:rPr>
          <w:rFonts w:cstheme="minorBidi"/>
        </w:rPr>
        <w:t xml:space="preserve">s to complete the </w:t>
      </w:r>
      <w:r w:rsidR="00E51B57" w:rsidRPr="00EA5E57">
        <w:rPr>
          <w:rFonts w:cstheme="minorBidi"/>
        </w:rPr>
        <w:t>study</w:t>
      </w:r>
      <w:r w:rsidR="0035634F" w:rsidRPr="00EA5E57">
        <w:rPr>
          <w:rFonts w:cstheme="minorBidi"/>
        </w:rPr>
        <w:t xml:space="preserve"> </w:t>
      </w:r>
      <w:r w:rsidR="00E51B57" w:rsidRPr="00EA5E57">
        <w:rPr>
          <w:rFonts w:cstheme="minorBidi"/>
        </w:rPr>
        <w:t>(</w:t>
      </w:r>
      <w:r w:rsidR="00042B6C">
        <w:rPr>
          <w:rFonts w:cstheme="minorBidi"/>
        </w:rPr>
        <w:t xml:space="preserve">Mean= 44 mins, </w:t>
      </w:r>
      <w:r w:rsidR="00E51B57" w:rsidRPr="00EA5E57">
        <w:rPr>
          <w:rFonts w:cstheme="minorBidi"/>
        </w:rPr>
        <w:t>inter-quartile range, 7.5 [Q1] - 16.5 mins [Q3]</w:t>
      </w:r>
      <w:r w:rsidR="00E46BFA" w:rsidRPr="00EA5E57">
        <w:rPr>
          <w:rFonts w:cstheme="minorBidi"/>
        </w:rPr>
        <w:t>)</w:t>
      </w:r>
      <w:r w:rsidR="00031C48" w:rsidRPr="665C5518">
        <w:rPr>
          <w:rFonts w:cstheme="minorBidi"/>
        </w:rPr>
        <w:t>,</w:t>
      </w:r>
      <w:r w:rsidR="00F56B56" w:rsidRPr="665C5518">
        <w:rPr>
          <w:rFonts w:cstheme="minorBidi"/>
        </w:rPr>
        <w:t xml:space="preserve"> </w:t>
      </w:r>
      <w:r w:rsidR="00E51B57">
        <w:rPr>
          <w:rFonts w:cstheme="minorBidi"/>
        </w:rPr>
        <w:t>with</w:t>
      </w:r>
      <w:r w:rsidR="00F56B56" w:rsidRPr="665C5518">
        <w:rPr>
          <w:rFonts w:cstheme="minorBidi"/>
        </w:rPr>
        <w:t xml:space="preserve"> a </w:t>
      </w:r>
      <w:r w:rsidR="00E51B57">
        <w:rPr>
          <w:rFonts w:cstheme="minorBidi"/>
        </w:rPr>
        <w:t xml:space="preserve">small </w:t>
      </w:r>
      <w:r w:rsidR="00F56B56" w:rsidRPr="665C5518">
        <w:rPr>
          <w:rFonts w:cstheme="minorBidi"/>
        </w:rPr>
        <w:t>minority who took long durations</w:t>
      </w:r>
      <w:r w:rsidR="007371D5" w:rsidRPr="665C5518">
        <w:rPr>
          <w:rFonts w:cstheme="minorBidi"/>
        </w:rPr>
        <w:t xml:space="preserve"> (</w:t>
      </w:r>
      <w:r w:rsidR="00B458DD">
        <w:rPr>
          <w:rFonts w:cstheme="minorBidi"/>
        </w:rPr>
        <w:t>3</w:t>
      </w:r>
      <w:r w:rsidR="00042B6C">
        <w:rPr>
          <w:rFonts w:cstheme="minorBidi"/>
        </w:rPr>
        <w:t xml:space="preserve"> participants </w:t>
      </w:r>
      <w:r w:rsidR="00E51B57">
        <w:rPr>
          <w:rFonts w:cstheme="minorBidi"/>
        </w:rPr>
        <w:t xml:space="preserve">took </w:t>
      </w:r>
      <w:r w:rsidR="00042B6C">
        <w:rPr>
          <w:rFonts w:cstheme="minorBidi"/>
        </w:rPr>
        <w:t xml:space="preserve">&gt; </w:t>
      </w:r>
      <w:r w:rsidR="00B458DD">
        <w:rPr>
          <w:rFonts w:cstheme="minorBidi"/>
        </w:rPr>
        <w:t>1</w:t>
      </w:r>
      <w:r w:rsidR="00042B6C">
        <w:rPr>
          <w:rFonts w:cstheme="minorBidi"/>
        </w:rPr>
        <w:t xml:space="preserve"> hour</w:t>
      </w:r>
      <w:r w:rsidR="007371D5" w:rsidRPr="665C5518">
        <w:rPr>
          <w:rFonts w:cstheme="minorBidi"/>
        </w:rPr>
        <w:t>)</w:t>
      </w:r>
      <w:r w:rsidR="00B458DD">
        <w:rPr>
          <w:rFonts w:cstheme="minorBidi"/>
        </w:rPr>
        <w:t xml:space="preserve">. </w:t>
      </w:r>
      <w:proofErr w:type="gramStart"/>
      <w:r w:rsidR="00B458DD">
        <w:rPr>
          <w:rFonts w:cstheme="minorBidi"/>
        </w:rPr>
        <w:t>N</w:t>
      </w:r>
      <w:r w:rsidR="39CA303A" w:rsidRPr="665C5518">
        <w:rPr>
          <w:rFonts w:cstheme="minorBidi"/>
        </w:rPr>
        <w:t>evertheless</w:t>
      </w:r>
      <w:proofErr w:type="gramEnd"/>
      <w:r w:rsidR="39CA303A" w:rsidRPr="665C5518">
        <w:rPr>
          <w:rFonts w:cstheme="minorBidi"/>
        </w:rPr>
        <w:t xml:space="preserve"> </w:t>
      </w:r>
      <w:r w:rsidR="00B458DD">
        <w:rPr>
          <w:rFonts w:cstheme="minorBidi"/>
        </w:rPr>
        <w:t xml:space="preserve">all participants </w:t>
      </w:r>
      <w:r w:rsidR="39CA303A" w:rsidRPr="665C5518">
        <w:rPr>
          <w:rFonts w:cstheme="minorBidi"/>
        </w:rPr>
        <w:t>complet</w:t>
      </w:r>
      <w:r w:rsidR="00B458DD">
        <w:rPr>
          <w:rFonts w:cstheme="minorBidi"/>
        </w:rPr>
        <w:t>ed</w:t>
      </w:r>
      <w:r w:rsidR="39CA303A" w:rsidRPr="665C5518">
        <w:rPr>
          <w:rFonts w:cstheme="minorBidi"/>
        </w:rPr>
        <w:t xml:space="preserve"> all sections</w:t>
      </w:r>
      <w:r w:rsidR="00167784" w:rsidRPr="665C5518">
        <w:rPr>
          <w:rFonts w:cstheme="minorBidi"/>
        </w:rPr>
        <w:t>.</w:t>
      </w:r>
      <w:r w:rsidR="00ED473E" w:rsidRPr="665C5518">
        <w:rPr>
          <w:rFonts w:cstheme="minorBidi"/>
        </w:rPr>
        <w:t xml:space="preserve"> </w:t>
      </w:r>
    </w:p>
    <w:p w14:paraId="6BDB4EAB" w14:textId="49A2B661" w:rsidR="00E37BBB" w:rsidRPr="00E37BBB" w:rsidRDefault="00E37BBB" w:rsidP="00E37BBB">
      <w:pPr>
        <w:rPr>
          <w:rFonts w:cstheme="minorHAnsi"/>
        </w:rPr>
      </w:pPr>
      <w:r w:rsidRPr="00E37BBB">
        <w:rPr>
          <w:rFonts w:cstheme="minorHAnsi"/>
        </w:rPr>
        <w:t xml:space="preserve">After </w:t>
      </w:r>
      <w:r w:rsidR="009F05F8">
        <w:rPr>
          <w:rFonts w:cstheme="minorHAnsi"/>
        </w:rPr>
        <w:t>participants completed</w:t>
      </w:r>
      <w:r w:rsidRPr="00E37BBB">
        <w:rPr>
          <w:rFonts w:cstheme="minorHAnsi"/>
        </w:rPr>
        <w:t xml:space="preserve"> these </w:t>
      </w:r>
      <w:proofErr w:type="gramStart"/>
      <w:r w:rsidRPr="00E37BBB">
        <w:rPr>
          <w:rFonts w:cstheme="minorHAnsi"/>
        </w:rPr>
        <w:t>scales</w:t>
      </w:r>
      <w:proofErr w:type="gramEnd"/>
      <w:r w:rsidRPr="00E37BBB">
        <w:rPr>
          <w:rFonts w:cstheme="minorHAnsi"/>
        </w:rPr>
        <w:t xml:space="preserve"> they were provided with a debrief</w:t>
      </w:r>
      <w:r w:rsidR="00031C48">
        <w:rPr>
          <w:rFonts w:cstheme="minorHAnsi"/>
        </w:rPr>
        <w:t xml:space="preserve"> </w:t>
      </w:r>
      <w:r w:rsidR="00031C48" w:rsidRPr="007A0FC6">
        <w:rPr>
          <w:rFonts w:cstheme="minorHAnsi"/>
          <w:kern w:val="0"/>
          <w:lang w:val="en-GB"/>
        </w:rPr>
        <w:t>detailing further information about the study</w:t>
      </w:r>
      <w:r w:rsidR="00031C48">
        <w:rPr>
          <w:rFonts w:cstheme="minorHAnsi"/>
          <w:lang w:val="en-GB"/>
        </w:rPr>
        <w:t xml:space="preserve"> and sources of support for OCD</w:t>
      </w:r>
      <w:r w:rsidRPr="00E37BBB">
        <w:rPr>
          <w:rFonts w:cstheme="minorHAnsi"/>
        </w:rPr>
        <w:t xml:space="preserve"> and contact details, should they want to ask further questions or withdraw their data. </w:t>
      </w:r>
    </w:p>
    <w:p w14:paraId="55FF19AD" w14:textId="6B19FE2D" w:rsidR="00982EB0" w:rsidRPr="00982EB0" w:rsidRDefault="00982EB0" w:rsidP="00031C48">
      <w:pPr>
        <w:ind w:firstLine="0"/>
        <w:rPr>
          <w:rFonts w:cstheme="minorHAnsi"/>
          <w:b/>
          <w:bCs/>
          <w:kern w:val="0"/>
          <w:lang w:val="en-GB"/>
        </w:rPr>
      </w:pPr>
      <w:r w:rsidRPr="00982EB0">
        <w:rPr>
          <w:rFonts w:cstheme="minorHAnsi"/>
          <w:b/>
          <w:bCs/>
          <w:kern w:val="0"/>
          <w:lang w:val="en-GB"/>
        </w:rPr>
        <w:t>Data Analysis Plan</w:t>
      </w:r>
    </w:p>
    <w:p w14:paraId="19CE190B" w14:textId="473DF801" w:rsidR="00982EB0" w:rsidRPr="00982EB0" w:rsidRDefault="00171F3C" w:rsidP="00982EB0">
      <w:pPr>
        <w:rPr>
          <w:kern w:val="0"/>
          <w:lang w:val="en-GB"/>
        </w:rPr>
      </w:pPr>
      <w:r w:rsidRPr="665C5518">
        <w:lastRenderedPageBreak/>
        <w:t xml:space="preserve">All fully completed surveys were included (total </w:t>
      </w:r>
      <w:r w:rsidRPr="007C50EF">
        <w:rPr>
          <w:i/>
          <w:iCs/>
        </w:rPr>
        <w:t>N</w:t>
      </w:r>
      <w:r w:rsidRPr="665C5518">
        <w:t xml:space="preserve"> = </w:t>
      </w:r>
      <w:r w:rsidR="00AC5D67" w:rsidRPr="665C5518">
        <w:t>102</w:t>
      </w:r>
      <w:r w:rsidRPr="665C5518">
        <w:t xml:space="preserve">) in data analysis, and there was no evidence of </w:t>
      </w:r>
      <w:r w:rsidR="00FB3C4B" w:rsidRPr="665C5518">
        <w:t xml:space="preserve">erroneously completed </w:t>
      </w:r>
      <w:r w:rsidR="00145637" w:rsidRPr="665C5518">
        <w:t>surveys</w:t>
      </w:r>
      <w:r w:rsidRPr="665C5518">
        <w:t xml:space="preserve"> (</w:t>
      </w:r>
      <w:r w:rsidR="00145637" w:rsidRPr="665C5518">
        <w:t>i.e., no</w:t>
      </w:r>
      <w:r w:rsidR="002168E4" w:rsidRPr="665C5518">
        <w:t xml:space="preserve"> </w:t>
      </w:r>
      <w:r w:rsidR="00145637" w:rsidRPr="665C5518">
        <w:t>‘</w:t>
      </w:r>
      <w:r w:rsidR="002168E4" w:rsidRPr="665C5518">
        <w:t>straight-lining</w:t>
      </w:r>
      <w:r w:rsidR="00145637" w:rsidRPr="665C5518">
        <w:t>’ even in those participants with the shortest completion times</w:t>
      </w:r>
      <w:r w:rsidRPr="665C5518">
        <w:t>).</w:t>
      </w:r>
      <w:r w:rsidR="00145637" w:rsidRPr="665C5518">
        <w:t xml:space="preserve"> </w:t>
      </w:r>
      <w:r w:rsidR="00D43E1B">
        <w:t xml:space="preserve">Hierarchical </w:t>
      </w:r>
      <w:r w:rsidR="007E6F4B">
        <w:t xml:space="preserve">regression </w:t>
      </w:r>
      <w:r w:rsidR="00D43E1B">
        <w:t>models</w:t>
      </w:r>
      <w:r w:rsidR="002A2B05">
        <w:t xml:space="preserve"> (enter method)</w:t>
      </w:r>
      <w:r w:rsidR="00D43E1B">
        <w:t xml:space="preserve"> were conducted</w:t>
      </w:r>
      <w:r w:rsidR="002A2B05">
        <w:t xml:space="preserve"> in SPSS</w:t>
      </w:r>
      <w:r w:rsidR="00D43E1B">
        <w:t xml:space="preserve"> for each dependent variable using two blocks (Block 1: MW-S</w:t>
      </w:r>
      <w:r w:rsidR="002A2B05">
        <w:t>; Block 2: Temporal Focus of MW</w:t>
      </w:r>
      <w:r w:rsidR="00D43E1B">
        <w:t>)</w:t>
      </w:r>
      <w:r w:rsidR="002A2B05">
        <w:t xml:space="preserve">. </w:t>
      </w:r>
      <w:r w:rsidR="002A2B05">
        <w:rPr>
          <w:kern w:val="0"/>
          <w:lang w:val="en-GB"/>
        </w:rPr>
        <w:t>In the first block of each analysis</w:t>
      </w:r>
      <w:r w:rsidR="00982EB0" w:rsidRPr="665C5518">
        <w:rPr>
          <w:kern w:val="0"/>
          <w:lang w:val="en-GB"/>
        </w:rPr>
        <w:t xml:space="preserve">, a regression analysis was used to investigate if </w:t>
      </w:r>
      <w:r w:rsidR="00CA67B2">
        <w:rPr>
          <w:kern w:val="0"/>
          <w:lang w:val="en-GB"/>
        </w:rPr>
        <w:t>s</w:t>
      </w:r>
      <w:r w:rsidR="00982EB0" w:rsidRPr="665C5518">
        <w:rPr>
          <w:kern w:val="0"/>
          <w:lang w:val="en-GB"/>
        </w:rPr>
        <w:t xml:space="preserve">pontaneous and </w:t>
      </w:r>
      <w:r w:rsidR="00CA67B2">
        <w:rPr>
          <w:kern w:val="0"/>
          <w:lang w:val="en-GB"/>
        </w:rPr>
        <w:t>d</w:t>
      </w:r>
      <w:r w:rsidR="00982EB0" w:rsidRPr="665C5518">
        <w:rPr>
          <w:kern w:val="0"/>
          <w:lang w:val="en-GB"/>
        </w:rPr>
        <w:t xml:space="preserve">eliberate </w:t>
      </w:r>
      <w:r w:rsidR="00CA67B2">
        <w:rPr>
          <w:kern w:val="0"/>
          <w:lang w:val="en-GB"/>
        </w:rPr>
        <w:t>MW</w:t>
      </w:r>
      <w:r w:rsidR="00982EB0" w:rsidRPr="665C5518">
        <w:rPr>
          <w:kern w:val="0"/>
          <w:lang w:val="en-GB"/>
        </w:rPr>
        <w:t xml:space="preserve"> can predict OCD symptomology. The outcome variable for this was OCD symptomology in four </w:t>
      </w:r>
      <w:proofErr w:type="gramStart"/>
      <w:r w:rsidR="00982EB0" w:rsidRPr="665C5518">
        <w:rPr>
          <w:kern w:val="0"/>
          <w:lang w:val="en-GB"/>
        </w:rPr>
        <w:t>forms;</w:t>
      </w:r>
      <w:proofErr w:type="gramEnd"/>
      <w:r w:rsidR="00982EB0" w:rsidRPr="665C5518">
        <w:rPr>
          <w:kern w:val="0"/>
          <w:lang w:val="en-GB"/>
        </w:rPr>
        <w:t xml:space="preserve"> Contamination, Responsibility, Unacceptable thoughts and Symmetry/completenes</w:t>
      </w:r>
      <w:r w:rsidR="007E6F4B">
        <w:rPr>
          <w:kern w:val="0"/>
          <w:lang w:val="en-GB"/>
        </w:rPr>
        <w:t>s. T</w:t>
      </w:r>
      <w:r w:rsidR="00982EB0" w:rsidRPr="665C5518">
        <w:rPr>
          <w:kern w:val="0"/>
          <w:lang w:val="en-GB"/>
        </w:rPr>
        <w:t xml:space="preserve">o </w:t>
      </w:r>
      <w:r w:rsidR="6C430AB2" w:rsidRPr="665C5518">
        <w:rPr>
          <w:kern w:val="0"/>
          <w:lang w:val="en-GB"/>
        </w:rPr>
        <w:t>test our second hypothesis, we added</w:t>
      </w:r>
      <w:r w:rsidR="00982EB0" w:rsidRPr="665C5518">
        <w:rPr>
          <w:kern w:val="0"/>
          <w:lang w:val="en-GB"/>
        </w:rPr>
        <w:t xml:space="preserve"> the temporal</w:t>
      </w:r>
      <w:r w:rsidR="006D7A7B">
        <w:rPr>
          <w:kern w:val="0"/>
          <w:lang w:val="en-GB"/>
        </w:rPr>
        <w:t>ity of</w:t>
      </w:r>
      <w:r w:rsidR="00982EB0" w:rsidRPr="665C5518">
        <w:rPr>
          <w:kern w:val="0"/>
          <w:lang w:val="en-GB"/>
        </w:rPr>
        <w:t xml:space="preserve"> </w:t>
      </w:r>
      <w:r w:rsidR="007E6F4B">
        <w:rPr>
          <w:kern w:val="0"/>
          <w:lang w:val="en-GB"/>
        </w:rPr>
        <w:t>s</w:t>
      </w:r>
      <w:r w:rsidR="00982EB0" w:rsidRPr="665C5518">
        <w:rPr>
          <w:kern w:val="0"/>
          <w:lang w:val="en-GB"/>
        </w:rPr>
        <w:t xml:space="preserve">pontaneous </w:t>
      </w:r>
      <w:r w:rsidR="007E6F4B">
        <w:rPr>
          <w:kern w:val="0"/>
          <w:lang w:val="en-GB"/>
        </w:rPr>
        <w:t>MW</w:t>
      </w:r>
      <w:r w:rsidR="00982EB0" w:rsidRPr="665C5518">
        <w:rPr>
          <w:kern w:val="0"/>
          <w:lang w:val="en-GB"/>
        </w:rPr>
        <w:t xml:space="preserve"> </w:t>
      </w:r>
      <w:r w:rsidR="6DFA863E" w:rsidRPr="665C5518">
        <w:rPr>
          <w:kern w:val="0"/>
          <w:lang w:val="en-GB"/>
        </w:rPr>
        <w:t xml:space="preserve">as a </w:t>
      </w:r>
      <w:r w:rsidR="00982EB0" w:rsidRPr="665C5518">
        <w:rPr>
          <w:kern w:val="0"/>
          <w:lang w:val="en-GB"/>
        </w:rPr>
        <w:t xml:space="preserve">predictor </w:t>
      </w:r>
      <w:r w:rsidR="6DFA863E" w:rsidRPr="665C5518">
        <w:rPr>
          <w:kern w:val="0"/>
          <w:lang w:val="en-GB"/>
        </w:rPr>
        <w:t>(with</w:t>
      </w:r>
      <w:r w:rsidR="00982EB0" w:rsidRPr="665C5518">
        <w:rPr>
          <w:kern w:val="0"/>
          <w:lang w:val="en-GB"/>
        </w:rPr>
        <w:t xml:space="preserve"> the </w:t>
      </w:r>
      <w:r w:rsidR="6DFA863E" w:rsidRPr="665C5518">
        <w:rPr>
          <w:kern w:val="0"/>
          <w:lang w:val="en-GB"/>
        </w:rPr>
        <w:t xml:space="preserve">prediction that future </w:t>
      </w:r>
      <w:r w:rsidR="00982EB0" w:rsidRPr="665C5518">
        <w:rPr>
          <w:kern w:val="0"/>
          <w:lang w:val="en-GB"/>
        </w:rPr>
        <w:t>spontaneous cognition</w:t>
      </w:r>
      <w:r w:rsidR="6DFA863E" w:rsidRPr="665C5518">
        <w:rPr>
          <w:kern w:val="0"/>
          <w:lang w:val="en-GB"/>
        </w:rPr>
        <w:t xml:space="preserve"> would add significant variance to the model</w:t>
      </w:r>
      <w:r w:rsidR="00D22AFC">
        <w:rPr>
          <w:kern w:val="0"/>
          <w:lang w:val="en-GB"/>
        </w:rPr>
        <w:t>)</w:t>
      </w:r>
      <w:r w:rsidR="00982EB0" w:rsidRPr="665C5518">
        <w:rPr>
          <w:kern w:val="0"/>
          <w:lang w:val="en-GB"/>
        </w:rPr>
        <w:t xml:space="preserve">.  </w:t>
      </w:r>
    </w:p>
    <w:p w14:paraId="3ABFC7DA" w14:textId="77777777" w:rsidR="00982EB0" w:rsidRDefault="00982EB0" w:rsidP="005302FE"/>
    <w:p w14:paraId="108DBFDF" w14:textId="20A2DB53" w:rsidR="665C5518" w:rsidRDefault="665C5518">
      <w:r>
        <w:br w:type="page"/>
      </w:r>
    </w:p>
    <w:p w14:paraId="52D4F15D" w14:textId="529C70FD" w:rsidR="005302FE" w:rsidRDefault="005302FE" w:rsidP="005302FE">
      <w:pPr>
        <w:pStyle w:val="Heading1"/>
      </w:pPr>
      <w:r>
        <w:lastRenderedPageBreak/>
        <w:t>Results</w:t>
      </w:r>
    </w:p>
    <w:p w14:paraId="4E3C6E60" w14:textId="6351B563" w:rsidR="005302FE" w:rsidRDefault="00E368EF" w:rsidP="005302FE">
      <w:r>
        <w:t xml:space="preserve">Below we </w:t>
      </w:r>
      <w:proofErr w:type="spellStart"/>
      <w:r w:rsidR="008313C5">
        <w:t>summarise</w:t>
      </w:r>
      <w:proofErr w:type="spellEnd"/>
      <w:r w:rsidR="008313C5">
        <w:t xml:space="preserve"> the descriptive statistics before providing </w:t>
      </w:r>
      <w:r w:rsidR="3730EA8A">
        <w:t>a</w:t>
      </w:r>
      <w:r w:rsidR="008313C5">
        <w:t xml:space="preserve"> correlation matrix of the variables, </w:t>
      </w:r>
      <w:r w:rsidR="006D7A7B">
        <w:t>then</w:t>
      </w:r>
      <w:r w:rsidR="008313C5">
        <w:t xml:space="preserve"> planned regression models. </w:t>
      </w:r>
    </w:p>
    <w:p w14:paraId="7F6340CC" w14:textId="2A42FE02" w:rsidR="005302FE" w:rsidRPr="00A5160B" w:rsidRDefault="001D68F7" w:rsidP="3C50AE6A">
      <w:pPr>
        <w:pStyle w:val="Heading2"/>
      </w:pPr>
      <w:r>
        <w:t>Descriptive Statistics</w:t>
      </w:r>
    </w:p>
    <w:p w14:paraId="40D9D115" w14:textId="42489C26" w:rsidR="00222B9D" w:rsidRPr="00222B9D" w:rsidRDefault="00222B9D" w:rsidP="00222B9D">
      <w:pPr>
        <w:pStyle w:val="NoSpacing"/>
        <w:ind w:firstLine="720"/>
        <w:rPr>
          <w:lang w:val="en-GB"/>
        </w:rPr>
      </w:pPr>
      <w:r w:rsidRPr="00222B9D">
        <w:rPr>
          <w:lang w:val="en-GB"/>
        </w:rPr>
        <w:t>For the scores on all scales</w:t>
      </w:r>
      <w:r>
        <w:rPr>
          <w:lang w:val="en-GB"/>
        </w:rPr>
        <w:t xml:space="preserve"> (and sub-scales)</w:t>
      </w:r>
      <w:r w:rsidRPr="00222B9D">
        <w:rPr>
          <w:lang w:val="en-GB"/>
        </w:rPr>
        <w:t xml:space="preserve">, </w:t>
      </w:r>
      <w:r w:rsidR="00FB1686">
        <w:rPr>
          <w:lang w:val="en-GB"/>
        </w:rPr>
        <w:t>central tendency, vari</w:t>
      </w:r>
      <w:r w:rsidR="001016F3">
        <w:rPr>
          <w:lang w:val="en-GB"/>
        </w:rPr>
        <w:t>ation and range were calculated</w:t>
      </w:r>
      <w:r w:rsidR="00876D2B">
        <w:rPr>
          <w:lang w:val="en-GB"/>
        </w:rPr>
        <w:t xml:space="preserve"> (see Table 1)</w:t>
      </w:r>
      <w:r w:rsidRPr="00222B9D">
        <w:rPr>
          <w:lang w:val="en-GB"/>
        </w:rPr>
        <w:t xml:space="preserve">. </w:t>
      </w:r>
      <w:r w:rsidR="00620ECA">
        <w:rPr>
          <w:lang w:val="en-GB"/>
        </w:rPr>
        <w:t>To allow direct comparisons</w:t>
      </w:r>
      <w:r w:rsidRPr="00222B9D">
        <w:rPr>
          <w:lang w:val="en-GB"/>
        </w:rPr>
        <w:t xml:space="preserve"> with </w:t>
      </w:r>
      <w:proofErr w:type="spellStart"/>
      <w:r w:rsidRPr="00222B9D">
        <w:rPr>
          <w:lang w:val="en-GB"/>
        </w:rPr>
        <w:t>Seli</w:t>
      </w:r>
      <w:proofErr w:type="spellEnd"/>
      <w:r w:rsidRPr="00222B9D">
        <w:rPr>
          <w:lang w:val="en-GB"/>
        </w:rPr>
        <w:t xml:space="preserve"> et al</w:t>
      </w:r>
      <w:r w:rsidR="006166C4">
        <w:rPr>
          <w:lang w:val="en-GB"/>
        </w:rPr>
        <w:t>.</w:t>
      </w:r>
      <w:r w:rsidRPr="00222B9D">
        <w:rPr>
          <w:lang w:val="en-GB"/>
        </w:rPr>
        <w:t xml:space="preserve"> (2017),</w:t>
      </w:r>
      <w:r w:rsidR="00D24224">
        <w:rPr>
          <w:lang w:val="en-GB"/>
        </w:rPr>
        <w:t xml:space="preserve"> and</w:t>
      </w:r>
      <w:r w:rsidR="0027654E">
        <w:rPr>
          <w:lang w:val="en-GB"/>
        </w:rPr>
        <w:t xml:space="preserve"> </w:t>
      </w:r>
      <w:r w:rsidR="00D24224" w:rsidRPr="00222B9D">
        <w:rPr>
          <w:lang w:val="en-GB"/>
        </w:rPr>
        <w:t>to account for missing answers</w:t>
      </w:r>
      <w:r w:rsidR="00D24224">
        <w:rPr>
          <w:lang w:val="en-GB"/>
        </w:rPr>
        <w:t xml:space="preserve">, </w:t>
      </w:r>
      <w:r w:rsidR="0027654E">
        <w:rPr>
          <w:lang w:val="en-GB"/>
        </w:rPr>
        <w:t xml:space="preserve">scores </w:t>
      </w:r>
      <w:r w:rsidR="007B7B7D">
        <w:rPr>
          <w:lang w:val="en-GB"/>
        </w:rPr>
        <w:t>on the MW scale were averaged</w:t>
      </w:r>
      <w:r w:rsidR="00D24224">
        <w:rPr>
          <w:lang w:val="en-GB"/>
        </w:rPr>
        <w:t xml:space="preserve"> (rather than summed)</w:t>
      </w:r>
      <w:r w:rsidR="007B7B7D">
        <w:rPr>
          <w:lang w:val="en-GB"/>
        </w:rPr>
        <w:t>, as were scored on the IAMS</w:t>
      </w:r>
      <w:r w:rsidRPr="00222B9D">
        <w:rPr>
          <w:lang w:val="en-GB"/>
        </w:rPr>
        <w:t>.</w:t>
      </w:r>
      <w:r w:rsidR="007B7B7D">
        <w:rPr>
          <w:lang w:val="en-GB"/>
        </w:rPr>
        <w:t xml:space="preserve"> The DOCS sub-scales, however, were totalled, in line with </w:t>
      </w:r>
      <w:proofErr w:type="spellStart"/>
      <w:r w:rsidR="007B7B7D">
        <w:rPr>
          <w:lang w:val="en-GB"/>
        </w:rPr>
        <w:t>Seli</w:t>
      </w:r>
      <w:proofErr w:type="spellEnd"/>
      <w:r w:rsidR="007B7B7D">
        <w:rPr>
          <w:lang w:val="en-GB"/>
        </w:rPr>
        <w:t xml:space="preserve"> and colleagues (2017).</w:t>
      </w:r>
      <w:r w:rsidR="006166C4">
        <w:rPr>
          <w:lang w:val="en-GB"/>
        </w:rPr>
        <w:t xml:space="preserve"> The minimum and maximum </w:t>
      </w:r>
      <w:r w:rsidR="00910EC0">
        <w:rPr>
          <w:lang w:val="en-GB"/>
        </w:rPr>
        <w:t xml:space="preserve">total </w:t>
      </w:r>
      <w:r w:rsidR="00FB4577">
        <w:rPr>
          <w:lang w:val="en-GB"/>
        </w:rPr>
        <w:t>scores</w:t>
      </w:r>
      <w:r w:rsidR="00910EC0">
        <w:rPr>
          <w:lang w:val="en-GB"/>
        </w:rPr>
        <w:t xml:space="preserve"> (and SDs)</w:t>
      </w:r>
      <w:r w:rsidR="009D36FB">
        <w:rPr>
          <w:lang w:val="en-GB"/>
        </w:rPr>
        <w:t xml:space="preserve"> for all scales</w:t>
      </w:r>
      <w:r w:rsidR="00FB4577">
        <w:rPr>
          <w:lang w:val="en-GB"/>
        </w:rPr>
        <w:t xml:space="preserve"> demonstrate that a good range of individual differences </w:t>
      </w:r>
      <w:r w:rsidR="00ED1B7C">
        <w:rPr>
          <w:lang w:val="en-GB"/>
        </w:rPr>
        <w:t>were present</w:t>
      </w:r>
      <w:r w:rsidR="00FB4577">
        <w:rPr>
          <w:lang w:val="en-GB"/>
        </w:rPr>
        <w:t>.</w:t>
      </w:r>
      <w:r w:rsidR="00D4683F">
        <w:rPr>
          <w:lang w:val="en-GB"/>
        </w:rPr>
        <w:t xml:space="preserve"> Mean scores were </w:t>
      </w:r>
      <w:r w:rsidR="001671A5">
        <w:rPr>
          <w:lang w:val="en-GB"/>
        </w:rPr>
        <w:t>consistent with</w:t>
      </w:r>
      <w:r w:rsidR="00816E8D">
        <w:rPr>
          <w:lang w:val="en-GB"/>
        </w:rPr>
        <w:t xml:space="preserve"> </w:t>
      </w:r>
      <w:proofErr w:type="spellStart"/>
      <w:r w:rsidR="00816E8D">
        <w:rPr>
          <w:lang w:val="en-GB"/>
        </w:rPr>
        <w:t>Seli</w:t>
      </w:r>
      <w:proofErr w:type="spellEnd"/>
      <w:r w:rsidR="00816E8D">
        <w:rPr>
          <w:lang w:val="en-GB"/>
        </w:rPr>
        <w:t xml:space="preserve"> et al., for </w:t>
      </w:r>
      <w:r w:rsidR="00ED1B7C">
        <w:rPr>
          <w:lang w:val="en-GB"/>
        </w:rPr>
        <w:t>MW</w:t>
      </w:r>
      <w:r w:rsidR="00816E8D">
        <w:rPr>
          <w:lang w:val="en-GB"/>
        </w:rPr>
        <w:t xml:space="preserve"> but somewhat elevated fo</w:t>
      </w:r>
      <w:r w:rsidR="485B158C">
        <w:rPr>
          <w:lang w:val="en-GB"/>
        </w:rPr>
        <w:t>r</w:t>
      </w:r>
      <w:r w:rsidR="00816E8D">
        <w:rPr>
          <w:lang w:val="en-GB"/>
        </w:rPr>
        <w:t xml:space="preserve"> OCD symptomology</w:t>
      </w:r>
      <w:r w:rsidR="00EE799A">
        <w:rPr>
          <w:rStyle w:val="FootnoteReference"/>
          <w:lang w:val="en-GB"/>
        </w:rPr>
        <w:footnoteReference w:id="9"/>
      </w:r>
      <w:r w:rsidR="00816E8D">
        <w:rPr>
          <w:lang w:val="en-GB"/>
        </w:rPr>
        <w:t>.</w:t>
      </w:r>
      <w:r w:rsidRPr="00222B9D">
        <w:rPr>
          <w:lang w:val="en-GB"/>
        </w:rPr>
        <w:t xml:space="preserve"> In line with Kline (1998), the Skewness and Kurtosis values were all within the acceptable range; Skewness &lt;2 and Kurtosis &lt;4.</w:t>
      </w:r>
      <w:r w:rsidR="00ED1B7C">
        <w:rPr>
          <w:lang w:val="en-GB"/>
        </w:rPr>
        <w:t xml:space="preserve"> </w:t>
      </w:r>
      <w:r w:rsidR="00B458DD">
        <w:rPr>
          <w:lang w:val="en-GB"/>
        </w:rPr>
        <w:t>Mean scores</w:t>
      </w:r>
      <w:r w:rsidR="00ED1B7C">
        <w:rPr>
          <w:lang w:val="en-GB"/>
        </w:rPr>
        <w:t xml:space="preserve"> for </w:t>
      </w:r>
      <w:r w:rsidR="002A039F">
        <w:rPr>
          <w:lang w:val="en-GB"/>
        </w:rPr>
        <w:t xml:space="preserve">temporality of </w:t>
      </w:r>
      <w:r w:rsidR="00151FBF">
        <w:rPr>
          <w:lang w:val="en-GB"/>
        </w:rPr>
        <w:t>past and future involuntary</w:t>
      </w:r>
      <w:r w:rsidR="002A039F">
        <w:rPr>
          <w:lang w:val="en-GB"/>
        </w:rPr>
        <w:t xml:space="preserve"> thought</w:t>
      </w:r>
      <w:r w:rsidR="00B458DD">
        <w:rPr>
          <w:lang w:val="en-GB"/>
        </w:rPr>
        <w:t xml:space="preserve"> ranged from 1.6 and 2.1 on a 0-4 scale,</w:t>
      </w:r>
      <w:r w:rsidR="00B458DD" w:rsidRPr="00B458DD">
        <w:rPr>
          <w:lang w:val="en-GB"/>
        </w:rPr>
        <w:t xml:space="preserve"> </w:t>
      </w:r>
      <w:r w:rsidR="00B458DD">
        <w:rPr>
          <w:lang w:val="en-GB"/>
        </w:rPr>
        <w:t>consistent with</w:t>
      </w:r>
      <w:r w:rsidR="00151FBF">
        <w:rPr>
          <w:lang w:val="en-GB"/>
        </w:rPr>
        <w:t xml:space="preserve"> all studies reported in</w:t>
      </w:r>
      <w:r w:rsidR="00B458DD">
        <w:rPr>
          <w:lang w:val="en-GB"/>
        </w:rPr>
        <w:t xml:space="preserve"> Berntsen et al (2015).</w:t>
      </w:r>
      <w:r w:rsidR="001016F3">
        <w:rPr>
          <w:lang w:val="en-GB"/>
        </w:rPr>
        <w:t xml:space="preserve"> Finally, high </w:t>
      </w:r>
      <w:proofErr w:type="spellStart"/>
      <w:r w:rsidR="001016F3">
        <w:rPr>
          <w:lang w:val="en-GB"/>
        </w:rPr>
        <w:t>cronbach’s</w:t>
      </w:r>
      <w:proofErr w:type="spellEnd"/>
      <w:r w:rsidR="001016F3">
        <w:rPr>
          <w:lang w:val="en-GB"/>
        </w:rPr>
        <w:t xml:space="preserve"> alpha</w:t>
      </w:r>
      <w:r w:rsidR="00182D54">
        <w:rPr>
          <w:lang w:val="en-GB"/>
        </w:rPr>
        <w:t xml:space="preserve"> for all </w:t>
      </w:r>
      <w:r w:rsidR="00B458DD">
        <w:rPr>
          <w:lang w:val="en-GB"/>
        </w:rPr>
        <w:t>scales/</w:t>
      </w:r>
      <w:r w:rsidR="001A53C5">
        <w:rPr>
          <w:lang w:val="en-GB"/>
        </w:rPr>
        <w:t>sub-</w:t>
      </w:r>
      <w:r w:rsidR="00182D54">
        <w:rPr>
          <w:lang w:val="en-GB"/>
        </w:rPr>
        <w:t>scales (</w:t>
      </w:r>
      <w:r w:rsidR="00B458DD">
        <w:rPr>
          <w:lang w:val="en-GB"/>
        </w:rPr>
        <w:t xml:space="preserve">all </w:t>
      </w:r>
      <w:r w:rsidR="00105A28" w:rsidRPr="00B458DD">
        <w:rPr>
          <w:i/>
          <w:iCs/>
          <w:lang w:val="en-GB"/>
        </w:rPr>
        <w:t>α</w:t>
      </w:r>
      <w:r w:rsidR="00B458DD">
        <w:rPr>
          <w:i/>
          <w:iCs/>
          <w:lang w:val="en-GB"/>
        </w:rPr>
        <w:t xml:space="preserve"> </w:t>
      </w:r>
      <w:r w:rsidR="00B458DD" w:rsidRPr="00B458DD">
        <w:rPr>
          <w:lang w:val="en-GB"/>
        </w:rPr>
        <w:t>s</w:t>
      </w:r>
      <w:r w:rsidR="00105A28">
        <w:rPr>
          <w:lang w:val="en-GB"/>
        </w:rPr>
        <w:t xml:space="preserve"> &gt; .85)</w:t>
      </w:r>
      <w:r w:rsidR="001A53C5">
        <w:rPr>
          <w:lang w:val="en-GB"/>
        </w:rPr>
        <w:t xml:space="preserve"> indicated good internal reliability, consistent with previous research (see </w:t>
      </w:r>
      <w:r w:rsidR="00D4683F">
        <w:rPr>
          <w:lang w:val="en-GB"/>
        </w:rPr>
        <w:t xml:space="preserve">Abramowitz et al., 2010; Berntsen et al., 2015; </w:t>
      </w:r>
      <w:proofErr w:type="spellStart"/>
      <w:r w:rsidR="00D4683F">
        <w:rPr>
          <w:lang w:val="en-GB"/>
        </w:rPr>
        <w:t>Seli</w:t>
      </w:r>
      <w:proofErr w:type="spellEnd"/>
      <w:r w:rsidR="00D4683F">
        <w:rPr>
          <w:lang w:val="en-GB"/>
        </w:rPr>
        <w:t xml:space="preserve"> et al., 2017)</w:t>
      </w:r>
      <w:r w:rsidR="001A53C5">
        <w:rPr>
          <w:lang w:val="en-GB"/>
        </w:rPr>
        <w:t xml:space="preserve">. </w:t>
      </w:r>
      <w:r w:rsidR="00105A28" w:rsidRPr="00105A28">
        <w:rPr>
          <w:lang w:val="en-GB"/>
        </w:rPr>
        <w:t xml:space="preserve"> </w:t>
      </w:r>
      <w:r w:rsidRPr="00222B9D">
        <w:rPr>
          <w:lang w:val="en-GB"/>
        </w:rPr>
        <w:t xml:space="preserve">  </w:t>
      </w:r>
    </w:p>
    <w:p w14:paraId="7C673D26" w14:textId="4DD7D329" w:rsidR="005302FE" w:rsidRPr="00C31D30" w:rsidRDefault="00E9795F" w:rsidP="00E9795F">
      <w:pPr>
        <w:pStyle w:val="Heading2"/>
      </w:pPr>
      <w:r>
        <w:t>Correlational Analyses</w:t>
      </w:r>
    </w:p>
    <w:p w14:paraId="1FA1D70A" w14:textId="31B96C6D" w:rsidR="005302FE" w:rsidRDefault="00C85F44" w:rsidP="005302FE">
      <w:pPr>
        <w:rPr>
          <w:b/>
          <w:bCs/>
        </w:rPr>
      </w:pPr>
      <w:r>
        <w:t xml:space="preserve">Before </w:t>
      </w:r>
      <w:r w:rsidR="0030406A">
        <w:t xml:space="preserve">conducting regression </w:t>
      </w:r>
      <w:proofErr w:type="gramStart"/>
      <w:r w:rsidR="0030406A">
        <w:t>models</w:t>
      </w:r>
      <w:proofErr w:type="gramEnd"/>
      <w:r w:rsidR="0030406A">
        <w:t xml:space="preserve"> </w:t>
      </w:r>
      <w:r w:rsidR="00340A73">
        <w:t>we conducted</w:t>
      </w:r>
      <w:r w:rsidR="003A7ABF" w:rsidRPr="003A7ABF">
        <w:t xml:space="preserve"> </w:t>
      </w:r>
      <w:r w:rsidR="00340A73">
        <w:t>P</w:t>
      </w:r>
      <w:r w:rsidR="003A7ABF" w:rsidRPr="003A7ABF">
        <w:t>earson product-moment correlation</w:t>
      </w:r>
      <w:r w:rsidR="00340A73">
        <w:t>s</w:t>
      </w:r>
      <w:r w:rsidR="003A7ABF" w:rsidRPr="003A7ABF">
        <w:t xml:space="preserve"> to examine the relationship between </w:t>
      </w:r>
      <w:r w:rsidR="003A7ABF">
        <w:t>all</w:t>
      </w:r>
      <w:r w:rsidR="003A7ABF" w:rsidRPr="003A7ABF">
        <w:t xml:space="preserve"> variables. </w:t>
      </w:r>
      <w:r w:rsidR="00340A73">
        <w:t>Th</w:t>
      </w:r>
      <w:r w:rsidR="00890110">
        <w:t>ese zero</w:t>
      </w:r>
      <w:r w:rsidR="00E23599">
        <w:t>-</w:t>
      </w:r>
      <w:r w:rsidR="00890110">
        <w:t xml:space="preserve">order correlation coefficients are </w:t>
      </w:r>
      <w:r w:rsidR="00890110">
        <w:lastRenderedPageBreak/>
        <w:t>presented in Table 2.</w:t>
      </w:r>
      <w:r w:rsidR="00713DA9">
        <w:t xml:space="preserve"> It can be noted here that there are stronger positive (significant) correlations between MW-S and </w:t>
      </w:r>
      <w:r w:rsidR="005E55FD">
        <w:t xml:space="preserve">DOCS subscales, </w:t>
      </w:r>
      <w:r w:rsidR="00CA686A">
        <w:t>and an absence of significant correlations</w:t>
      </w:r>
      <w:r w:rsidR="005E55FD">
        <w:t xml:space="preserve"> between MW-D and OCD symptoms.</w:t>
      </w:r>
      <w:r w:rsidR="00713DA9">
        <w:t xml:space="preserve"> </w:t>
      </w:r>
      <w:r w:rsidR="00CA686A">
        <w:t xml:space="preserve">It is also evident that past- and future- oriented spontaneous thought are </w:t>
      </w:r>
      <w:r w:rsidR="000947A2">
        <w:t>strongly correlated</w:t>
      </w:r>
      <w:r w:rsidR="0033303D">
        <w:t xml:space="preserve">, </w:t>
      </w:r>
      <w:r w:rsidR="00017E2C">
        <w:t xml:space="preserve">despite internal reliability (see Table 1), </w:t>
      </w:r>
      <w:r w:rsidR="0033303D">
        <w:t>consistent with previous work (</w:t>
      </w:r>
      <w:r w:rsidR="00477E1A" w:rsidRPr="00477E1A">
        <w:rPr>
          <w:i/>
          <w:iCs/>
        </w:rPr>
        <w:t>r</w:t>
      </w:r>
      <w:r w:rsidR="00477E1A">
        <w:t xml:space="preserve"> &gt; .</w:t>
      </w:r>
      <w:r w:rsidR="00F0744B">
        <w:t>68</w:t>
      </w:r>
      <w:r w:rsidR="00477E1A">
        <w:t xml:space="preserve">, </w:t>
      </w:r>
      <w:r w:rsidR="00213A80" w:rsidRPr="00E37733">
        <w:t>del Palacio-Gonzalez</w:t>
      </w:r>
      <w:r w:rsidR="00213A80">
        <w:t xml:space="preserve"> &amp;</w:t>
      </w:r>
      <w:r w:rsidR="00213A80" w:rsidRPr="00E37733">
        <w:t xml:space="preserve"> Berntsen, 2019</w:t>
      </w:r>
      <w:r w:rsidR="00213A80">
        <w:t xml:space="preserve">; </w:t>
      </w:r>
      <w:r w:rsidR="00477E1A">
        <w:t>Berntsen, Rubin &amp; Salgado, 2015)</w:t>
      </w:r>
    </w:p>
    <w:p w14:paraId="1F5BC946" w14:textId="24FBB246" w:rsidR="001E0ECB" w:rsidRDefault="00080AF7" w:rsidP="0096492B">
      <w:pPr>
        <w:pStyle w:val="Heading5"/>
        <w:rPr>
          <w:rFonts w:asciiTheme="minorHAnsi" w:eastAsiaTheme="minorEastAsia" w:hAnsiTheme="minorHAnsi" w:cstheme="minorBidi"/>
          <w:i w:val="0"/>
          <w:iCs w:val="0"/>
          <w:lang w:val="en-GB"/>
        </w:rPr>
      </w:pPr>
      <w:r>
        <w:rPr>
          <w:rFonts w:asciiTheme="minorHAnsi" w:eastAsiaTheme="minorEastAsia" w:hAnsiTheme="minorHAnsi" w:cstheme="minorBidi"/>
          <w:i w:val="0"/>
          <w:iCs w:val="0"/>
          <w:lang w:val="en-GB"/>
        </w:rPr>
        <w:t>O</w:t>
      </w:r>
      <w:r w:rsidR="0096492B">
        <w:rPr>
          <w:rFonts w:asciiTheme="minorHAnsi" w:eastAsiaTheme="minorEastAsia" w:hAnsiTheme="minorHAnsi" w:cstheme="minorBidi"/>
          <w:i w:val="0"/>
          <w:iCs w:val="0"/>
          <w:lang w:val="en-GB"/>
        </w:rPr>
        <w:t>ur first hypothesis</w:t>
      </w:r>
      <w:r>
        <w:rPr>
          <w:rFonts w:asciiTheme="minorHAnsi" w:eastAsiaTheme="minorEastAsia" w:hAnsiTheme="minorHAnsi" w:cstheme="minorBidi"/>
          <w:i w:val="0"/>
          <w:iCs w:val="0"/>
          <w:lang w:val="en-GB"/>
        </w:rPr>
        <w:t xml:space="preserve"> was that </w:t>
      </w:r>
      <w:r w:rsidR="00C77C74">
        <w:rPr>
          <w:rFonts w:asciiTheme="minorHAnsi" w:eastAsiaTheme="minorEastAsia" w:hAnsiTheme="minorHAnsi" w:cstheme="minorBidi"/>
          <w:i w:val="0"/>
          <w:iCs w:val="0"/>
          <w:lang w:val="en-GB"/>
        </w:rPr>
        <w:t>spontaneous</w:t>
      </w:r>
      <w:r>
        <w:rPr>
          <w:rFonts w:asciiTheme="minorHAnsi" w:eastAsiaTheme="minorEastAsia" w:hAnsiTheme="minorHAnsi" w:cstheme="minorBidi"/>
          <w:i w:val="0"/>
          <w:iCs w:val="0"/>
          <w:lang w:val="en-GB"/>
        </w:rPr>
        <w:t xml:space="preserve">, not deliberate </w:t>
      </w:r>
      <w:r w:rsidR="008C12C8">
        <w:rPr>
          <w:rFonts w:asciiTheme="minorHAnsi" w:eastAsiaTheme="minorEastAsia" w:hAnsiTheme="minorHAnsi" w:cstheme="minorBidi"/>
          <w:i w:val="0"/>
          <w:iCs w:val="0"/>
          <w:lang w:val="en-GB"/>
        </w:rPr>
        <w:t>MW</w:t>
      </w:r>
      <w:r>
        <w:rPr>
          <w:rFonts w:asciiTheme="minorHAnsi" w:eastAsiaTheme="minorEastAsia" w:hAnsiTheme="minorHAnsi" w:cstheme="minorBidi"/>
          <w:i w:val="0"/>
          <w:iCs w:val="0"/>
          <w:lang w:val="en-GB"/>
        </w:rPr>
        <w:t xml:space="preserve"> would predict</w:t>
      </w:r>
      <w:r w:rsidR="00304F36">
        <w:rPr>
          <w:rFonts w:asciiTheme="minorHAnsi" w:eastAsiaTheme="minorEastAsia" w:hAnsiTheme="minorHAnsi" w:cstheme="minorBidi"/>
          <w:i w:val="0"/>
          <w:iCs w:val="0"/>
          <w:lang w:val="en-GB"/>
        </w:rPr>
        <w:t xml:space="preserve"> OCD symptomology</w:t>
      </w:r>
      <w:r w:rsidR="0096492B">
        <w:rPr>
          <w:rFonts w:asciiTheme="minorHAnsi" w:eastAsiaTheme="minorEastAsia" w:hAnsiTheme="minorHAnsi" w:cstheme="minorBidi"/>
          <w:i w:val="0"/>
          <w:iCs w:val="0"/>
          <w:lang w:val="en-GB"/>
        </w:rPr>
        <w:t xml:space="preserve"> (</w:t>
      </w:r>
      <w:proofErr w:type="spellStart"/>
      <w:r w:rsidR="0096492B" w:rsidRPr="0096492B">
        <w:rPr>
          <w:rFonts w:asciiTheme="minorHAnsi" w:eastAsiaTheme="minorEastAsia" w:hAnsiTheme="minorHAnsi" w:cstheme="minorBidi"/>
          <w:i w:val="0"/>
          <w:iCs w:val="0"/>
          <w:lang w:val="en-GB"/>
        </w:rPr>
        <w:t>Seli</w:t>
      </w:r>
      <w:proofErr w:type="spellEnd"/>
      <w:r w:rsidR="0096492B" w:rsidRPr="0096492B">
        <w:rPr>
          <w:rFonts w:asciiTheme="minorHAnsi" w:eastAsiaTheme="minorEastAsia" w:hAnsiTheme="minorHAnsi" w:cstheme="minorBidi"/>
          <w:i w:val="0"/>
          <w:iCs w:val="0"/>
          <w:lang w:val="en-GB"/>
        </w:rPr>
        <w:t xml:space="preserve"> et al.</w:t>
      </w:r>
      <w:r w:rsidR="0096492B">
        <w:rPr>
          <w:rFonts w:asciiTheme="minorHAnsi" w:eastAsiaTheme="minorEastAsia" w:hAnsiTheme="minorHAnsi" w:cstheme="minorBidi"/>
          <w:i w:val="0"/>
          <w:iCs w:val="0"/>
          <w:lang w:val="en-GB"/>
        </w:rPr>
        <w:t xml:space="preserve">, </w:t>
      </w:r>
      <w:r w:rsidR="0096492B" w:rsidRPr="0096492B">
        <w:rPr>
          <w:rFonts w:asciiTheme="minorHAnsi" w:eastAsiaTheme="minorEastAsia" w:hAnsiTheme="minorHAnsi" w:cstheme="minorBidi"/>
          <w:i w:val="0"/>
          <w:iCs w:val="0"/>
          <w:lang w:val="en-GB"/>
        </w:rPr>
        <w:t>2017</w:t>
      </w:r>
      <w:r w:rsidR="0096492B">
        <w:rPr>
          <w:rFonts w:asciiTheme="minorHAnsi" w:eastAsiaTheme="minorEastAsia" w:hAnsiTheme="minorHAnsi" w:cstheme="minorBidi"/>
          <w:i w:val="0"/>
          <w:iCs w:val="0"/>
          <w:lang w:val="en-GB"/>
        </w:rPr>
        <w:t>)</w:t>
      </w:r>
      <w:r w:rsidR="00D865B5">
        <w:rPr>
          <w:rFonts w:asciiTheme="minorHAnsi" w:eastAsiaTheme="minorEastAsia" w:hAnsiTheme="minorHAnsi" w:cstheme="minorBidi"/>
          <w:i w:val="0"/>
          <w:iCs w:val="0"/>
          <w:lang w:val="en-GB"/>
        </w:rPr>
        <w:t xml:space="preserve">. </w:t>
      </w:r>
      <w:r w:rsidR="00304F36">
        <w:rPr>
          <w:rFonts w:asciiTheme="minorHAnsi" w:eastAsiaTheme="minorEastAsia" w:hAnsiTheme="minorHAnsi" w:cstheme="minorBidi"/>
          <w:i w:val="0"/>
          <w:iCs w:val="0"/>
          <w:lang w:val="en-GB"/>
        </w:rPr>
        <w:t>First, we must observe that</w:t>
      </w:r>
      <w:r w:rsidR="0096492B" w:rsidRPr="0096492B">
        <w:rPr>
          <w:rFonts w:asciiTheme="minorHAnsi" w:eastAsiaTheme="minorEastAsia" w:hAnsiTheme="minorHAnsi" w:cstheme="minorBidi"/>
          <w:i w:val="0"/>
          <w:iCs w:val="0"/>
          <w:lang w:val="en-GB"/>
        </w:rPr>
        <w:t xml:space="preserve"> there w</w:t>
      </w:r>
      <w:r w:rsidR="00C623BD">
        <w:rPr>
          <w:rFonts w:asciiTheme="minorHAnsi" w:eastAsiaTheme="minorEastAsia" w:hAnsiTheme="minorHAnsi" w:cstheme="minorBidi"/>
          <w:i w:val="0"/>
          <w:iCs w:val="0"/>
          <w:lang w:val="en-GB"/>
        </w:rPr>
        <w:t>ere</w:t>
      </w:r>
      <w:r w:rsidR="00304F36">
        <w:rPr>
          <w:rFonts w:asciiTheme="minorHAnsi" w:eastAsiaTheme="minorEastAsia" w:hAnsiTheme="minorHAnsi" w:cstheme="minorBidi"/>
          <w:i w:val="0"/>
          <w:iCs w:val="0"/>
          <w:lang w:val="en-GB"/>
        </w:rPr>
        <w:t xml:space="preserve"> only small </w:t>
      </w:r>
      <w:r w:rsidR="00C623BD">
        <w:rPr>
          <w:rFonts w:asciiTheme="minorHAnsi" w:eastAsiaTheme="minorEastAsia" w:hAnsiTheme="minorHAnsi" w:cstheme="minorBidi"/>
          <w:i w:val="0"/>
          <w:iCs w:val="0"/>
          <w:lang w:val="en-GB"/>
        </w:rPr>
        <w:t>co</w:t>
      </w:r>
      <w:r w:rsidR="002C0A21">
        <w:rPr>
          <w:rFonts w:asciiTheme="minorHAnsi" w:eastAsiaTheme="minorEastAsia" w:hAnsiTheme="minorHAnsi" w:cstheme="minorBidi"/>
          <w:i w:val="0"/>
          <w:iCs w:val="0"/>
          <w:lang w:val="en-GB"/>
        </w:rPr>
        <w:t>r</w:t>
      </w:r>
      <w:r w:rsidR="00C623BD">
        <w:rPr>
          <w:rFonts w:asciiTheme="minorHAnsi" w:eastAsiaTheme="minorEastAsia" w:hAnsiTheme="minorHAnsi" w:cstheme="minorBidi"/>
          <w:i w:val="0"/>
          <w:iCs w:val="0"/>
          <w:lang w:val="en-GB"/>
        </w:rPr>
        <w:t xml:space="preserve">relations between deliberate </w:t>
      </w:r>
      <w:r w:rsidR="008C12C8">
        <w:rPr>
          <w:rFonts w:asciiTheme="minorHAnsi" w:eastAsiaTheme="minorEastAsia" w:hAnsiTheme="minorHAnsi" w:cstheme="minorBidi"/>
          <w:i w:val="0"/>
          <w:iCs w:val="0"/>
          <w:lang w:val="en-GB"/>
        </w:rPr>
        <w:t>MW</w:t>
      </w:r>
      <w:r w:rsidR="00C623BD">
        <w:rPr>
          <w:rFonts w:asciiTheme="minorHAnsi" w:eastAsiaTheme="minorEastAsia" w:hAnsiTheme="minorHAnsi" w:cstheme="minorBidi"/>
          <w:i w:val="0"/>
          <w:iCs w:val="0"/>
          <w:lang w:val="en-GB"/>
        </w:rPr>
        <w:t xml:space="preserve"> and the four sub-scales of the DOCS (r = </w:t>
      </w:r>
      <w:r w:rsidR="00C06F77">
        <w:rPr>
          <w:rFonts w:asciiTheme="minorHAnsi" w:eastAsiaTheme="minorEastAsia" w:hAnsiTheme="minorHAnsi" w:cstheme="minorBidi"/>
          <w:i w:val="0"/>
          <w:iCs w:val="0"/>
          <w:lang w:val="en-GB"/>
        </w:rPr>
        <w:t>-.</w:t>
      </w:r>
      <w:r w:rsidR="00B6644A">
        <w:rPr>
          <w:rFonts w:asciiTheme="minorHAnsi" w:eastAsiaTheme="minorEastAsia" w:hAnsiTheme="minorHAnsi" w:cstheme="minorBidi"/>
          <w:i w:val="0"/>
          <w:iCs w:val="0"/>
          <w:lang w:val="en-GB"/>
        </w:rPr>
        <w:t>02</w:t>
      </w:r>
      <w:r w:rsidR="00C06F77">
        <w:rPr>
          <w:rFonts w:asciiTheme="minorHAnsi" w:eastAsiaTheme="minorEastAsia" w:hAnsiTheme="minorHAnsi" w:cstheme="minorBidi"/>
          <w:i w:val="0"/>
          <w:iCs w:val="0"/>
          <w:lang w:val="en-GB"/>
        </w:rPr>
        <w:t xml:space="preserve"> - .</w:t>
      </w:r>
      <w:r w:rsidR="00B6644A">
        <w:rPr>
          <w:rFonts w:asciiTheme="minorHAnsi" w:eastAsiaTheme="minorEastAsia" w:hAnsiTheme="minorHAnsi" w:cstheme="minorBidi"/>
          <w:i w:val="0"/>
          <w:iCs w:val="0"/>
          <w:lang w:val="en-GB"/>
        </w:rPr>
        <w:t>18</w:t>
      </w:r>
      <w:r w:rsidR="00C06F77">
        <w:rPr>
          <w:rFonts w:asciiTheme="minorHAnsi" w:eastAsiaTheme="minorEastAsia" w:hAnsiTheme="minorHAnsi" w:cstheme="minorBidi"/>
          <w:i w:val="0"/>
          <w:iCs w:val="0"/>
          <w:lang w:val="en-GB"/>
        </w:rPr>
        <w:t>)</w:t>
      </w:r>
      <w:r w:rsidR="00B6644A">
        <w:rPr>
          <w:rFonts w:asciiTheme="minorHAnsi" w:eastAsiaTheme="minorEastAsia" w:hAnsiTheme="minorHAnsi" w:cstheme="minorBidi"/>
          <w:i w:val="0"/>
          <w:iCs w:val="0"/>
          <w:lang w:val="en-GB"/>
        </w:rPr>
        <w:t xml:space="preserve">, </w:t>
      </w:r>
      <w:r w:rsidR="00492103">
        <w:rPr>
          <w:rFonts w:asciiTheme="minorHAnsi" w:eastAsiaTheme="minorEastAsia" w:hAnsiTheme="minorHAnsi" w:cstheme="minorBidi"/>
          <w:i w:val="0"/>
          <w:iCs w:val="0"/>
          <w:lang w:val="en-GB"/>
        </w:rPr>
        <w:t xml:space="preserve">neither of </w:t>
      </w:r>
      <w:r w:rsidR="00B6644A">
        <w:rPr>
          <w:rFonts w:asciiTheme="minorHAnsi" w:eastAsiaTheme="minorEastAsia" w:hAnsiTheme="minorHAnsi" w:cstheme="minorBidi"/>
          <w:i w:val="0"/>
          <w:iCs w:val="0"/>
          <w:lang w:val="en-GB"/>
        </w:rPr>
        <w:t>which reach</w:t>
      </w:r>
      <w:r w:rsidR="00492103">
        <w:rPr>
          <w:rFonts w:asciiTheme="minorHAnsi" w:eastAsiaTheme="minorEastAsia" w:hAnsiTheme="minorHAnsi" w:cstheme="minorBidi"/>
          <w:i w:val="0"/>
          <w:iCs w:val="0"/>
          <w:lang w:val="en-GB"/>
        </w:rPr>
        <w:t>ed</w:t>
      </w:r>
      <w:r w:rsidR="00B6644A">
        <w:rPr>
          <w:rFonts w:asciiTheme="minorHAnsi" w:eastAsiaTheme="minorEastAsia" w:hAnsiTheme="minorHAnsi" w:cstheme="minorBidi"/>
          <w:i w:val="0"/>
          <w:iCs w:val="0"/>
          <w:lang w:val="en-GB"/>
        </w:rPr>
        <w:t xml:space="preserve"> statistical significance</w:t>
      </w:r>
      <w:r w:rsidR="0096492B" w:rsidRPr="0096492B">
        <w:rPr>
          <w:rFonts w:asciiTheme="minorHAnsi" w:eastAsiaTheme="minorEastAsia" w:hAnsiTheme="minorHAnsi" w:cstheme="minorBidi"/>
          <w:i w:val="0"/>
          <w:iCs w:val="0"/>
          <w:lang w:val="en-GB"/>
        </w:rPr>
        <w:t>.</w:t>
      </w:r>
      <w:r w:rsidR="002D0E8E">
        <w:rPr>
          <w:rFonts w:asciiTheme="minorHAnsi" w:eastAsiaTheme="minorEastAsia" w:hAnsiTheme="minorHAnsi" w:cstheme="minorBidi"/>
          <w:i w:val="0"/>
          <w:iCs w:val="0"/>
          <w:lang w:val="en-GB"/>
        </w:rPr>
        <w:t xml:space="preserve"> As linear regression model</w:t>
      </w:r>
      <w:r w:rsidR="00DE6C68">
        <w:rPr>
          <w:rFonts w:asciiTheme="minorHAnsi" w:eastAsiaTheme="minorEastAsia" w:hAnsiTheme="minorHAnsi" w:cstheme="minorBidi"/>
          <w:i w:val="0"/>
          <w:iCs w:val="0"/>
          <w:lang w:val="en-GB"/>
        </w:rPr>
        <w:t>s</w:t>
      </w:r>
      <w:r w:rsidR="0060706D">
        <w:rPr>
          <w:rFonts w:asciiTheme="minorHAnsi" w:eastAsiaTheme="minorEastAsia" w:hAnsiTheme="minorHAnsi" w:cstheme="minorBidi"/>
          <w:i w:val="0"/>
          <w:iCs w:val="0"/>
          <w:lang w:val="en-GB"/>
        </w:rPr>
        <w:t xml:space="preserve"> (themselves based on the same linear </w:t>
      </w:r>
      <w:r w:rsidR="00A95BB9">
        <w:rPr>
          <w:rFonts w:asciiTheme="minorHAnsi" w:eastAsiaTheme="minorEastAsia" w:hAnsiTheme="minorHAnsi" w:cstheme="minorBidi"/>
          <w:i w:val="0"/>
          <w:iCs w:val="0"/>
          <w:lang w:val="en-GB"/>
        </w:rPr>
        <w:t>relationships)</w:t>
      </w:r>
      <w:r w:rsidR="00DE6C68">
        <w:rPr>
          <w:rFonts w:asciiTheme="minorHAnsi" w:eastAsiaTheme="minorEastAsia" w:hAnsiTheme="minorHAnsi" w:cstheme="minorBidi"/>
          <w:i w:val="0"/>
          <w:iCs w:val="0"/>
          <w:lang w:val="en-GB"/>
        </w:rPr>
        <w:t xml:space="preserve"> would not</w:t>
      </w:r>
      <w:r w:rsidR="0060706D">
        <w:rPr>
          <w:rFonts w:asciiTheme="minorHAnsi" w:eastAsiaTheme="minorEastAsia" w:hAnsiTheme="minorHAnsi" w:cstheme="minorBidi"/>
          <w:i w:val="0"/>
          <w:iCs w:val="0"/>
          <w:lang w:val="en-GB"/>
        </w:rPr>
        <w:t xml:space="preserve"> result in this measure significantly predicting </w:t>
      </w:r>
      <w:r w:rsidR="00A95BB9">
        <w:rPr>
          <w:rFonts w:asciiTheme="minorHAnsi" w:eastAsiaTheme="minorEastAsia" w:hAnsiTheme="minorHAnsi" w:cstheme="minorBidi"/>
          <w:i w:val="0"/>
          <w:iCs w:val="0"/>
          <w:lang w:val="en-GB"/>
        </w:rPr>
        <w:t>OCD symptomology</w:t>
      </w:r>
      <w:r w:rsidR="00DE6C68">
        <w:rPr>
          <w:rFonts w:asciiTheme="minorHAnsi" w:eastAsiaTheme="minorEastAsia" w:hAnsiTheme="minorHAnsi" w:cstheme="minorBidi"/>
          <w:i w:val="0"/>
          <w:iCs w:val="0"/>
          <w:lang w:val="en-GB"/>
        </w:rPr>
        <w:t xml:space="preserve">, </w:t>
      </w:r>
      <w:r w:rsidR="00A95BB9">
        <w:rPr>
          <w:rFonts w:asciiTheme="minorHAnsi" w:eastAsiaTheme="minorEastAsia" w:hAnsiTheme="minorHAnsi" w:cstheme="minorBidi"/>
          <w:i w:val="0"/>
          <w:iCs w:val="0"/>
          <w:lang w:val="en-GB"/>
        </w:rPr>
        <w:t xml:space="preserve">we decided to omit </w:t>
      </w:r>
      <w:r w:rsidR="00DE4176">
        <w:rPr>
          <w:rFonts w:asciiTheme="minorHAnsi" w:eastAsiaTheme="minorEastAsia" w:hAnsiTheme="minorHAnsi" w:cstheme="minorBidi"/>
          <w:i w:val="0"/>
          <w:iCs w:val="0"/>
          <w:lang w:val="en-GB"/>
        </w:rPr>
        <w:t>deliberate MW</w:t>
      </w:r>
      <w:r w:rsidR="00A95BB9">
        <w:rPr>
          <w:rFonts w:asciiTheme="minorHAnsi" w:eastAsiaTheme="minorEastAsia" w:hAnsiTheme="minorHAnsi" w:cstheme="minorBidi"/>
          <w:i w:val="0"/>
          <w:iCs w:val="0"/>
          <w:lang w:val="en-GB"/>
        </w:rPr>
        <w:t xml:space="preserve"> </w:t>
      </w:r>
      <w:r w:rsidR="003437A2">
        <w:rPr>
          <w:rFonts w:asciiTheme="minorHAnsi" w:eastAsiaTheme="minorEastAsia" w:hAnsiTheme="minorHAnsi" w:cstheme="minorBidi"/>
          <w:i w:val="0"/>
          <w:iCs w:val="0"/>
          <w:lang w:val="en-GB"/>
        </w:rPr>
        <w:t>from subsequent regression models</w:t>
      </w:r>
      <w:r w:rsidR="00382921">
        <w:rPr>
          <w:rFonts w:asciiTheme="minorHAnsi" w:eastAsiaTheme="minorEastAsia" w:hAnsiTheme="minorHAnsi" w:cstheme="minorBidi"/>
          <w:i w:val="0"/>
          <w:iCs w:val="0"/>
          <w:lang w:val="en-GB"/>
        </w:rPr>
        <w:t>. Nevertheless, a</w:t>
      </w:r>
      <w:r w:rsidR="00FE2143">
        <w:rPr>
          <w:rFonts w:asciiTheme="minorHAnsi" w:eastAsiaTheme="minorEastAsia" w:hAnsiTheme="minorHAnsi" w:cstheme="minorBidi"/>
          <w:i w:val="0"/>
          <w:iCs w:val="0"/>
          <w:lang w:val="en-GB"/>
        </w:rPr>
        <w:t>n exploratory analysis using four linear regression models</w:t>
      </w:r>
      <w:r w:rsidR="00045C87">
        <w:rPr>
          <w:rFonts w:asciiTheme="minorHAnsi" w:eastAsiaTheme="minorEastAsia" w:hAnsiTheme="minorHAnsi" w:cstheme="minorBidi"/>
          <w:i w:val="0"/>
          <w:iCs w:val="0"/>
          <w:lang w:val="en-GB"/>
        </w:rPr>
        <w:t xml:space="preserve"> (using </w:t>
      </w:r>
      <w:r w:rsidR="00045C87" w:rsidRPr="00382921">
        <w:rPr>
          <w:rFonts w:asciiTheme="minorHAnsi" w:eastAsiaTheme="minorEastAsia" w:hAnsiTheme="minorHAnsi" w:cstheme="minorBidi"/>
          <w:lang w:val="en-GB"/>
        </w:rPr>
        <w:t>t</w:t>
      </w:r>
      <w:r w:rsidR="00045C87">
        <w:rPr>
          <w:rFonts w:asciiTheme="minorHAnsi" w:eastAsiaTheme="minorEastAsia" w:hAnsiTheme="minorHAnsi" w:cstheme="minorBidi"/>
          <w:i w:val="0"/>
          <w:iCs w:val="0"/>
          <w:lang w:val="en-GB"/>
        </w:rPr>
        <w:t xml:space="preserve"> </w:t>
      </w:r>
      <w:r w:rsidR="00382921">
        <w:rPr>
          <w:rFonts w:asciiTheme="minorHAnsi" w:eastAsiaTheme="minorEastAsia" w:hAnsiTheme="minorHAnsi" w:cstheme="minorBidi"/>
          <w:i w:val="0"/>
          <w:iCs w:val="0"/>
          <w:lang w:val="en-GB"/>
        </w:rPr>
        <w:t xml:space="preserve">test to assess difference </w:t>
      </w:r>
      <w:r w:rsidR="007B46CC">
        <w:rPr>
          <w:rFonts w:asciiTheme="minorHAnsi" w:eastAsiaTheme="minorEastAsia" w:hAnsiTheme="minorHAnsi" w:cstheme="minorBidi"/>
          <w:i w:val="0"/>
          <w:iCs w:val="0"/>
          <w:lang w:val="en-GB"/>
        </w:rPr>
        <w:t xml:space="preserve">of </w:t>
      </w:r>
      <w:r w:rsidR="00382921" w:rsidRPr="007B46CC">
        <w:rPr>
          <w:rFonts w:asciiTheme="minorHAnsi" w:eastAsiaTheme="minorEastAsia" w:hAnsiTheme="minorHAnsi" w:cstheme="minorBidi"/>
          <w:lang w:val="en-GB"/>
        </w:rPr>
        <w:t>b</w:t>
      </w:r>
      <w:r w:rsidR="00382921">
        <w:rPr>
          <w:rFonts w:asciiTheme="minorHAnsi" w:eastAsiaTheme="minorEastAsia" w:hAnsiTheme="minorHAnsi" w:cstheme="minorBidi"/>
          <w:i w:val="0"/>
          <w:iCs w:val="0"/>
          <w:lang w:val="en-GB"/>
        </w:rPr>
        <w:t xml:space="preserve"> from zero)</w:t>
      </w:r>
      <w:r w:rsidR="00FE2143">
        <w:rPr>
          <w:rFonts w:asciiTheme="minorHAnsi" w:eastAsiaTheme="minorEastAsia" w:hAnsiTheme="minorHAnsi" w:cstheme="minorBidi"/>
          <w:i w:val="0"/>
          <w:iCs w:val="0"/>
          <w:lang w:val="en-GB"/>
        </w:rPr>
        <w:t xml:space="preserve"> confirmed that none of the DOCS </w:t>
      </w:r>
      <w:r w:rsidR="006608E0">
        <w:rPr>
          <w:rFonts w:asciiTheme="minorHAnsi" w:eastAsiaTheme="minorEastAsia" w:hAnsiTheme="minorHAnsi" w:cstheme="minorBidi"/>
          <w:i w:val="0"/>
          <w:iCs w:val="0"/>
          <w:lang w:val="en-GB"/>
        </w:rPr>
        <w:t>sub-scales significantly predicted by deliberate MW</w:t>
      </w:r>
      <w:r w:rsidR="00714EF4">
        <w:rPr>
          <w:rFonts w:asciiTheme="minorHAnsi" w:eastAsiaTheme="minorEastAsia" w:hAnsiTheme="minorHAnsi" w:cstheme="minorBidi"/>
          <w:i w:val="0"/>
          <w:iCs w:val="0"/>
          <w:lang w:val="en-GB"/>
        </w:rPr>
        <w:t xml:space="preserve">, </w:t>
      </w:r>
      <w:proofErr w:type="spellStart"/>
      <w:r w:rsidR="00714EF4" w:rsidRPr="00AB70BB">
        <w:rPr>
          <w:rFonts w:asciiTheme="minorHAnsi" w:eastAsiaTheme="minorEastAsia" w:hAnsiTheme="minorHAnsi" w:cstheme="minorBidi"/>
          <w:lang w:val="en-GB"/>
        </w:rPr>
        <w:t>p</w:t>
      </w:r>
      <w:r w:rsidR="00714EF4">
        <w:rPr>
          <w:rFonts w:asciiTheme="minorHAnsi" w:eastAsiaTheme="minorEastAsia" w:hAnsiTheme="minorHAnsi" w:cstheme="minorBidi"/>
          <w:i w:val="0"/>
          <w:iCs w:val="0"/>
          <w:lang w:val="en-GB"/>
        </w:rPr>
        <w:t>s</w:t>
      </w:r>
      <w:proofErr w:type="spellEnd"/>
      <w:r w:rsidR="00714EF4">
        <w:rPr>
          <w:rFonts w:asciiTheme="minorHAnsi" w:eastAsiaTheme="minorEastAsia" w:hAnsiTheme="minorHAnsi" w:cstheme="minorBidi"/>
          <w:i w:val="0"/>
          <w:iCs w:val="0"/>
          <w:lang w:val="en-GB"/>
        </w:rPr>
        <w:t xml:space="preserve"> </w:t>
      </w:r>
      <w:r w:rsidR="00405753">
        <w:rPr>
          <w:rFonts w:asciiTheme="minorHAnsi" w:eastAsiaTheme="minorEastAsia" w:hAnsiTheme="minorHAnsi" w:cstheme="minorBidi"/>
          <w:i w:val="0"/>
          <w:iCs w:val="0"/>
          <w:lang w:val="en-GB"/>
        </w:rPr>
        <w:t xml:space="preserve">= .84, </w:t>
      </w:r>
      <w:r w:rsidR="005644F8">
        <w:rPr>
          <w:rFonts w:asciiTheme="minorHAnsi" w:eastAsiaTheme="minorEastAsia" w:hAnsiTheme="minorHAnsi" w:cstheme="minorBidi"/>
          <w:i w:val="0"/>
          <w:iCs w:val="0"/>
          <w:lang w:val="en-GB"/>
        </w:rPr>
        <w:t>.13</w:t>
      </w:r>
      <w:r w:rsidR="00FE71DA">
        <w:rPr>
          <w:rFonts w:asciiTheme="minorHAnsi" w:eastAsiaTheme="minorEastAsia" w:hAnsiTheme="minorHAnsi" w:cstheme="minorBidi"/>
          <w:i w:val="0"/>
          <w:iCs w:val="0"/>
          <w:lang w:val="en-GB"/>
        </w:rPr>
        <w:t xml:space="preserve">, </w:t>
      </w:r>
      <w:r w:rsidR="0088734C">
        <w:rPr>
          <w:rFonts w:asciiTheme="minorHAnsi" w:eastAsiaTheme="minorEastAsia" w:hAnsiTheme="minorHAnsi" w:cstheme="minorBidi"/>
          <w:i w:val="0"/>
          <w:iCs w:val="0"/>
          <w:lang w:val="en-GB"/>
        </w:rPr>
        <w:t xml:space="preserve">.11, </w:t>
      </w:r>
      <w:r w:rsidR="00AB6D8E">
        <w:rPr>
          <w:rFonts w:asciiTheme="minorHAnsi" w:eastAsiaTheme="minorEastAsia" w:hAnsiTheme="minorHAnsi" w:cstheme="minorBidi"/>
          <w:i w:val="0"/>
          <w:iCs w:val="0"/>
          <w:lang w:val="en-GB"/>
        </w:rPr>
        <w:t>.0</w:t>
      </w:r>
      <w:r w:rsidR="007B46CC">
        <w:rPr>
          <w:rFonts w:asciiTheme="minorHAnsi" w:eastAsiaTheme="minorEastAsia" w:hAnsiTheme="minorHAnsi" w:cstheme="minorBidi"/>
          <w:i w:val="0"/>
          <w:iCs w:val="0"/>
          <w:lang w:val="en-GB"/>
        </w:rPr>
        <w:t>7</w:t>
      </w:r>
      <w:r w:rsidR="00382921">
        <w:rPr>
          <w:rFonts w:asciiTheme="minorHAnsi" w:eastAsiaTheme="minorEastAsia" w:hAnsiTheme="minorHAnsi" w:cstheme="minorBidi"/>
          <w:i w:val="0"/>
          <w:iCs w:val="0"/>
          <w:lang w:val="en-GB"/>
        </w:rPr>
        <w:t>)</w:t>
      </w:r>
      <w:r w:rsidR="003437A2">
        <w:rPr>
          <w:rFonts w:asciiTheme="minorHAnsi" w:eastAsiaTheme="minorEastAsia" w:hAnsiTheme="minorHAnsi" w:cstheme="minorBidi"/>
          <w:i w:val="0"/>
          <w:iCs w:val="0"/>
          <w:lang w:val="en-GB"/>
        </w:rPr>
        <w:t xml:space="preserve">. </w:t>
      </w:r>
    </w:p>
    <w:p w14:paraId="7081DDC8" w14:textId="5AD94674" w:rsidR="00451C32" w:rsidRDefault="003437A2" w:rsidP="0096492B">
      <w:pPr>
        <w:pStyle w:val="Heading5"/>
        <w:rPr>
          <w:rFonts w:asciiTheme="minorHAnsi" w:eastAsiaTheme="minorEastAsia" w:hAnsiTheme="minorHAnsi" w:cstheme="minorBidi"/>
          <w:i w:val="0"/>
          <w:iCs w:val="0"/>
          <w:lang w:val="en-GB"/>
        </w:rPr>
      </w:pPr>
      <w:r>
        <w:rPr>
          <w:rFonts w:asciiTheme="minorHAnsi" w:eastAsiaTheme="minorEastAsia" w:hAnsiTheme="minorHAnsi" w:cstheme="minorBidi"/>
          <w:i w:val="0"/>
          <w:iCs w:val="0"/>
          <w:lang w:val="en-GB"/>
        </w:rPr>
        <w:t xml:space="preserve">The lack of a relation between deliberate </w:t>
      </w:r>
      <w:r w:rsidR="008C12C8">
        <w:rPr>
          <w:rFonts w:asciiTheme="minorHAnsi" w:eastAsiaTheme="minorEastAsia" w:hAnsiTheme="minorHAnsi" w:cstheme="minorBidi"/>
          <w:i w:val="0"/>
          <w:iCs w:val="0"/>
          <w:lang w:val="en-GB"/>
        </w:rPr>
        <w:t>MW</w:t>
      </w:r>
      <w:r>
        <w:rPr>
          <w:rFonts w:asciiTheme="minorHAnsi" w:eastAsiaTheme="minorEastAsia" w:hAnsiTheme="minorHAnsi" w:cstheme="minorBidi"/>
          <w:i w:val="0"/>
          <w:iCs w:val="0"/>
          <w:lang w:val="en-GB"/>
        </w:rPr>
        <w:t xml:space="preserve"> and OCD symptomology is consistent with </w:t>
      </w:r>
      <w:proofErr w:type="spellStart"/>
      <w:r w:rsidR="00965593" w:rsidRPr="0096492B">
        <w:rPr>
          <w:rFonts w:asciiTheme="minorHAnsi" w:eastAsiaTheme="minorEastAsia" w:hAnsiTheme="minorHAnsi" w:cstheme="minorBidi"/>
          <w:i w:val="0"/>
          <w:iCs w:val="0"/>
          <w:lang w:val="en-GB"/>
        </w:rPr>
        <w:t>Seli</w:t>
      </w:r>
      <w:proofErr w:type="spellEnd"/>
      <w:r w:rsidR="00965593" w:rsidRPr="0096492B">
        <w:rPr>
          <w:rFonts w:asciiTheme="minorHAnsi" w:eastAsiaTheme="minorEastAsia" w:hAnsiTheme="minorHAnsi" w:cstheme="minorBidi"/>
          <w:i w:val="0"/>
          <w:iCs w:val="0"/>
          <w:lang w:val="en-GB"/>
        </w:rPr>
        <w:t xml:space="preserve"> et al. (2017)</w:t>
      </w:r>
      <w:r w:rsidR="00965593">
        <w:rPr>
          <w:rFonts w:asciiTheme="minorHAnsi" w:eastAsiaTheme="minorEastAsia" w:hAnsiTheme="minorHAnsi" w:cstheme="minorBidi"/>
          <w:i w:val="0"/>
          <w:iCs w:val="0"/>
          <w:lang w:val="en-GB"/>
        </w:rPr>
        <w:t xml:space="preserve"> </w:t>
      </w:r>
      <w:r w:rsidR="00514215">
        <w:rPr>
          <w:rFonts w:asciiTheme="minorHAnsi" w:eastAsiaTheme="minorEastAsia" w:hAnsiTheme="minorHAnsi" w:cstheme="minorBidi"/>
          <w:i w:val="0"/>
          <w:iCs w:val="0"/>
          <w:lang w:val="en-GB"/>
        </w:rPr>
        <w:t>(</w:t>
      </w:r>
      <w:proofErr w:type="spellStart"/>
      <w:r w:rsidR="00514215" w:rsidRPr="00514215">
        <w:rPr>
          <w:rFonts w:asciiTheme="minorHAnsi" w:eastAsiaTheme="minorEastAsia" w:hAnsiTheme="minorHAnsi" w:cstheme="minorBidi"/>
          <w:lang w:val="en-GB"/>
        </w:rPr>
        <w:t>r</w:t>
      </w:r>
      <w:r w:rsidR="00514215">
        <w:rPr>
          <w:rFonts w:asciiTheme="minorHAnsi" w:eastAsiaTheme="minorEastAsia" w:hAnsiTheme="minorHAnsi" w:cstheme="minorBidi"/>
          <w:i w:val="0"/>
          <w:iCs w:val="0"/>
          <w:lang w:val="en-GB"/>
        </w:rPr>
        <w:t>s</w:t>
      </w:r>
      <w:proofErr w:type="spellEnd"/>
      <w:r w:rsidR="00514215">
        <w:rPr>
          <w:rFonts w:asciiTheme="minorHAnsi" w:eastAsiaTheme="minorEastAsia" w:hAnsiTheme="minorHAnsi" w:cstheme="minorBidi"/>
          <w:i w:val="0"/>
          <w:iCs w:val="0"/>
          <w:lang w:val="en-GB"/>
        </w:rPr>
        <w:t xml:space="preserve"> = </w:t>
      </w:r>
      <w:r w:rsidR="00A60E6A">
        <w:rPr>
          <w:rFonts w:asciiTheme="minorHAnsi" w:eastAsiaTheme="minorEastAsia" w:hAnsiTheme="minorHAnsi" w:cstheme="minorBidi"/>
          <w:i w:val="0"/>
          <w:iCs w:val="0"/>
          <w:lang w:val="en-GB"/>
        </w:rPr>
        <w:t>.05 - .12)</w:t>
      </w:r>
      <w:r w:rsidR="00C36689">
        <w:rPr>
          <w:rFonts w:asciiTheme="minorHAnsi" w:eastAsiaTheme="minorEastAsia" w:hAnsiTheme="minorHAnsi" w:cstheme="minorBidi"/>
          <w:i w:val="0"/>
          <w:iCs w:val="0"/>
          <w:lang w:val="en-GB"/>
        </w:rPr>
        <w:t>, but a full test of hypothesis 1 is provided below</w:t>
      </w:r>
      <w:r w:rsidR="005C3FC3">
        <w:rPr>
          <w:rFonts w:asciiTheme="minorHAnsi" w:eastAsiaTheme="minorEastAsia" w:hAnsiTheme="minorHAnsi" w:cstheme="minorBidi"/>
          <w:i w:val="0"/>
          <w:iCs w:val="0"/>
          <w:lang w:val="en-GB"/>
        </w:rPr>
        <w:t xml:space="preserve"> </w:t>
      </w:r>
      <w:r w:rsidR="002B02D1">
        <w:rPr>
          <w:rFonts w:asciiTheme="minorHAnsi" w:eastAsiaTheme="minorEastAsia" w:hAnsiTheme="minorHAnsi" w:cstheme="minorBidi"/>
          <w:i w:val="0"/>
          <w:iCs w:val="0"/>
          <w:lang w:val="en-GB"/>
        </w:rPr>
        <w:t xml:space="preserve">when spontaneous MW is incorporated </w:t>
      </w:r>
      <w:r w:rsidR="005C3FC3">
        <w:rPr>
          <w:rFonts w:asciiTheme="minorHAnsi" w:eastAsiaTheme="minorEastAsia" w:hAnsiTheme="minorHAnsi" w:cstheme="minorBidi"/>
          <w:i w:val="0"/>
          <w:iCs w:val="0"/>
          <w:lang w:val="en-GB"/>
        </w:rPr>
        <w:t>in the regression models</w:t>
      </w:r>
      <w:r w:rsidR="00451C32">
        <w:rPr>
          <w:rFonts w:asciiTheme="minorHAnsi" w:eastAsiaTheme="minorEastAsia" w:hAnsiTheme="minorHAnsi" w:cstheme="minorBidi"/>
          <w:i w:val="0"/>
          <w:iCs w:val="0"/>
          <w:lang w:val="en-GB"/>
        </w:rPr>
        <w:t xml:space="preserve">. </w:t>
      </w:r>
      <w:r w:rsidR="005C3FC3">
        <w:rPr>
          <w:rFonts w:asciiTheme="minorHAnsi" w:eastAsiaTheme="minorEastAsia" w:hAnsiTheme="minorHAnsi" w:cstheme="minorBidi"/>
          <w:i w:val="0"/>
          <w:iCs w:val="0"/>
          <w:lang w:val="en-GB"/>
        </w:rPr>
        <w:t>Nevertheless, i</w:t>
      </w:r>
      <w:r w:rsidR="00A46342" w:rsidRPr="0096492B">
        <w:rPr>
          <w:rFonts w:asciiTheme="minorHAnsi" w:eastAsiaTheme="minorEastAsia" w:hAnsiTheme="minorHAnsi" w:cstheme="minorBidi"/>
          <w:i w:val="0"/>
          <w:iCs w:val="0"/>
          <w:lang w:val="en-GB"/>
        </w:rPr>
        <w:t>t was</w:t>
      </w:r>
      <w:r w:rsidR="00715686">
        <w:rPr>
          <w:rFonts w:asciiTheme="minorHAnsi" w:eastAsiaTheme="minorEastAsia" w:hAnsiTheme="minorHAnsi" w:cstheme="minorBidi"/>
          <w:i w:val="0"/>
          <w:iCs w:val="0"/>
          <w:lang w:val="en-GB"/>
        </w:rPr>
        <w:t xml:space="preserve"> </w:t>
      </w:r>
      <w:r w:rsidR="00B434C8">
        <w:rPr>
          <w:rFonts w:asciiTheme="minorHAnsi" w:eastAsiaTheme="minorEastAsia" w:hAnsiTheme="minorHAnsi" w:cstheme="minorBidi"/>
          <w:i w:val="0"/>
          <w:iCs w:val="0"/>
          <w:lang w:val="en-GB"/>
        </w:rPr>
        <w:t xml:space="preserve">therefore </w:t>
      </w:r>
      <w:r w:rsidR="00715686">
        <w:rPr>
          <w:rFonts w:asciiTheme="minorHAnsi" w:eastAsiaTheme="minorEastAsia" w:hAnsiTheme="minorHAnsi" w:cstheme="minorBidi"/>
          <w:i w:val="0"/>
          <w:iCs w:val="0"/>
          <w:lang w:val="en-GB"/>
        </w:rPr>
        <w:t>statistically</w:t>
      </w:r>
      <w:r w:rsidR="00A46342">
        <w:rPr>
          <w:rFonts w:asciiTheme="minorHAnsi" w:eastAsiaTheme="minorEastAsia" w:hAnsiTheme="minorHAnsi" w:cstheme="minorBidi"/>
          <w:i w:val="0"/>
          <w:iCs w:val="0"/>
          <w:lang w:val="en-GB"/>
        </w:rPr>
        <w:t xml:space="preserve"> </w:t>
      </w:r>
      <w:r w:rsidR="00A46342" w:rsidRPr="0096492B">
        <w:rPr>
          <w:rFonts w:asciiTheme="minorHAnsi" w:eastAsiaTheme="minorEastAsia" w:hAnsiTheme="minorHAnsi" w:cstheme="minorBidi"/>
          <w:i w:val="0"/>
          <w:iCs w:val="0"/>
          <w:lang w:val="en-GB"/>
        </w:rPr>
        <w:t xml:space="preserve">justified to continue the calculations without the inclusion of the </w:t>
      </w:r>
      <w:r w:rsidR="00B434C8">
        <w:rPr>
          <w:rFonts w:asciiTheme="minorHAnsi" w:eastAsiaTheme="minorEastAsia" w:hAnsiTheme="minorHAnsi" w:cstheme="minorBidi"/>
          <w:i w:val="0"/>
          <w:iCs w:val="0"/>
          <w:lang w:val="en-GB"/>
        </w:rPr>
        <w:t>d</w:t>
      </w:r>
      <w:r w:rsidR="00A46342" w:rsidRPr="0096492B">
        <w:rPr>
          <w:rFonts w:asciiTheme="minorHAnsi" w:eastAsiaTheme="minorEastAsia" w:hAnsiTheme="minorHAnsi" w:cstheme="minorBidi"/>
          <w:i w:val="0"/>
          <w:iCs w:val="0"/>
          <w:lang w:val="en-GB"/>
        </w:rPr>
        <w:t xml:space="preserve">eliberate </w:t>
      </w:r>
      <w:r w:rsidR="00B434C8">
        <w:rPr>
          <w:rFonts w:asciiTheme="minorHAnsi" w:eastAsiaTheme="minorEastAsia" w:hAnsiTheme="minorHAnsi" w:cstheme="minorBidi"/>
          <w:i w:val="0"/>
          <w:iCs w:val="0"/>
          <w:lang w:val="en-GB"/>
        </w:rPr>
        <w:t>MW</w:t>
      </w:r>
      <w:r w:rsidR="00A46342" w:rsidRPr="0096492B">
        <w:rPr>
          <w:rFonts w:asciiTheme="minorHAnsi" w:eastAsiaTheme="minorEastAsia" w:hAnsiTheme="minorHAnsi" w:cstheme="minorBidi"/>
          <w:i w:val="0"/>
          <w:iCs w:val="0"/>
          <w:lang w:val="en-GB"/>
        </w:rPr>
        <w:t xml:space="preserve"> variable</w:t>
      </w:r>
      <w:r w:rsidR="002850D9">
        <w:rPr>
          <w:rFonts w:asciiTheme="minorHAnsi" w:eastAsiaTheme="minorEastAsia" w:hAnsiTheme="minorHAnsi" w:cstheme="minorBidi"/>
          <w:i w:val="0"/>
          <w:iCs w:val="0"/>
          <w:lang w:val="en-GB"/>
        </w:rPr>
        <w:t xml:space="preserve"> as they would not add variance to our subsequent regression models</w:t>
      </w:r>
      <w:r w:rsidR="00A46342">
        <w:rPr>
          <w:rFonts w:asciiTheme="minorHAnsi" w:eastAsiaTheme="minorEastAsia" w:hAnsiTheme="minorHAnsi" w:cstheme="minorBidi"/>
          <w:i w:val="0"/>
          <w:iCs w:val="0"/>
          <w:lang w:val="en-GB"/>
        </w:rPr>
        <w:t>.</w:t>
      </w:r>
    </w:p>
    <w:p w14:paraId="14167662" w14:textId="21C1E9C0" w:rsidR="000622BC" w:rsidRPr="00B977A0" w:rsidRDefault="00E51E74" w:rsidP="002C2973">
      <w:pPr>
        <w:pStyle w:val="Heading5"/>
        <w:rPr>
          <w:b/>
          <w:bCs/>
        </w:rPr>
      </w:pPr>
      <w:r w:rsidRPr="00151FBF">
        <w:rPr>
          <w:b/>
          <w:bCs/>
          <w:i w:val="0"/>
          <w:iCs w:val="0"/>
          <w:lang w:val="en-GB"/>
        </w:rPr>
        <w:t xml:space="preserve">Regression Models: Examining </w:t>
      </w:r>
      <w:r w:rsidR="002C2973" w:rsidRPr="00151FBF">
        <w:rPr>
          <w:b/>
          <w:bCs/>
          <w:i w:val="0"/>
          <w:iCs w:val="0"/>
          <w:lang w:val="en-GB"/>
        </w:rPr>
        <w:t>Hypothesis 1 and 2:</w:t>
      </w:r>
      <w:r w:rsidR="002C2973">
        <w:rPr>
          <w:b/>
          <w:bCs/>
          <w:i w:val="0"/>
          <w:iCs w:val="0"/>
          <w:lang w:val="en-GB"/>
        </w:rPr>
        <w:t xml:space="preserve"> </w:t>
      </w:r>
    </w:p>
    <w:p w14:paraId="0CF27EFE" w14:textId="2823D4F9" w:rsidR="000622BC" w:rsidRPr="00FC1293" w:rsidRDefault="00AD6527" w:rsidP="00C2691F">
      <w:pPr>
        <w:pStyle w:val="NoSpacing"/>
        <w:ind w:firstLine="720"/>
      </w:pPr>
      <w:r>
        <w:rPr>
          <w:lang w:val="en-GB"/>
        </w:rPr>
        <w:t>Below we describe three hierarchical multiple regression models</w:t>
      </w:r>
      <w:r w:rsidR="00E977AD">
        <w:rPr>
          <w:lang w:val="en-GB"/>
        </w:rPr>
        <w:t xml:space="preserve"> </w:t>
      </w:r>
      <w:r>
        <w:rPr>
          <w:lang w:val="en-GB"/>
        </w:rPr>
        <w:t xml:space="preserve">to assess whether spontaneous </w:t>
      </w:r>
      <w:r w:rsidR="008C12C8">
        <w:rPr>
          <w:lang w:val="en-GB"/>
        </w:rPr>
        <w:t>MW</w:t>
      </w:r>
      <w:r>
        <w:rPr>
          <w:lang w:val="en-GB"/>
        </w:rPr>
        <w:t xml:space="preserve"> predicted variance in OCD symptomology within each of the dimensions </w:t>
      </w:r>
      <w:r>
        <w:rPr>
          <w:lang w:val="en-GB"/>
        </w:rPr>
        <w:lastRenderedPageBreak/>
        <w:t xml:space="preserve">identified by </w:t>
      </w:r>
      <w:r w:rsidRPr="002728AC">
        <w:rPr>
          <w:lang w:val="en-GB"/>
        </w:rPr>
        <w:t>Abramowitz et al. (2010)</w:t>
      </w:r>
      <w:r>
        <w:rPr>
          <w:rStyle w:val="FootnoteReference"/>
          <w:lang w:val="en-GB"/>
        </w:rPr>
        <w:footnoteReference w:id="10"/>
      </w:r>
      <w:r w:rsidR="005910BD">
        <w:rPr>
          <w:lang w:val="en-GB"/>
        </w:rPr>
        <w:t xml:space="preserve">, thus further replicating the findings by </w:t>
      </w:r>
      <w:proofErr w:type="spellStart"/>
      <w:r w:rsidR="005910BD">
        <w:rPr>
          <w:lang w:val="en-GB"/>
        </w:rPr>
        <w:t>Seli</w:t>
      </w:r>
      <w:proofErr w:type="spellEnd"/>
      <w:r w:rsidR="005910BD">
        <w:rPr>
          <w:lang w:val="en-GB"/>
        </w:rPr>
        <w:t xml:space="preserve"> et al (2017)</w:t>
      </w:r>
      <w:r>
        <w:rPr>
          <w:lang w:val="en-GB"/>
        </w:rPr>
        <w:t>.</w:t>
      </w:r>
      <w:r w:rsidRPr="002728AC">
        <w:rPr>
          <w:lang w:val="en-GB"/>
        </w:rPr>
        <w:t xml:space="preserve"> </w:t>
      </w:r>
      <w:r>
        <w:rPr>
          <w:lang w:val="en-GB"/>
        </w:rPr>
        <w:t>However, only three</w:t>
      </w:r>
      <w:r w:rsidR="00F36BCB">
        <w:rPr>
          <w:lang w:val="en-GB"/>
        </w:rPr>
        <w:t xml:space="preserve"> (out of a potential four)</w:t>
      </w:r>
      <w:r>
        <w:rPr>
          <w:lang w:val="en-GB"/>
        </w:rPr>
        <w:t xml:space="preserve"> sub-scales were </w:t>
      </w:r>
      <w:r w:rsidR="00602627">
        <w:rPr>
          <w:lang w:val="en-GB"/>
        </w:rPr>
        <w:t>examined</w:t>
      </w:r>
      <w:r>
        <w:rPr>
          <w:lang w:val="en-GB"/>
        </w:rPr>
        <w:t xml:space="preserve">, </w:t>
      </w:r>
      <w:r w:rsidR="007B0906">
        <w:rPr>
          <w:lang w:val="en-GB"/>
        </w:rPr>
        <w:t xml:space="preserve">as </w:t>
      </w:r>
      <w:r w:rsidR="007B0906">
        <w:t>t</w:t>
      </w:r>
      <w:r>
        <w:t xml:space="preserve">he contamination subscale of OCD symptomology was not found to be significantly correlated with any of the scales outside of OCD symptomology sub-scales </w:t>
      </w:r>
      <w:r w:rsidR="007B0906">
        <w:t xml:space="preserve">and </w:t>
      </w:r>
      <w:r>
        <w:t>so was omitted</w:t>
      </w:r>
      <w:r w:rsidR="007B0906">
        <w:t xml:space="preserve"> from these analyses</w:t>
      </w:r>
      <w:r w:rsidR="00F36BCB">
        <w:t xml:space="preserve"> (see Table 2)</w:t>
      </w:r>
      <w:r>
        <w:t xml:space="preserve">. </w:t>
      </w:r>
      <w:r w:rsidRPr="00FC1293">
        <w:rPr>
          <w:lang w:val="en-GB"/>
        </w:rPr>
        <w:t>To examine our second hypothesis</w:t>
      </w:r>
      <w:r w:rsidR="007B0906" w:rsidRPr="00FC1293">
        <w:rPr>
          <w:lang w:val="en-GB"/>
        </w:rPr>
        <w:t>,</w:t>
      </w:r>
      <w:r w:rsidRPr="00FC1293">
        <w:rPr>
          <w:lang w:val="en-GB"/>
        </w:rPr>
        <w:t xml:space="preserve"> </w:t>
      </w:r>
      <w:r w:rsidR="00E8215C" w:rsidRPr="00FC1293">
        <w:rPr>
          <w:lang w:val="en-GB"/>
        </w:rPr>
        <w:t xml:space="preserve">for each three </w:t>
      </w:r>
      <w:r w:rsidR="00F65497" w:rsidRPr="00FC1293">
        <w:rPr>
          <w:lang w:val="en-GB"/>
        </w:rPr>
        <w:t xml:space="preserve">sub-scales of the DOCS, </w:t>
      </w:r>
      <w:r w:rsidR="00947BA2" w:rsidRPr="00FC1293">
        <w:rPr>
          <w:lang w:val="en-GB"/>
        </w:rPr>
        <w:t xml:space="preserve">in addition to our first block (MW-S), </w:t>
      </w:r>
      <w:r w:rsidR="00F65497" w:rsidRPr="00FC1293">
        <w:rPr>
          <w:lang w:val="en-GB"/>
        </w:rPr>
        <w:t xml:space="preserve">we added a </w:t>
      </w:r>
      <w:r w:rsidR="007A3A9E" w:rsidRPr="00FC1293">
        <w:rPr>
          <w:lang w:val="en-GB"/>
        </w:rPr>
        <w:t>second</w:t>
      </w:r>
      <w:r w:rsidR="00F65497" w:rsidRPr="00FC1293">
        <w:rPr>
          <w:lang w:val="en-GB"/>
        </w:rPr>
        <w:t xml:space="preserve"> </w:t>
      </w:r>
      <w:r w:rsidR="00947BA2" w:rsidRPr="00FC1293">
        <w:rPr>
          <w:lang w:val="en-GB"/>
        </w:rPr>
        <w:t>block (temporality of spontaneous thought), resulting in</w:t>
      </w:r>
      <w:r w:rsidR="00F65497" w:rsidRPr="00FC1293">
        <w:rPr>
          <w:lang w:val="en-GB"/>
        </w:rPr>
        <w:t xml:space="preserve"> three</w:t>
      </w:r>
      <w:r w:rsidR="00052B37" w:rsidRPr="00FC1293">
        <w:rPr>
          <w:lang w:val="en-GB"/>
        </w:rPr>
        <w:t xml:space="preserve"> hierarchical </w:t>
      </w:r>
      <w:r w:rsidR="00F65497" w:rsidRPr="00FC1293">
        <w:rPr>
          <w:lang w:val="en-GB"/>
        </w:rPr>
        <w:t xml:space="preserve">regression </w:t>
      </w:r>
      <w:r w:rsidR="00052B37" w:rsidRPr="00FC1293">
        <w:rPr>
          <w:lang w:val="en-GB"/>
        </w:rPr>
        <w:t>model</w:t>
      </w:r>
      <w:r w:rsidR="00F65497" w:rsidRPr="00FC1293">
        <w:rPr>
          <w:lang w:val="en-GB"/>
        </w:rPr>
        <w:t>s</w:t>
      </w:r>
      <w:r w:rsidR="0090096E" w:rsidRPr="00FC1293">
        <w:rPr>
          <w:lang w:val="en-GB"/>
        </w:rPr>
        <w:t>. This added</w:t>
      </w:r>
      <w:r w:rsidRPr="00FC1293">
        <w:rPr>
          <w:lang w:val="en-GB"/>
        </w:rPr>
        <w:t xml:space="preserve"> step</w:t>
      </w:r>
      <w:r w:rsidR="0090096E" w:rsidRPr="00FC1293">
        <w:rPr>
          <w:lang w:val="en-GB"/>
        </w:rPr>
        <w:t xml:space="preserve"> was included</w:t>
      </w:r>
      <w:r w:rsidRPr="00FC1293">
        <w:rPr>
          <w:lang w:val="en-GB"/>
        </w:rPr>
        <w:t xml:space="preserve"> to assess whether past or future spontaneous thoughts increased the variance explained</w:t>
      </w:r>
      <w:r w:rsidR="00366BBA" w:rsidRPr="00FC1293">
        <w:rPr>
          <w:lang w:val="en-GB"/>
        </w:rPr>
        <w:t xml:space="preserve"> (assessed by R</w:t>
      </w:r>
      <w:r w:rsidR="00366BBA" w:rsidRPr="00FC1293">
        <w:rPr>
          <w:vertAlign w:val="superscript"/>
          <w:lang w:val="en-GB"/>
        </w:rPr>
        <w:t xml:space="preserve">2 </w:t>
      </w:r>
      <w:r w:rsidR="00366BBA" w:rsidRPr="00FC1293">
        <w:rPr>
          <w:lang w:val="en-GB"/>
        </w:rPr>
        <w:t>change)</w:t>
      </w:r>
      <w:r w:rsidR="004F2B0D" w:rsidRPr="00FC1293">
        <w:rPr>
          <w:lang w:val="en-GB"/>
        </w:rPr>
        <w:t xml:space="preserve"> </w:t>
      </w:r>
      <w:r w:rsidR="00C2691F" w:rsidRPr="00FC1293">
        <w:rPr>
          <w:lang w:val="en-GB"/>
        </w:rPr>
        <w:t>after the first step in which</w:t>
      </w:r>
      <w:r w:rsidRPr="00FC1293">
        <w:rPr>
          <w:lang w:val="en-GB"/>
        </w:rPr>
        <w:t xml:space="preserve"> spontaneous </w:t>
      </w:r>
      <w:r w:rsidR="008C12C8" w:rsidRPr="00FC1293">
        <w:rPr>
          <w:lang w:val="en-GB"/>
        </w:rPr>
        <w:t>MW</w:t>
      </w:r>
      <w:r w:rsidRPr="00FC1293">
        <w:rPr>
          <w:lang w:val="en-GB"/>
        </w:rPr>
        <w:t xml:space="preserve"> </w:t>
      </w:r>
      <w:r w:rsidR="00C2691F" w:rsidRPr="00FC1293">
        <w:rPr>
          <w:lang w:val="en-GB"/>
        </w:rPr>
        <w:t>was entered as a predictor</w:t>
      </w:r>
      <w:r w:rsidRPr="00FC1293">
        <w:rPr>
          <w:lang w:val="en-GB"/>
        </w:rPr>
        <w:t>.</w:t>
      </w:r>
      <w:r w:rsidR="00052B37" w:rsidRPr="00FC1293">
        <w:rPr>
          <w:lang w:val="en-GB"/>
        </w:rPr>
        <w:t xml:space="preserve"> We predicted that </w:t>
      </w:r>
      <w:r w:rsidR="00971928" w:rsidRPr="00FC1293">
        <w:rPr>
          <w:lang w:val="en-GB"/>
        </w:rPr>
        <w:t>future,</w:t>
      </w:r>
      <w:r w:rsidR="00C63B22" w:rsidRPr="00FC1293">
        <w:rPr>
          <w:lang w:val="en-GB"/>
        </w:rPr>
        <w:t xml:space="preserve"> but not past spontaneous thought would add significant variance to the second step of each model (and that the </w:t>
      </w:r>
      <w:r w:rsidR="002174F8" w:rsidRPr="00FC1293">
        <w:rPr>
          <w:lang w:val="en-GB"/>
        </w:rPr>
        <w:t>variance explained by past spontaneous thought would not differ, statistically, from zero).</w:t>
      </w:r>
    </w:p>
    <w:p w14:paraId="6EB61310" w14:textId="7C55C14A" w:rsidR="00E559E8" w:rsidRDefault="008D4C24" w:rsidP="00E559E8">
      <w:pPr>
        <w:rPr>
          <w:b/>
          <w:bCs/>
          <w:i/>
          <w:iCs/>
          <w:lang w:val="en-GB"/>
        </w:rPr>
      </w:pPr>
      <w:r w:rsidRPr="00E559E8">
        <w:rPr>
          <w:b/>
          <w:bCs/>
          <w:i/>
          <w:iCs/>
          <w:lang w:val="en-GB"/>
        </w:rPr>
        <w:t>Predictors of</w:t>
      </w:r>
      <w:r w:rsidRPr="00E559E8">
        <w:rPr>
          <w:i/>
          <w:iCs/>
          <w:lang w:val="en-GB"/>
        </w:rPr>
        <w:t xml:space="preserve"> </w:t>
      </w:r>
      <w:r w:rsidR="00E559E8" w:rsidRPr="00E559E8">
        <w:rPr>
          <w:b/>
          <w:bCs/>
          <w:i/>
          <w:iCs/>
          <w:lang w:val="en-GB"/>
        </w:rPr>
        <w:t>Responsibility OCD symptomology</w:t>
      </w:r>
    </w:p>
    <w:p w14:paraId="1C51B6E0" w14:textId="25A74C59" w:rsidR="00FC6745" w:rsidRPr="00FC6745" w:rsidRDefault="007A472D" w:rsidP="00FC6745">
      <w:pPr>
        <w:rPr>
          <w:lang w:val="en-GB"/>
        </w:rPr>
      </w:pPr>
      <w:r>
        <w:rPr>
          <w:lang w:val="en-GB"/>
        </w:rPr>
        <w:t>In</w:t>
      </w:r>
      <w:r w:rsidR="00FC6745" w:rsidRPr="00FC6745">
        <w:rPr>
          <w:lang w:val="en-GB"/>
        </w:rPr>
        <w:t xml:space="preserve"> the first </w:t>
      </w:r>
      <w:r w:rsidR="00FC6745">
        <w:rPr>
          <w:lang w:val="en-GB"/>
        </w:rPr>
        <w:t>block</w:t>
      </w:r>
      <w:r w:rsidR="00FC6745" w:rsidRPr="00FC6745">
        <w:rPr>
          <w:lang w:val="en-GB"/>
        </w:rPr>
        <w:t xml:space="preserve">, </w:t>
      </w:r>
      <w:r w:rsidR="00DD5069">
        <w:rPr>
          <w:lang w:val="en-GB"/>
        </w:rPr>
        <w:t>spontaneous MW predicted significant variance in OCD symptoms</w:t>
      </w:r>
      <w:r w:rsidR="00FC6745" w:rsidRPr="00FC6745">
        <w:rPr>
          <w:lang w:val="en-GB"/>
        </w:rPr>
        <w:t xml:space="preserve"> [</w:t>
      </w:r>
      <w:proofErr w:type="gramStart"/>
      <w:r w:rsidR="00FC6745" w:rsidRPr="00FC6745">
        <w:rPr>
          <w:i/>
          <w:iCs/>
          <w:lang w:val="en-GB"/>
        </w:rPr>
        <w:t>F</w:t>
      </w:r>
      <w:r w:rsidR="00FC6745" w:rsidRPr="00FC6745">
        <w:rPr>
          <w:lang w:val="en-GB"/>
        </w:rPr>
        <w:t>(</w:t>
      </w:r>
      <w:proofErr w:type="gramEnd"/>
      <w:r w:rsidR="00FC6745" w:rsidRPr="00FC6745">
        <w:rPr>
          <w:lang w:val="en-GB"/>
        </w:rPr>
        <w:t xml:space="preserve">1, 100) = 22.63, </w:t>
      </w:r>
      <w:r w:rsidR="00FC6745" w:rsidRPr="00FC6745">
        <w:rPr>
          <w:i/>
          <w:iCs/>
          <w:lang w:val="en-GB"/>
        </w:rPr>
        <w:t>p</w:t>
      </w:r>
      <w:r w:rsidR="00FC6745" w:rsidRPr="00FC6745">
        <w:rPr>
          <w:lang w:val="en-GB"/>
        </w:rPr>
        <w:t xml:space="preserve"> &lt; .001], with an R</w:t>
      </w:r>
      <w:r w:rsidR="00FC6745" w:rsidRPr="00FC6745">
        <w:rPr>
          <w:vertAlign w:val="superscript"/>
          <w:lang w:val="en-GB"/>
        </w:rPr>
        <w:t>2</w:t>
      </w:r>
      <w:r w:rsidR="00FC6745" w:rsidRPr="00FC6745">
        <w:rPr>
          <w:lang w:val="en-GB"/>
        </w:rPr>
        <w:t> of .185</w:t>
      </w:r>
      <w:r>
        <w:rPr>
          <w:lang w:val="en-GB"/>
        </w:rPr>
        <w:t xml:space="preserve">, </w:t>
      </w:r>
      <w:r w:rsidR="00DD5069">
        <w:rPr>
          <w:lang w:val="en-GB"/>
        </w:rPr>
        <w:t>this explaining</w:t>
      </w:r>
      <w:r w:rsidR="00FC6745" w:rsidRPr="00FC6745">
        <w:rPr>
          <w:lang w:val="en-GB"/>
        </w:rPr>
        <w:t xml:space="preserve"> 18.5% of the variance in responsibility OCD symptomology scores. The coefficients for the model in Table </w:t>
      </w:r>
      <w:r w:rsidR="00A0635C">
        <w:rPr>
          <w:lang w:val="en-GB"/>
        </w:rPr>
        <w:t>3 indicate</w:t>
      </w:r>
      <w:r w:rsidR="00FC6745" w:rsidRPr="00FC6745">
        <w:rPr>
          <w:lang w:val="en-GB"/>
        </w:rPr>
        <w:t xml:space="preserve"> that for every increase of 1 on the spontaneous mind-wandering scale there was a 1.1</w:t>
      </w:r>
      <w:r w:rsidR="00DF4FEC">
        <w:rPr>
          <w:lang w:val="en-GB"/>
        </w:rPr>
        <w:t>5</w:t>
      </w:r>
      <w:r w:rsidR="00FC6745" w:rsidRPr="00FC6745">
        <w:rPr>
          <w:lang w:val="en-GB"/>
        </w:rPr>
        <w:t xml:space="preserve"> increase on the responsibility OCD subscale. </w:t>
      </w:r>
    </w:p>
    <w:p w14:paraId="00E5221B" w14:textId="1EE95E0E" w:rsidR="002174F8" w:rsidRPr="00971928" w:rsidRDefault="00FC6745" w:rsidP="009D088D">
      <w:pPr>
        <w:rPr>
          <w:lang w:val="en-GB"/>
        </w:rPr>
      </w:pPr>
      <w:r w:rsidRPr="00FC6745">
        <w:rPr>
          <w:lang w:val="en-GB"/>
        </w:rPr>
        <w:t xml:space="preserve"> When </w:t>
      </w:r>
      <w:r w:rsidR="00077145" w:rsidRPr="00FC6745">
        <w:rPr>
          <w:lang w:val="en-GB"/>
        </w:rPr>
        <w:t>entering</w:t>
      </w:r>
      <w:r w:rsidRPr="00FC6745">
        <w:rPr>
          <w:lang w:val="en-GB"/>
        </w:rPr>
        <w:t xml:space="preserve"> spontaneous mind-wandering and temporal focus </w:t>
      </w:r>
      <w:r w:rsidR="00DF4FEC">
        <w:rPr>
          <w:lang w:val="en-GB"/>
        </w:rPr>
        <w:t>in</w:t>
      </w:r>
      <w:r w:rsidRPr="00FC6745">
        <w:rPr>
          <w:lang w:val="en-GB"/>
        </w:rPr>
        <w:t xml:space="preserve"> the second </w:t>
      </w:r>
      <w:r w:rsidR="00DF4FEC">
        <w:rPr>
          <w:lang w:val="en-GB"/>
        </w:rPr>
        <w:t>block</w:t>
      </w:r>
      <w:r w:rsidRPr="00FC6745">
        <w:rPr>
          <w:lang w:val="en-GB"/>
        </w:rPr>
        <w:t>, a significant model was also found [</w:t>
      </w:r>
      <w:proofErr w:type="gramStart"/>
      <w:r w:rsidRPr="00FC6745">
        <w:rPr>
          <w:i/>
          <w:iCs/>
          <w:lang w:val="en-GB"/>
        </w:rPr>
        <w:t>F</w:t>
      </w:r>
      <w:r w:rsidRPr="00FC6745">
        <w:rPr>
          <w:lang w:val="en-GB"/>
        </w:rPr>
        <w:t>(</w:t>
      </w:r>
      <w:proofErr w:type="gramEnd"/>
      <w:r w:rsidRPr="00FC6745">
        <w:rPr>
          <w:lang w:val="en-GB"/>
        </w:rPr>
        <w:t xml:space="preserve">3, 98) = 8.392, </w:t>
      </w:r>
      <w:r w:rsidRPr="00FC6745">
        <w:rPr>
          <w:i/>
          <w:iCs/>
          <w:lang w:val="en-GB"/>
        </w:rPr>
        <w:t>p</w:t>
      </w:r>
      <w:r w:rsidRPr="00FC6745">
        <w:rPr>
          <w:lang w:val="en-GB"/>
        </w:rPr>
        <w:t xml:space="preserve"> &lt; .001], with an R</w:t>
      </w:r>
      <w:r w:rsidRPr="00FC6745">
        <w:rPr>
          <w:vertAlign w:val="superscript"/>
          <w:lang w:val="en-GB"/>
        </w:rPr>
        <w:t>2</w:t>
      </w:r>
      <w:r w:rsidRPr="00FC6745">
        <w:rPr>
          <w:lang w:val="en-GB"/>
        </w:rPr>
        <w:t> of .20.  This suggests that</w:t>
      </w:r>
      <w:r w:rsidR="00834D17">
        <w:rPr>
          <w:lang w:val="en-GB"/>
        </w:rPr>
        <w:t>,</w:t>
      </w:r>
      <w:r w:rsidRPr="00FC6745">
        <w:rPr>
          <w:lang w:val="en-GB"/>
        </w:rPr>
        <w:t xml:space="preserve"> collectively, spontaneous mind-wandering and temporal focus explain 20% of the variance </w:t>
      </w:r>
      <w:r w:rsidRPr="00FC6745">
        <w:rPr>
          <w:lang w:val="en-GB"/>
        </w:rPr>
        <w:lastRenderedPageBreak/>
        <w:t>in responsibility OCD symptomology scores. The R</w:t>
      </w:r>
      <w:r w:rsidRPr="00FC6745">
        <w:rPr>
          <w:vertAlign w:val="superscript"/>
          <w:lang w:val="en-GB"/>
        </w:rPr>
        <w:t>2</w:t>
      </w:r>
      <w:r w:rsidRPr="00FC6745">
        <w:rPr>
          <w:lang w:val="en-GB"/>
        </w:rPr>
        <w:t xml:space="preserve"> change for this </w:t>
      </w:r>
      <w:r w:rsidR="008312E9">
        <w:rPr>
          <w:lang w:val="en-GB"/>
        </w:rPr>
        <w:t xml:space="preserve">second </w:t>
      </w:r>
      <w:r w:rsidRPr="00FC6745">
        <w:rPr>
          <w:lang w:val="en-GB"/>
        </w:rPr>
        <w:t xml:space="preserve">model </w:t>
      </w:r>
      <w:r w:rsidR="008312E9">
        <w:rPr>
          <w:lang w:val="en-GB"/>
        </w:rPr>
        <w:t>(</w:t>
      </w:r>
      <w:r w:rsidRPr="00FC6745">
        <w:rPr>
          <w:lang w:val="en-GB"/>
        </w:rPr>
        <w:t>.020</w:t>
      </w:r>
      <w:r w:rsidR="008312E9">
        <w:rPr>
          <w:lang w:val="en-GB"/>
        </w:rPr>
        <w:t>)</w:t>
      </w:r>
      <w:r w:rsidRPr="00FC6745">
        <w:rPr>
          <w:lang w:val="en-GB"/>
        </w:rPr>
        <w:t xml:space="preserve"> was not significant </w:t>
      </w:r>
      <w:r w:rsidR="00284479">
        <w:rPr>
          <w:lang w:val="en-GB"/>
        </w:rPr>
        <w:t>[</w:t>
      </w:r>
      <w:r w:rsidRPr="00FC6745">
        <w:rPr>
          <w:i/>
          <w:iCs/>
          <w:lang w:val="en-GB"/>
        </w:rPr>
        <w:t>F</w:t>
      </w:r>
      <w:r w:rsidRPr="00FC6745">
        <w:rPr>
          <w:lang w:val="en-GB"/>
        </w:rPr>
        <w:t xml:space="preserve"> change = 1.223, </w:t>
      </w:r>
      <w:r w:rsidRPr="00FC6745">
        <w:rPr>
          <w:i/>
          <w:iCs/>
          <w:lang w:val="en-GB"/>
        </w:rPr>
        <w:t>p </w:t>
      </w:r>
      <w:r w:rsidRPr="00FC6745">
        <w:rPr>
          <w:lang w:val="en-GB"/>
        </w:rPr>
        <w:t>= .</w:t>
      </w:r>
      <w:r w:rsidR="00284479">
        <w:rPr>
          <w:lang w:val="en-GB"/>
        </w:rPr>
        <w:t>30]</w:t>
      </w:r>
      <w:r w:rsidRPr="00FC6745">
        <w:rPr>
          <w:lang w:val="en-GB"/>
        </w:rPr>
        <w:t>. This is a</w:t>
      </w:r>
      <w:r w:rsidR="00284479">
        <w:rPr>
          <w:lang w:val="en-GB"/>
        </w:rPr>
        <w:t>lso</w:t>
      </w:r>
      <w:r w:rsidRPr="00FC6745">
        <w:rPr>
          <w:lang w:val="en-GB"/>
        </w:rPr>
        <w:t xml:space="preserve"> reflected in Table </w:t>
      </w:r>
      <w:r w:rsidR="00284479">
        <w:rPr>
          <w:lang w:val="en-GB"/>
        </w:rPr>
        <w:t>3</w:t>
      </w:r>
      <w:r w:rsidRPr="00FC6745">
        <w:rPr>
          <w:lang w:val="en-GB"/>
        </w:rPr>
        <w:t xml:space="preserve">, where </w:t>
      </w:r>
      <w:r w:rsidR="00284479">
        <w:rPr>
          <w:lang w:val="en-GB"/>
        </w:rPr>
        <w:t>it can be observed that</w:t>
      </w:r>
      <w:r w:rsidR="00F8533E">
        <w:rPr>
          <w:lang w:val="en-GB"/>
        </w:rPr>
        <w:t>, as individual variables,</w:t>
      </w:r>
      <w:r w:rsidR="00284479">
        <w:rPr>
          <w:lang w:val="en-GB"/>
        </w:rPr>
        <w:t xml:space="preserve"> </w:t>
      </w:r>
      <w:r w:rsidRPr="00FC6745">
        <w:rPr>
          <w:lang w:val="en-GB"/>
        </w:rPr>
        <w:t>neither future</w:t>
      </w:r>
      <w:r w:rsidR="00154428">
        <w:rPr>
          <w:lang w:val="en-GB"/>
        </w:rPr>
        <w:t>-</w:t>
      </w:r>
      <w:r w:rsidRPr="00FC6745">
        <w:rPr>
          <w:lang w:val="en-GB"/>
        </w:rPr>
        <w:t xml:space="preserve"> </w:t>
      </w:r>
      <w:proofErr w:type="gramStart"/>
      <w:r w:rsidRPr="00FC6745">
        <w:rPr>
          <w:lang w:val="en-GB"/>
        </w:rPr>
        <w:t>or</w:t>
      </w:r>
      <w:proofErr w:type="gramEnd"/>
      <w:r w:rsidRPr="00FC6745">
        <w:rPr>
          <w:lang w:val="en-GB"/>
        </w:rPr>
        <w:t xml:space="preserve"> past</w:t>
      </w:r>
      <w:r w:rsidR="00154428">
        <w:rPr>
          <w:lang w:val="en-GB"/>
        </w:rPr>
        <w:t>- oriented thought</w:t>
      </w:r>
      <w:r w:rsidRPr="00FC6745">
        <w:rPr>
          <w:lang w:val="en-GB"/>
        </w:rPr>
        <w:t xml:space="preserve"> significantly contribute to the </w:t>
      </w:r>
      <w:r w:rsidR="00154428">
        <w:rPr>
          <w:lang w:val="en-GB"/>
        </w:rPr>
        <w:t xml:space="preserve">second regression </w:t>
      </w:r>
      <w:r w:rsidRPr="00FC6745">
        <w:rPr>
          <w:lang w:val="en-GB"/>
        </w:rPr>
        <w:t>model. </w:t>
      </w:r>
    </w:p>
    <w:p w14:paraId="41E1C6CC" w14:textId="5AB6C648" w:rsidR="009D5F72" w:rsidRPr="009D5F72" w:rsidRDefault="0068600E" w:rsidP="00541679">
      <w:pPr>
        <w:pStyle w:val="NoSpacing"/>
        <w:ind w:firstLine="720"/>
        <w:rPr>
          <w:b/>
          <w:bCs/>
          <w:i/>
          <w:iCs/>
        </w:rPr>
      </w:pPr>
      <w:r w:rsidRPr="0068600E">
        <w:rPr>
          <w:b/>
          <w:bCs/>
          <w:i/>
          <w:iCs/>
        </w:rPr>
        <w:t>Predictors of Unacceptable Thoughts OCD symptomology</w:t>
      </w:r>
      <w:r w:rsidR="009D5F72" w:rsidRPr="009D5F72">
        <w:rPr>
          <w:lang w:val="en-GB"/>
        </w:rPr>
        <w:t> </w:t>
      </w:r>
    </w:p>
    <w:p w14:paraId="0D0F8AB0" w14:textId="4FC33C6F" w:rsidR="009D5F72" w:rsidRPr="009D5F72" w:rsidRDefault="009D5F72" w:rsidP="0061440E">
      <w:pPr>
        <w:pStyle w:val="NoSpacing"/>
        <w:ind w:firstLine="720"/>
        <w:rPr>
          <w:lang w:val="en-GB"/>
        </w:rPr>
      </w:pPr>
      <w:r w:rsidRPr="009D5F72">
        <w:rPr>
          <w:lang w:val="en-GB"/>
        </w:rPr>
        <w:t xml:space="preserve">When entered </w:t>
      </w:r>
      <w:r w:rsidR="00541679">
        <w:rPr>
          <w:lang w:val="en-GB"/>
        </w:rPr>
        <w:t>in</w:t>
      </w:r>
      <w:r w:rsidRPr="009D5F72">
        <w:rPr>
          <w:lang w:val="en-GB"/>
        </w:rPr>
        <w:t xml:space="preserve"> the first </w:t>
      </w:r>
      <w:r w:rsidR="006C5124">
        <w:rPr>
          <w:lang w:val="en-GB"/>
        </w:rPr>
        <w:t>step</w:t>
      </w:r>
      <w:r w:rsidRPr="009D5F72">
        <w:rPr>
          <w:lang w:val="en-GB"/>
        </w:rPr>
        <w:t>, spontaneous mind-wandering significant</w:t>
      </w:r>
      <w:r w:rsidR="00335026">
        <w:rPr>
          <w:lang w:val="en-GB"/>
        </w:rPr>
        <w:t>ly predicted</w:t>
      </w:r>
      <w:r w:rsidRPr="009D5F72">
        <w:rPr>
          <w:lang w:val="en-GB"/>
        </w:rPr>
        <w:t xml:space="preserve"> </w:t>
      </w:r>
      <w:r w:rsidR="00335026" w:rsidRPr="009D5F72">
        <w:rPr>
          <w:lang w:val="en-GB"/>
        </w:rPr>
        <w:t>variance in unacceptable thoughts OCD symptomology score</w:t>
      </w:r>
      <w:r w:rsidR="00335026">
        <w:rPr>
          <w:lang w:val="en-GB"/>
        </w:rPr>
        <w:t>s</w:t>
      </w:r>
      <w:r w:rsidRPr="009D5F72">
        <w:rPr>
          <w:lang w:val="en-GB"/>
        </w:rPr>
        <w:t xml:space="preserve"> [</w:t>
      </w:r>
      <w:proofErr w:type="gramStart"/>
      <w:r w:rsidRPr="009D5F72">
        <w:rPr>
          <w:i/>
          <w:iCs/>
          <w:lang w:val="en-GB"/>
        </w:rPr>
        <w:t>F</w:t>
      </w:r>
      <w:r w:rsidRPr="009D5F72">
        <w:rPr>
          <w:lang w:val="en-GB"/>
        </w:rPr>
        <w:t>(</w:t>
      </w:r>
      <w:proofErr w:type="gramEnd"/>
      <w:r w:rsidRPr="009D5F72">
        <w:rPr>
          <w:lang w:val="en-GB"/>
        </w:rPr>
        <w:t xml:space="preserve">1, 100) = 33.349, </w:t>
      </w:r>
      <w:r w:rsidRPr="009D5F72">
        <w:rPr>
          <w:i/>
          <w:iCs/>
          <w:lang w:val="en-GB"/>
        </w:rPr>
        <w:t>p</w:t>
      </w:r>
      <w:r w:rsidRPr="009D5F72">
        <w:rPr>
          <w:lang w:val="en-GB"/>
        </w:rPr>
        <w:t xml:space="preserve"> &lt; .001], with an R</w:t>
      </w:r>
      <w:r w:rsidRPr="009D5F72">
        <w:rPr>
          <w:vertAlign w:val="superscript"/>
          <w:lang w:val="en-GB"/>
        </w:rPr>
        <w:t>2</w:t>
      </w:r>
      <w:r w:rsidRPr="009D5F72">
        <w:rPr>
          <w:lang w:val="en-GB"/>
        </w:rPr>
        <w:t> of .25</w:t>
      </w:r>
      <w:r w:rsidR="00335026">
        <w:rPr>
          <w:lang w:val="en-GB"/>
        </w:rPr>
        <w:t xml:space="preserve">, </w:t>
      </w:r>
      <w:r w:rsidRPr="009D5F72">
        <w:rPr>
          <w:lang w:val="en-GB"/>
        </w:rPr>
        <w:t>explain</w:t>
      </w:r>
      <w:r w:rsidR="00335026">
        <w:rPr>
          <w:lang w:val="en-GB"/>
        </w:rPr>
        <w:t>ing</w:t>
      </w:r>
      <w:r w:rsidRPr="009D5F72">
        <w:rPr>
          <w:lang w:val="en-GB"/>
        </w:rPr>
        <w:t xml:space="preserve"> 25% of the</w:t>
      </w:r>
      <w:r w:rsidR="00335026">
        <w:rPr>
          <w:lang w:val="en-GB"/>
        </w:rPr>
        <w:t xml:space="preserve"> variance</w:t>
      </w:r>
      <w:r w:rsidRPr="009D5F72">
        <w:rPr>
          <w:lang w:val="en-GB"/>
        </w:rPr>
        <w:t xml:space="preserve">. The coefficients for the model </w:t>
      </w:r>
      <w:r w:rsidR="0061440E">
        <w:rPr>
          <w:lang w:val="en-GB"/>
        </w:rPr>
        <w:t>(</w:t>
      </w:r>
      <w:r w:rsidRPr="009D5F72">
        <w:rPr>
          <w:lang w:val="en-GB"/>
        </w:rPr>
        <w:t>Table </w:t>
      </w:r>
      <w:r w:rsidR="0061440E">
        <w:rPr>
          <w:lang w:val="en-GB"/>
        </w:rPr>
        <w:t>3)</w:t>
      </w:r>
      <w:r w:rsidRPr="009D5F72">
        <w:rPr>
          <w:lang w:val="en-GB"/>
        </w:rPr>
        <w:t xml:space="preserve"> suggest that for every increase of 1 on the spontaneous mind-wandering scale there was a 1.6</w:t>
      </w:r>
      <w:r w:rsidR="0061440E">
        <w:rPr>
          <w:lang w:val="en-GB"/>
        </w:rPr>
        <w:t>4</w:t>
      </w:r>
      <w:r w:rsidRPr="009D5F72">
        <w:rPr>
          <w:lang w:val="en-GB"/>
        </w:rPr>
        <w:t xml:space="preserve"> increase on the unacceptable thoughts OCD subscale. </w:t>
      </w:r>
    </w:p>
    <w:p w14:paraId="2EDF16E4" w14:textId="15A7C622" w:rsidR="00154428" w:rsidRPr="00F8533E" w:rsidRDefault="009D5F72" w:rsidP="00F8533E">
      <w:pPr>
        <w:pStyle w:val="NoSpacing"/>
        <w:ind w:firstLine="720"/>
        <w:rPr>
          <w:lang w:val="en-GB"/>
        </w:rPr>
      </w:pPr>
      <w:r w:rsidRPr="009D5F72">
        <w:rPr>
          <w:lang w:val="en-GB"/>
        </w:rPr>
        <w:t xml:space="preserve">When </w:t>
      </w:r>
      <w:r w:rsidR="00077145" w:rsidRPr="009D5F72">
        <w:rPr>
          <w:lang w:val="en-GB"/>
        </w:rPr>
        <w:t xml:space="preserve">entering </w:t>
      </w:r>
      <w:r w:rsidRPr="009D5F72">
        <w:rPr>
          <w:lang w:val="en-GB"/>
        </w:rPr>
        <w:t xml:space="preserve">spontaneous mind-wandering and temporal focus </w:t>
      </w:r>
      <w:r w:rsidR="00D011F7">
        <w:rPr>
          <w:lang w:val="en-GB"/>
        </w:rPr>
        <w:t>in a</w:t>
      </w:r>
      <w:r w:rsidRPr="009D5F72">
        <w:rPr>
          <w:lang w:val="en-GB"/>
        </w:rPr>
        <w:t xml:space="preserve"> second </w:t>
      </w:r>
      <w:r w:rsidR="006C5124">
        <w:rPr>
          <w:lang w:val="en-GB"/>
        </w:rPr>
        <w:t>step</w:t>
      </w:r>
      <w:r w:rsidRPr="009D5F72">
        <w:rPr>
          <w:lang w:val="en-GB"/>
        </w:rPr>
        <w:t>, a significant model was also found [</w:t>
      </w:r>
      <w:proofErr w:type="gramStart"/>
      <w:r w:rsidRPr="009D5F72">
        <w:rPr>
          <w:i/>
          <w:iCs/>
          <w:lang w:val="en-GB"/>
        </w:rPr>
        <w:t>F</w:t>
      </w:r>
      <w:r w:rsidRPr="009D5F72">
        <w:rPr>
          <w:lang w:val="en-GB"/>
        </w:rPr>
        <w:t>(</w:t>
      </w:r>
      <w:proofErr w:type="gramEnd"/>
      <w:r w:rsidRPr="009D5F72">
        <w:rPr>
          <w:lang w:val="en-GB"/>
        </w:rPr>
        <w:t xml:space="preserve">3, 98) = 14.588, </w:t>
      </w:r>
      <w:r w:rsidRPr="009D5F72">
        <w:rPr>
          <w:i/>
          <w:iCs/>
          <w:lang w:val="en-GB"/>
        </w:rPr>
        <w:t>p</w:t>
      </w:r>
      <w:r w:rsidRPr="009D5F72">
        <w:rPr>
          <w:lang w:val="en-GB"/>
        </w:rPr>
        <w:t xml:space="preserve"> &lt; .001], with an R</w:t>
      </w:r>
      <w:r w:rsidRPr="009D5F72">
        <w:rPr>
          <w:vertAlign w:val="superscript"/>
          <w:lang w:val="en-GB"/>
        </w:rPr>
        <w:t>2</w:t>
      </w:r>
      <w:r w:rsidRPr="009D5F72">
        <w:rPr>
          <w:lang w:val="en-GB"/>
        </w:rPr>
        <w:t> of .3</w:t>
      </w:r>
      <w:r w:rsidR="00D011F7">
        <w:rPr>
          <w:lang w:val="en-GB"/>
        </w:rPr>
        <w:t>1</w:t>
      </w:r>
      <w:r w:rsidRPr="009D5F72">
        <w:rPr>
          <w:lang w:val="en-GB"/>
        </w:rPr>
        <w:t xml:space="preserve">. This </w:t>
      </w:r>
      <w:r w:rsidR="00950286">
        <w:rPr>
          <w:lang w:val="en-GB"/>
        </w:rPr>
        <w:t>demonstrates</w:t>
      </w:r>
      <w:r w:rsidRPr="009D5F72">
        <w:rPr>
          <w:lang w:val="en-GB"/>
        </w:rPr>
        <w:t xml:space="preserve"> that spontaneous mind-wandering and temporal focus </w:t>
      </w:r>
      <w:r w:rsidR="007B4EBE">
        <w:rPr>
          <w:lang w:val="en-GB"/>
        </w:rPr>
        <w:t xml:space="preserve">together </w:t>
      </w:r>
      <w:r w:rsidRPr="009D5F72">
        <w:rPr>
          <w:lang w:val="en-GB"/>
        </w:rPr>
        <w:t>explain 30.9% of the variance in unacceptable thoughts OCD symptomology scores. The R</w:t>
      </w:r>
      <w:r w:rsidRPr="009D5F72">
        <w:rPr>
          <w:vertAlign w:val="superscript"/>
          <w:lang w:val="en-GB"/>
        </w:rPr>
        <w:t>2</w:t>
      </w:r>
      <w:r w:rsidRPr="009D5F72">
        <w:rPr>
          <w:lang w:val="en-GB"/>
        </w:rPr>
        <w:t> change for this model was .0</w:t>
      </w:r>
      <w:r w:rsidR="00950286">
        <w:rPr>
          <w:lang w:val="en-GB"/>
        </w:rPr>
        <w:t>6</w:t>
      </w:r>
      <w:r w:rsidRPr="009D5F72">
        <w:rPr>
          <w:lang w:val="en-GB"/>
        </w:rPr>
        <w:t xml:space="preserve">, </w:t>
      </w:r>
      <w:r w:rsidR="00950286">
        <w:rPr>
          <w:lang w:val="en-GB"/>
        </w:rPr>
        <w:t>which</w:t>
      </w:r>
      <w:r w:rsidRPr="009D5F72">
        <w:rPr>
          <w:lang w:val="en-GB"/>
        </w:rPr>
        <w:t xml:space="preserve"> was significant (F change = 4.155, </w:t>
      </w:r>
      <w:r w:rsidRPr="009D5F72">
        <w:rPr>
          <w:i/>
          <w:iCs/>
          <w:lang w:val="en-GB"/>
        </w:rPr>
        <w:t>p </w:t>
      </w:r>
      <w:r w:rsidRPr="009D5F72">
        <w:rPr>
          <w:lang w:val="en-GB"/>
        </w:rPr>
        <w:t xml:space="preserve">= .019). This </w:t>
      </w:r>
      <w:r w:rsidR="0089223B">
        <w:rPr>
          <w:lang w:val="en-GB"/>
        </w:rPr>
        <w:t>indicates</w:t>
      </w:r>
      <w:r w:rsidRPr="009D5F72">
        <w:rPr>
          <w:lang w:val="en-GB"/>
        </w:rPr>
        <w:t xml:space="preserve"> that including temporal focus into the model increases </w:t>
      </w:r>
      <w:r w:rsidR="00C64A61">
        <w:rPr>
          <w:lang w:val="en-GB"/>
        </w:rPr>
        <w:t>the variance explained</w:t>
      </w:r>
      <w:r w:rsidR="0089223B">
        <w:rPr>
          <w:lang w:val="en-GB"/>
        </w:rPr>
        <w:t xml:space="preserve"> significantly</w:t>
      </w:r>
      <w:r w:rsidR="00C64A61">
        <w:rPr>
          <w:lang w:val="en-GB"/>
        </w:rPr>
        <w:t xml:space="preserve"> by</w:t>
      </w:r>
      <w:r w:rsidRPr="009D5F72">
        <w:rPr>
          <w:lang w:val="en-GB"/>
        </w:rPr>
        <w:t xml:space="preserve"> 5.9%. However, as Table </w:t>
      </w:r>
      <w:r w:rsidR="00C64A61">
        <w:rPr>
          <w:lang w:val="en-GB"/>
        </w:rPr>
        <w:t>3</w:t>
      </w:r>
      <w:r w:rsidRPr="009D5F72">
        <w:rPr>
          <w:lang w:val="en-GB"/>
        </w:rPr>
        <w:t xml:space="preserve"> shows, the coefficients of both future and past temporal focus were non-significant. Although their presence appears to increase predictability of the model, their individual contributions are not </w:t>
      </w:r>
      <w:r w:rsidR="00381475">
        <w:rPr>
          <w:lang w:val="en-GB"/>
        </w:rPr>
        <w:t xml:space="preserve">strong enough to reach statistical </w:t>
      </w:r>
      <w:r w:rsidRPr="009D5F72">
        <w:rPr>
          <w:lang w:val="en-GB"/>
        </w:rPr>
        <w:t>significan</w:t>
      </w:r>
      <w:r w:rsidR="00381475">
        <w:rPr>
          <w:lang w:val="en-GB"/>
        </w:rPr>
        <w:t>ce</w:t>
      </w:r>
      <w:r w:rsidRPr="009D5F72">
        <w:rPr>
          <w:lang w:val="en-GB"/>
        </w:rPr>
        <w:t>. </w:t>
      </w:r>
    </w:p>
    <w:p w14:paraId="724E48FE" w14:textId="77777777" w:rsidR="00557E9E" w:rsidRPr="00557E9E" w:rsidRDefault="00557E9E" w:rsidP="00557E9E">
      <w:pPr>
        <w:pStyle w:val="NoSpacing"/>
        <w:ind w:firstLine="720"/>
        <w:rPr>
          <w:b/>
          <w:bCs/>
          <w:i/>
          <w:iCs/>
          <w:lang w:val="en-GB"/>
        </w:rPr>
      </w:pPr>
      <w:r>
        <w:rPr>
          <w:b/>
          <w:bCs/>
          <w:i/>
          <w:iCs/>
        </w:rPr>
        <w:t xml:space="preserve">Predictors of </w:t>
      </w:r>
      <w:r w:rsidRPr="00557E9E">
        <w:rPr>
          <w:b/>
          <w:bCs/>
          <w:i/>
          <w:iCs/>
          <w:lang w:val="en-GB"/>
        </w:rPr>
        <w:t>Symmetry/Completeness OCD symptomology</w:t>
      </w:r>
    </w:p>
    <w:p w14:paraId="07402B2F" w14:textId="70674AC4" w:rsidR="001B7CFF" w:rsidRPr="001B7CFF" w:rsidRDefault="001B7CFF" w:rsidP="0052211F">
      <w:pPr>
        <w:pStyle w:val="NoSpacing"/>
        <w:ind w:firstLine="720"/>
        <w:rPr>
          <w:lang w:val="en-GB"/>
        </w:rPr>
      </w:pPr>
      <w:r w:rsidRPr="001B7CFF">
        <w:rPr>
          <w:lang w:val="en-GB"/>
        </w:rPr>
        <w:t xml:space="preserve">When entered </w:t>
      </w:r>
      <w:r>
        <w:rPr>
          <w:lang w:val="en-GB"/>
        </w:rPr>
        <w:t>in</w:t>
      </w:r>
      <w:r w:rsidRPr="001B7CFF">
        <w:rPr>
          <w:lang w:val="en-GB"/>
        </w:rPr>
        <w:t xml:space="preserve"> the first </w:t>
      </w:r>
      <w:r w:rsidR="006C5124">
        <w:rPr>
          <w:lang w:val="en-GB"/>
        </w:rPr>
        <w:t>step</w:t>
      </w:r>
      <w:r w:rsidRPr="001B7CFF">
        <w:rPr>
          <w:lang w:val="en-GB"/>
        </w:rPr>
        <w:t>, spontaneous mind-wandering was a significant predictor of symmetry/completeness OCD symptomology [</w:t>
      </w:r>
      <w:proofErr w:type="gramStart"/>
      <w:r w:rsidRPr="001B7CFF">
        <w:rPr>
          <w:lang w:val="en-GB"/>
        </w:rPr>
        <w:t>F(</w:t>
      </w:r>
      <w:proofErr w:type="gramEnd"/>
      <w:r w:rsidRPr="001B7CFF">
        <w:rPr>
          <w:lang w:val="en-GB"/>
        </w:rPr>
        <w:t>1,100) = 14.885, p &lt; .001], with an R</w:t>
      </w:r>
      <w:r w:rsidRPr="001B7CFF">
        <w:rPr>
          <w:vertAlign w:val="superscript"/>
          <w:lang w:val="en-GB"/>
        </w:rPr>
        <w:t>2</w:t>
      </w:r>
      <w:r w:rsidRPr="001B7CFF">
        <w:rPr>
          <w:lang w:val="en-GB"/>
        </w:rPr>
        <w:t> of .13</w:t>
      </w:r>
      <w:r w:rsidR="001148A1">
        <w:rPr>
          <w:lang w:val="en-GB"/>
        </w:rPr>
        <w:t xml:space="preserve">, therefore </w:t>
      </w:r>
      <w:r w:rsidRPr="001B7CFF">
        <w:rPr>
          <w:lang w:val="en-GB"/>
        </w:rPr>
        <w:t>explain</w:t>
      </w:r>
      <w:r w:rsidR="001148A1">
        <w:rPr>
          <w:lang w:val="en-GB"/>
        </w:rPr>
        <w:t>ing</w:t>
      </w:r>
      <w:r w:rsidRPr="001B7CFF">
        <w:rPr>
          <w:lang w:val="en-GB"/>
        </w:rPr>
        <w:t xml:space="preserve"> 13% of the variance in symmetry/completeness OCD symptomology </w:t>
      </w:r>
      <w:r w:rsidRPr="001B7CFF">
        <w:rPr>
          <w:lang w:val="en-GB"/>
        </w:rPr>
        <w:lastRenderedPageBreak/>
        <w:t>scores. </w:t>
      </w:r>
      <w:r w:rsidR="00762FF5">
        <w:rPr>
          <w:lang w:val="en-GB"/>
        </w:rPr>
        <w:t>C</w:t>
      </w:r>
      <w:r w:rsidRPr="001B7CFF">
        <w:rPr>
          <w:lang w:val="en-GB"/>
        </w:rPr>
        <w:t>oefficients for the model are included in Table </w:t>
      </w:r>
      <w:r w:rsidR="00762FF5">
        <w:rPr>
          <w:lang w:val="en-GB"/>
        </w:rPr>
        <w:t>3</w:t>
      </w:r>
      <w:r w:rsidRPr="001B7CFF">
        <w:rPr>
          <w:lang w:val="en-GB"/>
        </w:rPr>
        <w:t xml:space="preserve"> and suggest that for every increase of 1 on the spontaneous mind-wandering scale there was a 1.0</w:t>
      </w:r>
      <w:r w:rsidR="00762FF5">
        <w:rPr>
          <w:lang w:val="en-GB"/>
        </w:rPr>
        <w:t>4</w:t>
      </w:r>
      <w:r w:rsidRPr="001B7CFF">
        <w:rPr>
          <w:lang w:val="en-GB"/>
        </w:rPr>
        <w:t xml:space="preserve"> increase on the symmetry/completeness OCD subscale. </w:t>
      </w:r>
    </w:p>
    <w:p w14:paraId="43C56F4F" w14:textId="78F58FB7" w:rsidR="001B7CFF" w:rsidRDefault="001B7CFF" w:rsidP="001B7CFF">
      <w:pPr>
        <w:pStyle w:val="NoSpacing"/>
        <w:ind w:firstLine="720"/>
        <w:rPr>
          <w:lang w:val="en-GB"/>
        </w:rPr>
      </w:pPr>
      <w:r w:rsidRPr="001B7CFF">
        <w:rPr>
          <w:lang w:val="en-GB"/>
        </w:rPr>
        <w:t xml:space="preserve">When </w:t>
      </w:r>
      <w:r w:rsidR="00E9484D" w:rsidRPr="001B7CFF">
        <w:rPr>
          <w:lang w:val="en-GB"/>
        </w:rPr>
        <w:t xml:space="preserve">entering </w:t>
      </w:r>
      <w:r w:rsidRPr="001B7CFF">
        <w:rPr>
          <w:lang w:val="en-GB"/>
        </w:rPr>
        <w:t xml:space="preserve">spontaneous mind-wandering and temporal focus </w:t>
      </w:r>
      <w:r w:rsidR="00427B23">
        <w:rPr>
          <w:lang w:val="en-GB"/>
        </w:rPr>
        <w:t>in</w:t>
      </w:r>
      <w:r w:rsidRPr="001B7CFF">
        <w:rPr>
          <w:lang w:val="en-GB"/>
        </w:rPr>
        <w:t xml:space="preserve"> the second </w:t>
      </w:r>
      <w:r w:rsidR="006C5124">
        <w:rPr>
          <w:lang w:val="en-GB"/>
        </w:rPr>
        <w:t>step</w:t>
      </w:r>
      <w:r w:rsidRPr="001B7CFF">
        <w:rPr>
          <w:lang w:val="en-GB"/>
        </w:rPr>
        <w:t xml:space="preserve">, a significant </w:t>
      </w:r>
      <w:r w:rsidR="00427B23">
        <w:rPr>
          <w:lang w:val="en-GB"/>
        </w:rPr>
        <w:t xml:space="preserve">overall </w:t>
      </w:r>
      <w:r w:rsidRPr="001B7CFF">
        <w:rPr>
          <w:lang w:val="en-GB"/>
        </w:rPr>
        <w:t>model was also found [</w:t>
      </w:r>
      <w:proofErr w:type="gramStart"/>
      <w:r w:rsidRPr="001B7CFF">
        <w:rPr>
          <w:i/>
          <w:iCs/>
          <w:lang w:val="en-GB"/>
        </w:rPr>
        <w:t>F</w:t>
      </w:r>
      <w:r w:rsidRPr="001B7CFF">
        <w:rPr>
          <w:lang w:val="en-GB"/>
        </w:rPr>
        <w:t>(</w:t>
      </w:r>
      <w:proofErr w:type="gramEnd"/>
      <w:r w:rsidRPr="001B7CFF">
        <w:rPr>
          <w:lang w:val="en-GB"/>
        </w:rPr>
        <w:t xml:space="preserve">3, 98) = 11.259, </w:t>
      </w:r>
      <w:r w:rsidR="00A6730B" w:rsidRPr="00A6730B">
        <w:rPr>
          <w:i/>
          <w:iCs/>
          <w:lang w:val="en-GB"/>
        </w:rPr>
        <w:t>p</w:t>
      </w:r>
      <w:r w:rsidRPr="001B7CFF">
        <w:rPr>
          <w:lang w:val="en-GB"/>
        </w:rPr>
        <w:t xml:space="preserve"> &lt; .001], with an R</w:t>
      </w:r>
      <w:r w:rsidRPr="001B7CFF">
        <w:rPr>
          <w:vertAlign w:val="superscript"/>
          <w:lang w:val="en-GB"/>
        </w:rPr>
        <w:t>2</w:t>
      </w:r>
      <w:r w:rsidRPr="001B7CFF">
        <w:rPr>
          <w:lang w:val="en-GB"/>
        </w:rPr>
        <w:t> of .256</w:t>
      </w:r>
      <w:r w:rsidR="00427B23">
        <w:rPr>
          <w:lang w:val="en-GB"/>
        </w:rPr>
        <w:t>, indicating</w:t>
      </w:r>
      <w:r w:rsidRPr="001B7CFF">
        <w:rPr>
          <w:lang w:val="en-GB"/>
        </w:rPr>
        <w:t xml:space="preserve"> that spontaneous mind-wandering and temporal focus explain 25.6% of the variance in symmetry/completeness OCD symptomology scores</w:t>
      </w:r>
      <w:r w:rsidR="0016739F">
        <w:rPr>
          <w:lang w:val="en-GB"/>
        </w:rPr>
        <w:t xml:space="preserve">. </w:t>
      </w:r>
      <w:r w:rsidRPr="001B7CFF">
        <w:rPr>
          <w:lang w:val="en-GB"/>
        </w:rPr>
        <w:t xml:space="preserve">This suggests that including temporal focus into the model </w:t>
      </w:r>
      <w:r w:rsidR="005E7BEF">
        <w:rPr>
          <w:lang w:val="en-GB"/>
        </w:rPr>
        <w:t>almost doubles the variance explain</w:t>
      </w:r>
      <w:r w:rsidR="003772AA">
        <w:rPr>
          <w:lang w:val="en-GB"/>
        </w:rPr>
        <w:t>ed</w:t>
      </w:r>
      <w:r w:rsidR="005E7BEF">
        <w:rPr>
          <w:lang w:val="en-GB"/>
        </w:rPr>
        <w:t xml:space="preserve"> (</w:t>
      </w:r>
      <w:r w:rsidR="003772AA" w:rsidRPr="001B7CFF">
        <w:rPr>
          <w:lang w:val="en-GB"/>
        </w:rPr>
        <w:t>R</w:t>
      </w:r>
      <w:r w:rsidR="003772AA" w:rsidRPr="001B7CFF">
        <w:rPr>
          <w:vertAlign w:val="superscript"/>
          <w:lang w:val="en-GB"/>
        </w:rPr>
        <w:t>2</w:t>
      </w:r>
      <w:r w:rsidR="004D01E4">
        <w:rPr>
          <w:lang w:val="en-GB"/>
        </w:rPr>
        <w:t xml:space="preserve"> from</w:t>
      </w:r>
      <w:r w:rsidR="003772AA" w:rsidRPr="00552604">
        <w:rPr>
          <w:lang w:val="en-GB"/>
        </w:rPr>
        <w:t xml:space="preserve"> </w:t>
      </w:r>
      <w:r w:rsidR="005E7BEF">
        <w:rPr>
          <w:lang w:val="en-GB"/>
        </w:rPr>
        <w:t xml:space="preserve">.13 to </w:t>
      </w:r>
      <w:r w:rsidR="003772AA">
        <w:rPr>
          <w:lang w:val="en-GB"/>
        </w:rPr>
        <w:t>.26)</w:t>
      </w:r>
      <w:r w:rsidR="005E7BEF">
        <w:rPr>
          <w:lang w:val="en-GB"/>
        </w:rPr>
        <w:t xml:space="preserve"> </w:t>
      </w:r>
      <w:r w:rsidR="00552604">
        <w:rPr>
          <w:lang w:val="en-GB"/>
        </w:rPr>
        <w:t xml:space="preserve">and </w:t>
      </w:r>
      <w:r w:rsidR="00530050">
        <w:rPr>
          <w:lang w:val="en-GB"/>
        </w:rPr>
        <w:t>explains an additional</w:t>
      </w:r>
      <w:r w:rsidRPr="001B7CFF">
        <w:rPr>
          <w:lang w:val="en-GB"/>
        </w:rPr>
        <w:t xml:space="preserve"> 12.7%</w:t>
      </w:r>
      <w:r w:rsidR="00530050">
        <w:rPr>
          <w:lang w:val="en-GB"/>
        </w:rPr>
        <w:t xml:space="preserve"> of variance</w:t>
      </w:r>
      <w:r w:rsidRPr="001B7CFF">
        <w:rPr>
          <w:lang w:val="en-GB"/>
        </w:rPr>
        <w:t>. </w:t>
      </w:r>
      <w:r w:rsidR="0016739F">
        <w:rPr>
          <w:lang w:val="en-GB"/>
        </w:rPr>
        <w:t>T</w:t>
      </w:r>
      <w:r w:rsidR="0016739F" w:rsidRPr="001B7CFF">
        <w:rPr>
          <w:lang w:val="en-GB"/>
        </w:rPr>
        <w:t>he R</w:t>
      </w:r>
      <w:r w:rsidR="0016739F" w:rsidRPr="001B7CFF">
        <w:rPr>
          <w:vertAlign w:val="superscript"/>
          <w:lang w:val="en-GB"/>
        </w:rPr>
        <w:t>2</w:t>
      </w:r>
      <w:r w:rsidR="0016739F" w:rsidRPr="001B7CFF">
        <w:rPr>
          <w:lang w:val="en-GB"/>
        </w:rPr>
        <w:t> change for this model was .1</w:t>
      </w:r>
      <w:r w:rsidR="0016739F">
        <w:rPr>
          <w:lang w:val="en-GB"/>
        </w:rPr>
        <w:t>3</w:t>
      </w:r>
      <w:r w:rsidR="0016739F" w:rsidRPr="001B7CFF">
        <w:rPr>
          <w:lang w:val="en-GB"/>
        </w:rPr>
        <w:t>, and was significant (</w:t>
      </w:r>
      <w:r w:rsidR="0016739F" w:rsidRPr="001B7CFF">
        <w:rPr>
          <w:i/>
          <w:iCs/>
          <w:lang w:val="en-GB"/>
        </w:rPr>
        <w:t>F</w:t>
      </w:r>
      <w:r w:rsidR="0016739F" w:rsidRPr="001B7CFF">
        <w:rPr>
          <w:lang w:val="en-GB"/>
        </w:rPr>
        <w:t xml:space="preserve"> change = 8.352, </w:t>
      </w:r>
      <w:r w:rsidR="0016739F" w:rsidRPr="001B7CFF">
        <w:rPr>
          <w:i/>
          <w:iCs/>
          <w:lang w:val="en-GB"/>
        </w:rPr>
        <w:t>p </w:t>
      </w:r>
      <w:r w:rsidR="0016739F" w:rsidRPr="001B7CFF">
        <w:rPr>
          <w:lang w:val="en-GB"/>
        </w:rPr>
        <w:t>&lt; .001). </w:t>
      </w:r>
      <w:r w:rsidR="0016739F">
        <w:rPr>
          <w:lang w:val="en-GB"/>
        </w:rPr>
        <w:t>Supporting our second hypothesis,</w:t>
      </w:r>
      <w:r w:rsidRPr="001B7CFF">
        <w:rPr>
          <w:lang w:val="en-GB"/>
        </w:rPr>
        <w:t xml:space="preserve"> future</w:t>
      </w:r>
      <w:r w:rsidR="00F45B16">
        <w:rPr>
          <w:lang w:val="en-GB"/>
        </w:rPr>
        <w:t xml:space="preserve">-oriented </w:t>
      </w:r>
      <w:r w:rsidR="00CC26C0">
        <w:rPr>
          <w:lang w:val="en-GB" w:eastAsia="en-US"/>
        </w:rPr>
        <w:t>spontaneous</w:t>
      </w:r>
      <w:r w:rsidR="00CC26C0">
        <w:rPr>
          <w:lang w:val="en-GB"/>
        </w:rPr>
        <w:t xml:space="preserve"> </w:t>
      </w:r>
      <w:r w:rsidR="00F45B16">
        <w:rPr>
          <w:lang w:val="en-GB"/>
        </w:rPr>
        <w:t>MW</w:t>
      </w:r>
      <w:r w:rsidRPr="001B7CFF">
        <w:rPr>
          <w:lang w:val="en-GB"/>
        </w:rPr>
        <w:t xml:space="preserve"> was a significant contributor to the </w:t>
      </w:r>
      <w:r w:rsidR="00D82A3E">
        <w:rPr>
          <w:lang w:val="en-GB"/>
        </w:rPr>
        <w:t xml:space="preserve">second </w:t>
      </w:r>
      <w:proofErr w:type="gramStart"/>
      <w:r w:rsidRPr="001B7CFF">
        <w:rPr>
          <w:lang w:val="en-GB"/>
        </w:rPr>
        <w:t>model</w:t>
      </w:r>
      <w:proofErr w:type="gramEnd"/>
      <w:r w:rsidRPr="001B7CFF">
        <w:rPr>
          <w:lang w:val="en-GB"/>
        </w:rPr>
        <w:t> but past</w:t>
      </w:r>
      <w:r w:rsidR="00F45B16">
        <w:rPr>
          <w:lang w:val="en-GB"/>
        </w:rPr>
        <w:t>-oriented</w:t>
      </w:r>
      <w:r w:rsidRPr="001B7CFF">
        <w:rPr>
          <w:lang w:val="en-GB"/>
        </w:rPr>
        <w:t xml:space="preserve"> </w:t>
      </w:r>
      <w:r w:rsidR="00F45B16">
        <w:rPr>
          <w:lang w:val="en-GB"/>
        </w:rPr>
        <w:t>MW</w:t>
      </w:r>
      <w:r w:rsidRPr="001B7CFF">
        <w:rPr>
          <w:lang w:val="en-GB"/>
        </w:rPr>
        <w:t xml:space="preserve"> was not</w:t>
      </w:r>
      <w:r w:rsidR="0016739F">
        <w:rPr>
          <w:lang w:val="en-GB"/>
        </w:rPr>
        <w:t xml:space="preserve"> (see Table 3)</w:t>
      </w:r>
      <w:r w:rsidRPr="001B7CFF">
        <w:rPr>
          <w:lang w:val="en-GB"/>
        </w:rPr>
        <w:t>.</w:t>
      </w:r>
      <w:r w:rsidR="00D36878">
        <w:rPr>
          <w:lang w:val="en-GB"/>
        </w:rPr>
        <w:t xml:space="preserve"> In short, it </w:t>
      </w:r>
      <w:r w:rsidR="00DC48FA">
        <w:rPr>
          <w:lang w:val="en-GB"/>
        </w:rPr>
        <w:t>was primarily responsible for the increase in variance explained.</w:t>
      </w:r>
      <w:r w:rsidRPr="001B7CFF">
        <w:rPr>
          <w:lang w:val="en-GB"/>
        </w:rPr>
        <w:t xml:space="preserve"> Interestingly, </w:t>
      </w:r>
      <w:r w:rsidR="002A58DC">
        <w:rPr>
          <w:lang w:val="en-GB"/>
        </w:rPr>
        <w:t xml:space="preserve">and only for </w:t>
      </w:r>
      <w:r w:rsidR="002A58DC" w:rsidRPr="001B7CFF">
        <w:rPr>
          <w:lang w:val="en-GB"/>
        </w:rPr>
        <w:t>symmetry/completeness OCD</w:t>
      </w:r>
      <w:r w:rsidR="002A58DC">
        <w:rPr>
          <w:lang w:val="en-GB"/>
        </w:rPr>
        <w:t>,</w:t>
      </w:r>
      <w:r w:rsidR="000513B1">
        <w:rPr>
          <w:lang w:val="en-GB"/>
        </w:rPr>
        <w:t xml:space="preserve"> </w:t>
      </w:r>
      <w:r w:rsidRPr="001B7CFF">
        <w:rPr>
          <w:lang w:val="en-GB"/>
        </w:rPr>
        <w:t xml:space="preserve">when temporal focus is added to this </w:t>
      </w:r>
      <w:r w:rsidR="002A58DC">
        <w:rPr>
          <w:lang w:val="en-GB"/>
        </w:rPr>
        <w:t xml:space="preserve">second regression </w:t>
      </w:r>
      <w:r w:rsidRPr="001B7CFF">
        <w:rPr>
          <w:lang w:val="en-GB"/>
        </w:rPr>
        <w:t xml:space="preserve">model, </w:t>
      </w:r>
      <w:r w:rsidR="00130CDB">
        <w:rPr>
          <w:lang w:val="en-GB"/>
        </w:rPr>
        <w:t xml:space="preserve">the coefficients </w:t>
      </w:r>
      <w:r w:rsidR="00C17566">
        <w:rPr>
          <w:lang w:val="en-GB"/>
        </w:rPr>
        <w:t>for</w:t>
      </w:r>
      <w:r w:rsidR="00A56205">
        <w:rPr>
          <w:lang w:val="en-GB"/>
        </w:rPr>
        <w:t xml:space="preserve"> </w:t>
      </w:r>
      <w:r w:rsidRPr="001B7CFF">
        <w:rPr>
          <w:lang w:val="en-GB"/>
        </w:rPr>
        <w:t>spontaneous mind-wandering</w:t>
      </w:r>
      <w:r w:rsidR="00A56205">
        <w:rPr>
          <w:lang w:val="en-GB"/>
        </w:rPr>
        <w:t xml:space="preserve"> </w:t>
      </w:r>
      <w:r w:rsidR="000513B1">
        <w:rPr>
          <w:lang w:val="en-GB"/>
        </w:rPr>
        <w:t>and</w:t>
      </w:r>
      <w:r w:rsidR="00A56205">
        <w:rPr>
          <w:lang w:val="en-GB"/>
        </w:rPr>
        <w:t xml:space="preserve"> past-oriented </w:t>
      </w:r>
      <w:r w:rsidR="00C00B9F">
        <w:rPr>
          <w:lang w:val="en-GB"/>
        </w:rPr>
        <w:t xml:space="preserve">MW </w:t>
      </w:r>
      <w:r w:rsidR="00130CDB">
        <w:rPr>
          <w:lang w:val="en-GB"/>
        </w:rPr>
        <w:t>do not differ from zero</w:t>
      </w:r>
      <w:r w:rsidR="00827AFD">
        <w:rPr>
          <w:lang w:val="en-GB"/>
        </w:rPr>
        <w:t xml:space="preserve"> (</w:t>
      </w:r>
      <w:r w:rsidR="00AD77C5">
        <w:rPr>
          <w:lang w:val="en-GB"/>
        </w:rPr>
        <w:t xml:space="preserve">the 95% confidence intervals of </w:t>
      </w:r>
      <w:r w:rsidR="00827AFD">
        <w:rPr>
          <w:lang w:val="en-GB"/>
        </w:rPr>
        <w:t xml:space="preserve">both </w:t>
      </w:r>
      <w:r w:rsidR="00827AFD">
        <w:rPr>
          <w:rFonts w:cstheme="minorHAnsi"/>
          <w:lang w:val="en-GB"/>
        </w:rPr>
        <w:t>β values overlap with zero</w:t>
      </w:r>
      <w:r w:rsidR="000513B1">
        <w:rPr>
          <w:rFonts w:cstheme="minorHAnsi"/>
          <w:lang w:val="en-GB"/>
        </w:rPr>
        <w:t>, see Table 3</w:t>
      </w:r>
      <w:r w:rsidR="00827AFD">
        <w:rPr>
          <w:rFonts w:cstheme="minorHAnsi"/>
          <w:lang w:val="en-GB"/>
        </w:rPr>
        <w:t>)</w:t>
      </w:r>
      <w:r w:rsidRPr="001B7CFF">
        <w:rPr>
          <w:lang w:val="en-GB"/>
        </w:rPr>
        <w:t xml:space="preserve">, leaving </w:t>
      </w:r>
      <w:r w:rsidR="00751050" w:rsidRPr="001B7CFF">
        <w:rPr>
          <w:lang w:val="en-GB"/>
        </w:rPr>
        <w:t>future</w:t>
      </w:r>
      <w:r w:rsidR="00751050" w:rsidRPr="00751050">
        <w:rPr>
          <w:lang w:val="en-GB"/>
        </w:rPr>
        <w:t xml:space="preserve">-oriented </w:t>
      </w:r>
      <w:r w:rsidR="00CC26C0">
        <w:rPr>
          <w:lang w:val="en-GB" w:eastAsia="en-US"/>
        </w:rPr>
        <w:t>spontaneous</w:t>
      </w:r>
      <w:r w:rsidR="00CC26C0" w:rsidRPr="00751050">
        <w:rPr>
          <w:lang w:val="en-GB"/>
        </w:rPr>
        <w:t xml:space="preserve"> </w:t>
      </w:r>
      <w:r w:rsidR="00751050" w:rsidRPr="00751050">
        <w:rPr>
          <w:lang w:val="en-GB"/>
        </w:rPr>
        <w:t>MW</w:t>
      </w:r>
      <w:r w:rsidR="00751050" w:rsidRPr="001B7CFF">
        <w:rPr>
          <w:lang w:val="en-GB"/>
        </w:rPr>
        <w:t xml:space="preserve"> </w:t>
      </w:r>
      <w:r w:rsidR="00DF7E95">
        <w:rPr>
          <w:lang w:val="en-GB"/>
        </w:rPr>
        <w:t>as the</w:t>
      </w:r>
      <w:r w:rsidR="00751050">
        <w:rPr>
          <w:lang w:val="en-GB"/>
        </w:rPr>
        <w:t xml:space="preserve"> only </w:t>
      </w:r>
      <w:r w:rsidR="00F72B8E">
        <w:rPr>
          <w:lang w:val="en-GB"/>
        </w:rPr>
        <w:t>significant and the</w:t>
      </w:r>
      <w:r w:rsidR="00751050">
        <w:rPr>
          <w:lang w:val="en-GB"/>
        </w:rPr>
        <w:t xml:space="preserve"> </w:t>
      </w:r>
      <w:r w:rsidR="00214FA8">
        <w:rPr>
          <w:lang w:val="en-GB"/>
        </w:rPr>
        <w:t>strongest predict</w:t>
      </w:r>
      <w:r w:rsidR="00A02CCC">
        <w:rPr>
          <w:lang w:val="en-GB"/>
        </w:rPr>
        <w:t>or</w:t>
      </w:r>
      <w:r w:rsidR="00214FA8">
        <w:rPr>
          <w:lang w:val="en-GB"/>
        </w:rPr>
        <w:t xml:space="preserve"> (</w:t>
      </w:r>
      <w:r w:rsidR="00023407">
        <w:rPr>
          <w:lang w:val="en-GB"/>
        </w:rPr>
        <w:t xml:space="preserve">standardised </w:t>
      </w:r>
      <w:r w:rsidR="00023407">
        <w:rPr>
          <w:rFonts w:cstheme="minorHAnsi"/>
          <w:lang w:val="en-GB"/>
        </w:rPr>
        <w:t>β</w:t>
      </w:r>
      <w:r w:rsidR="00023407">
        <w:rPr>
          <w:lang w:val="en-GB"/>
        </w:rPr>
        <w:t xml:space="preserve"> = .52 versus .13</w:t>
      </w:r>
      <w:r w:rsidR="00F72B8E">
        <w:rPr>
          <w:lang w:val="en-GB"/>
        </w:rPr>
        <w:t xml:space="preserve"> and -.13</w:t>
      </w:r>
      <w:r w:rsidR="00023407">
        <w:rPr>
          <w:lang w:val="en-GB"/>
        </w:rPr>
        <w:t>)</w:t>
      </w:r>
      <w:r w:rsidR="00DF7E95">
        <w:rPr>
          <w:lang w:val="en-GB"/>
        </w:rPr>
        <w:t xml:space="preserve"> </w:t>
      </w:r>
      <w:r w:rsidR="00D003CC">
        <w:rPr>
          <w:lang w:val="en-GB"/>
        </w:rPr>
        <w:t>(see Table 3)</w:t>
      </w:r>
      <w:r w:rsidR="00A02CCC">
        <w:rPr>
          <w:lang w:val="en-GB"/>
        </w:rPr>
        <w:t>, when other variables are held constant</w:t>
      </w:r>
      <w:r w:rsidR="003F7DD5">
        <w:rPr>
          <w:rStyle w:val="FootnoteReference"/>
          <w:lang w:val="en-GB"/>
        </w:rPr>
        <w:footnoteReference w:id="11"/>
      </w:r>
      <w:r w:rsidRPr="001B7CFF">
        <w:rPr>
          <w:lang w:val="en-GB"/>
        </w:rPr>
        <w:t>. </w:t>
      </w:r>
    </w:p>
    <w:p w14:paraId="28409FEE" w14:textId="40532A3D" w:rsidR="0068600E" w:rsidRPr="00F8533E" w:rsidRDefault="0068600E" w:rsidP="0068600E">
      <w:pPr>
        <w:pStyle w:val="NoSpacing"/>
        <w:ind w:firstLine="720"/>
      </w:pPr>
    </w:p>
    <w:p w14:paraId="68921C4F" w14:textId="77777777" w:rsidR="00C83464" w:rsidRDefault="00C83464">
      <w:pPr>
        <w:rPr>
          <w:rFonts w:asciiTheme="majorHAnsi" w:eastAsiaTheme="majorEastAsia" w:hAnsiTheme="majorHAnsi" w:cstheme="majorBidi"/>
          <w:b/>
          <w:bCs/>
        </w:rPr>
      </w:pPr>
      <w:r>
        <w:br w:type="page"/>
      </w:r>
    </w:p>
    <w:p w14:paraId="6C222A72" w14:textId="5047ABAE" w:rsidR="005302FE" w:rsidRDefault="005302FE" w:rsidP="005302FE">
      <w:pPr>
        <w:pStyle w:val="Heading1"/>
      </w:pPr>
      <w:r>
        <w:lastRenderedPageBreak/>
        <w:t>Discussion</w:t>
      </w:r>
    </w:p>
    <w:p w14:paraId="1066E2BE" w14:textId="5E63B946" w:rsidR="00F645A6" w:rsidRDefault="00E25B9B" w:rsidP="005302FE">
      <w:r>
        <w:t>In this study we had two aims</w:t>
      </w:r>
      <w:r w:rsidR="002A42EE">
        <w:t xml:space="preserve">: </w:t>
      </w:r>
      <w:r w:rsidR="00984B5A">
        <w:t xml:space="preserve">(1) </w:t>
      </w:r>
      <w:r w:rsidR="002A42EE">
        <w:t xml:space="preserve">To confirm the initial finding by </w:t>
      </w:r>
      <w:proofErr w:type="spellStart"/>
      <w:r w:rsidR="002A42EE">
        <w:t>Seli</w:t>
      </w:r>
      <w:proofErr w:type="spellEnd"/>
      <w:r w:rsidR="002A42EE">
        <w:t xml:space="preserve"> and colleagues</w:t>
      </w:r>
      <w:r w:rsidR="00FD5E7F">
        <w:t xml:space="preserve"> (2017)</w:t>
      </w:r>
      <w:r w:rsidR="002A42EE">
        <w:t xml:space="preserve"> regarding the association between </w:t>
      </w:r>
      <w:r w:rsidR="00E95430">
        <w:t xml:space="preserve">spontaneous </w:t>
      </w:r>
      <w:r w:rsidR="008C12C8">
        <w:t>MW</w:t>
      </w:r>
      <w:r w:rsidR="002A42EE">
        <w:t xml:space="preserve"> and OCD symptomology</w:t>
      </w:r>
      <w:r w:rsidR="00FD5E7F">
        <w:t xml:space="preserve"> and</w:t>
      </w:r>
      <w:r w:rsidR="00984B5A">
        <w:t xml:space="preserve"> (2)</w:t>
      </w:r>
      <w:r w:rsidR="00FD5E7F">
        <w:t xml:space="preserve"> to elucidate the contribution of temporality of MW in explaining frequency of OCD symptoms. </w:t>
      </w:r>
      <w:r w:rsidR="00AF41D1">
        <w:t>In</w:t>
      </w:r>
      <w:r w:rsidR="002D453C">
        <w:t xml:space="preserve"> relation to our first </w:t>
      </w:r>
      <w:r w:rsidR="0070690F">
        <w:t>aim</w:t>
      </w:r>
      <w:r w:rsidR="00AF41D1">
        <w:t>,</w:t>
      </w:r>
      <w:r w:rsidR="00945573">
        <w:t xml:space="preserve"> we found that spontaneous, </w:t>
      </w:r>
      <w:r w:rsidR="001F1D72">
        <w:t xml:space="preserve">but </w:t>
      </w:r>
      <w:r w:rsidR="00945573">
        <w:t>not deliberate MW</w:t>
      </w:r>
      <w:r w:rsidR="00D2088C">
        <w:t xml:space="preserve"> pre</w:t>
      </w:r>
      <w:r w:rsidR="00242B59">
        <w:t>di</w:t>
      </w:r>
      <w:r w:rsidR="00D2088C">
        <w:t>cted OCD symptomology in three out of the four sub-types of OCD symptoms.</w:t>
      </w:r>
      <w:r w:rsidR="00673913">
        <w:t xml:space="preserve"> </w:t>
      </w:r>
      <w:r w:rsidR="00736133">
        <w:t>It can be concluded therefore that</w:t>
      </w:r>
      <w:r w:rsidR="00110B19">
        <w:t>, except for one sub-scale,</w:t>
      </w:r>
      <w:r w:rsidR="00736133">
        <w:t xml:space="preserve"> w</w:t>
      </w:r>
      <w:r w:rsidR="00673913">
        <w:t xml:space="preserve">e </w:t>
      </w:r>
      <w:r w:rsidR="00736133">
        <w:t xml:space="preserve">successfully </w:t>
      </w:r>
      <w:r w:rsidR="00673913">
        <w:t>replicated findings</w:t>
      </w:r>
      <w:r w:rsidR="00AF41D1">
        <w:t xml:space="preserve"> </w:t>
      </w:r>
      <w:r w:rsidR="009662AA">
        <w:t>from a separate study using similar methods and scales (</w:t>
      </w:r>
      <w:proofErr w:type="spellStart"/>
      <w:r w:rsidR="00AF41D1">
        <w:t>Seli</w:t>
      </w:r>
      <w:proofErr w:type="spellEnd"/>
      <w:r w:rsidR="00AF41D1">
        <w:t xml:space="preserve"> et al.</w:t>
      </w:r>
      <w:r w:rsidR="009662AA">
        <w:t>, 2017</w:t>
      </w:r>
      <w:r w:rsidR="00110B19">
        <w:t>)</w:t>
      </w:r>
      <w:r w:rsidR="00FA52A5">
        <w:t xml:space="preserve">. A possible explanation of this </w:t>
      </w:r>
      <w:r w:rsidR="000574AD">
        <w:t xml:space="preserve">unexpected </w:t>
      </w:r>
      <w:r w:rsidR="00CA00D2">
        <w:t>anomaly</w:t>
      </w:r>
      <w:r w:rsidR="002B6B90">
        <w:t xml:space="preserve"> </w:t>
      </w:r>
      <w:r w:rsidR="000574AD">
        <w:t xml:space="preserve">is </w:t>
      </w:r>
      <w:r w:rsidR="00FA52A5">
        <w:t xml:space="preserve">provided below. </w:t>
      </w:r>
    </w:p>
    <w:p w14:paraId="75C34AF3" w14:textId="6DC77287" w:rsidR="005302FE" w:rsidRDefault="004E75B8" w:rsidP="005302FE">
      <w:pPr>
        <w:rPr>
          <w:kern w:val="0"/>
          <w:lang w:val="en-GB"/>
        </w:rPr>
      </w:pPr>
      <w:r>
        <w:t>Secondly</w:t>
      </w:r>
      <w:r w:rsidR="000845F6">
        <w:t xml:space="preserve">, </w:t>
      </w:r>
      <w:r w:rsidR="00474AD7">
        <w:t>based on cognitive and evolutionary theories of anxiety (</w:t>
      </w:r>
      <w:r w:rsidR="005055C4">
        <w:t xml:space="preserve">Abed &amp; DePauw, 1998; </w:t>
      </w:r>
      <w:proofErr w:type="spellStart"/>
      <w:r w:rsidR="005055C4">
        <w:t>Miloyan</w:t>
      </w:r>
      <w:proofErr w:type="spellEnd"/>
      <w:r w:rsidR="005055C4">
        <w:t xml:space="preserve">, Bulley &amp; </w:t>
      </w:r>
      <w:proofErr w:type="spellStart"/>
      <w:r w:rsidR="005055C4">
        <w:t>Suddendorf</w:t>
      </w:r>
      <w:proofErr w:type="spellEnd"/>
      <w:r w:rsidR="005055C4">
        <w:t xml:space="preserve">, 2016; </w:t>
      </w:r>
      <w:proofErr w:type="spellStart"/>
      <w:r w:rsidR="005055C4">
        <w:rPr>
          <w:lang w:val="en-GB"/>
        </w:rPr>
        <w:t>Raune</w:t>
      </w:r>
      <w:proofErr w:type="spellEnd"/>
      <w:r w:rsidR="005055C4">
        <w:rPr>
          <w:lang w:val="en-GB"/>
        </w:rPr>
        <w:t>, MacLeod &amp; Holmes, 2005</w:t>
      </w:r>
      <w:r w:rsidR="00474AD7">
        <w:t>)</w:t>
      </w:r>
      <w:r w:rsidR="005055C4">
        <w:t>,</w:t>
      </w:r>
      <w:r w:rsidR="00474AD7">
        <w:t xml:space="preserve"> </w:t>
      </w:r>
      <w:r w:rsidR="000845F6">
        <w:t>it was predicted that</w:t>
      </w:r>
      <w:r w:rsidR="0026238C">
        <w:t>, o</w:t>
      </w:r>
      <w:r w:rsidR="00750205">
        <w:t>f</w:t>
      </w:r>
      <w:r w:rsidR="0026238C">
        <w:t xml:space="preserve"> </w:t>
      </w:r>
      <w:r w:rsidR="000D0FF2">
        <w:t xml:space="preserve">the </w:t>
      </w:r>
      <w:r w:rsidR="0026238C">
        <w:t xml:space="preserve">two </w:t>
      </w:r>
      <w:r w:rsidR="000D0FF2">
        <w:t>directions</w:t>
      </w:r>
      <w:r w:rsidR="0026238C">
        <w:t xml:space="preserve"> of temporality of thought</w:t>
      </w:r>
      <w:r w:rsidR="0017268F">
        <w:t xml:space="preserve"> (</w:t>
      </w:r>
      <w:r w:rsidR="000D0FF2">
        <w:t xml:space="preserve">past, future; </w:t>
      </w:r>
      <w:r w:rsidR="0017268F">
        <w:t>Berntsen, Rubin &amp; Salgado, 2015),</w:t>
      </w:r>
      <w:r w:rsidR="000845F6">
        <w:t xml:space="preserve"> future-oriented MW</w:t>
      </w:r>
      <w:r w:rsidR="0017268F">
        <w:t xml:space="preserve">, but not past-oriented </w:t>
      </w:r>
      <w:r w:rsidR="00343037">
        <w:t>MW,</w:t>
      </w:r>
      <w:r w:rsidR="000845F6">
        <w:t xml:space="preserve"> would predict significant variance in OCD symptomology.</w:t>
      </w:r>
      <w:r w:rsidR="009662AA">
        <w:t xml:space="preserve"> </w:t>
      </w:r>
      <w:r w:rsidR="000F3D4C">
        <w:t>Of</w:t>
      </w:r>
      <w:r w:rsidR="009662AA">
        <w:t xml:space="preserve"> three hierarchical </w:t>
      </w:r>
      <w:r w:rsidR="00F645A6">
        <w:t xml:space="preserve">multiple </w:t>
      </w:r>
      <w:r w:rsidR="009662AA">
        <w:t>regression models c</w:t>
      </w:r>
      <w:r w:rsidR="00736133">
        <w:t>onducted</w:t>
      </w:r>
      <w:r w:rsidR="00831180">
        <w:t xml:space="preserve">, </w:t>
      </w:r>
      <w:r w:rsidR="00C775B0">
        <w:t xml:space="preserve">future-oriented </w:t>
      </w:r>
      <w:r w:rsidR="00CC26C0">
        <w:rPr>
          <w:lang w:val="en-GB" w:eastAsia="en-US"/>
        </w:rPr>
        <w:t>spontaneous</w:t>
      </w:r>
      <w:r w:rsidR="00CC26C0">
        <w:t xml:space="preserve"> </w:t>
      </w:r>
      <w:r w:rsidR="00C775B0">
        <w:t xml:space="preserve">MW was only found to be a strong significant predictor of </w:t>
      </w:r>
      <w:r w:rsidR="000F3D4C">
        <w:t xml:space="preserve">the </w:t>
      </w:r>
      <w:r w:rsidR="00C775B0" w:rsidRPr="001B7CFF">
        <w:rPr>
          <w:kern w:val="0"/>
          <w:lang w:val="en-GB"/>
        </w:rPr>
        <w:t xml:space="preserve">symmetry/completeness </w:t>
      </w:r>
      <w:r w:rsidR="000F3D4C">
        <w:rPr>
          <w:kern w:val="0"/>
          <w:lang w:val="en-GB"/>
        </w:rPr>
        <w:t xml:space="preserve">dimension of </w:t>
      </w:r>
      <w:r w:rsidR="00C775B0" w:rsidRPr="001B7CFF">
        <w:rPr>
          <w:kern w:val="0"/>
          <w:lang w:val="en-GB"/>
        </w:rPr>
        <w:t>OCD symptomology scores</w:t>
      </w:r>
      <w:r w:rsidR="00C775B0">
        <w:rPr>
          <w:kern w:val="0"/>
          <w:lang w:val="en-GB"/>
        </w:rPr>
        <w:t xml:space="preserve">. </w:t>
      </w:r>
      <w:r w:rsidR="005E0C0C">
        <w:rPr>
          <w:kern w:val="0"/>
          <w:lang w:val="en-GB"/>
        </w:rPr>
        <w:t xml:space="preserve">Of the </w:t>
      </w:r>
      <w:r w:rsidR="00435945">
        <w:rPr>
          <w:kern w:val="0"/>
          <w:lang w:val="en-GB"/>
        </w:rPr>
        <w:t xml:space="preserve">other two dimensions, </w:t>
      </w:r>
      <w:r w:rsidR="00AF0A75">
        <w:rPr>
          <w:kern w:val="0"/>
          <w:lang w:val="en-GB"/>
        </w:rPr>
        <w:t xml:space="preserve">temporality of spontaneous thought </w:t>
      </w:r>
      <w:r w:rsidR="00435945">
        <w:rPr>
          <w:kern w:val="0"/>
          <w:lang w:val="en-GB"/>
        </w:rPr>
        <w:t>only</w:t>
      </w:r>
      <w:r w:rsidR="00C775B0">
        <w:rPr>
          <w:kern w:val="0"/>
          <w:lang w:val="en-GB"/>
        </w:rPr>
        <w:t xml:space="preserve"> </w:t>
      </w:r>
      <w:r w:rsidR="00AF0A75">
        <w:rPr>
          <w:kern w:val="0"/>
          <w:lang w:val="en-GB"/>
        </w:rPr>
        <w:t xml:space="preserve">increased the model for </w:t>
      </w:r>
      <w:r w:rsidR="00C775B0">
        <w:rPr>
          <w:kern w:val="0"/>
          <w:lang w:val="en-GB"/>
        </w:rPr>
        <w:t>unacceptable thought OCD symptoms</w:t>
      </w:r>
      <w:r w:rsidR="00AF0A75">
        <w:rPr>
          <w:kern w:val="0"/>
          <w:lang w:val="en-GB"/>
        </w:rPr>
        <w:t xml:space="preserve">. Yet, this change could not be attributable to </w:t>
      </w:r>
      <w:r w:rsidR="00A12D02">
        <w:rPr>
          <w:kern w:val="0"/>
          <w:lang w:val="en-GB"/>
        </w:rPr>
        <w:t xml:space="preserve">scores on </w:t>
      </w:r>
      <w:r w:rsidR="00AF0A75">
        <w:rPr>
          <w:kern w:val="0"/>
          <w:lang w:val="en-GB"/>
        </w:rPr>
        <w:t xml:space="preserve">either </w:t>
      </w:r>
      <w:r w:rsidR="00245C00">
        <w:rPr>
          <w:kern w:val="0"/>
          <w:lang w:val="en-GB"/>
        </w:rPr>
        <w:t xml:space="preserve">the </w:t>
      </w:r>
      <w:r w:rsidR="00AF0A75">
        <w:rPr>
          <w:kern w:val="0"/>
          <w:lang w:val="en-GB"/>
        </w:rPr>
        <w:t>past or future</w:t>
      </w:r>
      <w:r w:rsidR="00245C00">
        <w:rPr>
          <w:kern w:val="0"/>
          <w:lang w:val="en-GB"/>
        </w:rPr>
        <w:t xml:space="preserve"> orientation</w:t>
      </w:r>
      <w:r w:rsidR="003B0E7F">
        <w:rPr>
          <w:kern w:val="0"/>
          <w:lang w:val="en-GB"/>
        </w:rPr>
        <w:t xml:space="preserve"> of the IAMS</w:t>
      </w:r>
      <w:r w:rsidR="00072E9A">
        <w:rPr>
          <w:kern w:val="0"/>
          <w:lang w:val="en-GB"/>
        </w:rPr>
        <w:t xml:space="preserve"> (but was likely a combination of both)</w:t>
      </w:r>
      <w:r w:rsidR="00DB79B2">
        <w:rPr>
          <w:kern w:val="0"/>
          <w:lang w:val="en-GB"/>
        </w:rPr>
        <w:t xml:space="preserve">. </w:t>
      </w:r>
      <w:r w:rsidR="00B12CAC">
        <w:rPr>
          <w:kern w:val="0"/>
          <w:lang w:val="en-GB"/>
        </w:rPr>
        <w:t>Therefore</w:t>
      </w:r>
      <w:r w:rsidR="000543B3">
        <w:rPr>
          <w:kern w:val="0"/>
          <w:lang w:val="en-GB"/>
        </w:rPr>
        <w:t>,</w:t>
      </w:r>
      <w:r w:rsidR="00B12CAC">
        <w:rPr>
          <w:kern w:val="0"/>
          <w:lang w:val="en-GB"/>
        </w:rPr>
        <w:t xml:space="preserve"> we only found support for</w:t>
      </w:r>
      <w:r w:rsidR="000D0FF2">
        <w:rPr>
          <w:kern w:val="0"/>
          <w:lang w:val="en-GB"/>
        </w:rPr>
        <w:t xml:space="preserve"> </w:t>
      </w:r>
      <w:r w:rsidR="00B12CAC">
        <w:rPr>
          <w:kern w:val="0"/>
          <w:lang w:val="en-GB"/>
        </w:rPr>
        <w:t>hypothesis</w:t>
      </w:r>
      <w:r w:rsidR="00B07F44">
        <w:rPr>
          <w:kern w:val="0"/>
          <w:lang w:val="en-GB"/>
        </w:rPr>
        <w:t xml:space="preserve"> two</w:t>
      </w:r>
      <w:r w:rsidR="00B12CAC">
        <w:rPr>
          <w:kern w:val="0"/>
          <w:lang w:val="en-GB"/>
        </w:rPr>
        <w:t xml:space="preserve"> in one </w:t>
      </w:r>
      <w:r w:rsidR="00C46C15">
        <w:rPr>
          <w:kern w:val="0"/>
          <w:lang w:val="en-GB"/>
        </w:rPr>
        <w:t>dimension</w:t>
      </w:r>
      <w:r w:rsidR="00463E37">
        <w:rPr>
          <w:kern w:val="0"/>
          <w:lang w:val="en-GB"/>
        </w:rPr>
        <w:t xml:space="preserve"> of OCD symptoms</w:t>
      </w:r>
      <w:r w:rsidR="005503B5">
        <w:rPr>
          <w:kern w:val="0"/>
          <w:lang w:val="en-GB"/>
        </w:rPr>
        <w:t xml:space="preserve">, and support for the role of temporality in general in </w:t>
      </w:r>
      <w:r w:rsidR="005D1CD0">
        <w:rPr>
          <w:kern w:val="0"/>
          <w:lang w:val="en-GB"/>
        </w:rPr>
        <w:t xml:space="preserve">one </w:t>
      </w:r>
      <w:r w:rsidR="005503B5">
        <w:rPr>
          <w:kern w:val="0"/>
          <w:lang w:val="en-GB"/>
        </w:rPr>
        <w:t>other</w:t>
      </w:r>
      <w:r w:rsidR="00463E37">
        <w:rPr>
          <w:kern w:val="0"/>
          <w:lang w:val="en-GB"/>
        </w:rPr>
        <w:t>.</w:t>
      </w:r>
      <w:r w:rsidR="00AA5AFB">
        <w:rPr>
          <w:kern w:val="0"/>
          <w:lang w:val="en-GB"/>
        </w:rPr>
        <w:t xml:space="preserve"> </w:t>
      </w:r>
    </w:p>
    <w:p w14:paraId="21FD8B55" w14:textId="4B447CEA" w:rsidR="008407E6" w:rsidRDefault="008407E6" w:rsidP="008407E6">
      <w:pPr>
        <w:ind w:firstLine="0"/>
        <w:rPr>
          <w:b/>
          <w:bCs/>
          <w:kern w:val="0"/>
          <w:lang w:val="en-GB"/>
        </w:rPr>
      </w:pPr>
      <w:r w:rsidRPr="008407E6">
        <w:rPr>
          <w:b/>
          <w:bCs/>
          <w:kern w:val="0"/>
          <w:lang w:val="en-GB"/>
        </w:rPr>
        <w:t>The Effect of Lockdown on OCD symptoms</w:t>
      </w:r>
    </w:p>
    <w:p w14:paraId="13FB2B6F" w14:textId="77777777" w:rsidR="00F403F3" w:rsidRDefault="00B506EA" w:rsidP="00E94D05">
      <w:pPr>
        <w:rPr>
          <w:kern w:val="0"/>
          <w:lang w:val="en-GB"/>
        </w:rPr>
      </w:pPr>
      <w:r>
        <w:rPr>
          <w:kern w:val="0"/>
          <w:lang w:val="en-GB"/>
        </w:rPr>
        <w:lastRenderedPageBreak/>
        <w:t xml:space="preserve">Pandemics </w:t>
      </w:r>
      <w:r w:rsidR="00D23FD6">
        <w:rPr>
          <w:kern w:val="0"/>
          <w:lang w:val="en-GB"/>
        </w:rPr>
        <w:t xml:space="preserve">(such as covid-19 and SARS) </w:t>
      </w:r>
      <w:r>
        <w:rPr>
          <w:kern w:val="0"/>
          <w:lang w:val="en-GB"/>
        </w:rPr>
        <w:t xml:space="preserve">are known to increase worry and ‘over-reactivity’ in the populations </w:t>
      </w:r>
      <w:r w:rsidR="00710A07">
        <w:rPr>
          <w:kern w:val="0"/>
          <w:lang w:val="en-GB"/>
        </w:rPr>
        <w:t>in which</w:t>
      </w:r>
      <w:r w:rsidR="00821287">
        <w:rPr>
          <w:kern w:val="0"/>
          <w:lang w:val="en-GB"/>
        </w:rPr>
        <w:t xml:space="preserve"> they occur (</w:t>
      </w:r>
      <w:proofErr w:type="spellStart"/>
      <w:r w:rsidR="00821287">
        <w:rPr>
          <w:kern w:val="0"/>
          <w:lang w:val="en-GB"/>
        </w:rPr>
        <w:t>Hazma</w:t>
      </w:r>
      <w:proofErr w:type="spellEnd"/>
      <w:r w:rsidR="00821287">
        <w:rPr>
          <w:kern w:val="0"/>
          <w:lang w:val="en-GB"/>
        </w:rPr>
        <w:t xml:space="preserve"> </w:t>
      </w:r>
      <w:proofErr w:type="spellStart"/>
      <w:r w:rsidR="00821287">
        <w:rPr>
          <w:kern w:val="0"/>
          <w:lang w:val="en-GB"/>
        </w:rPr>
        <w:t>Shuja</w:t>
      </w:r>
      <w:proofErr w:type="spellEnd"/>
      <w:r w:rsidR="00821287">
        <w:rPr>
          <w:kern w:val="0"/>
          <w:lang w:val="en-GB"/>
        </w:rPr>
        <w:t xml:space="preserve"> et al., 2020). In fact, the World Health Organisation</w:t>
      </w:r>
      <w:r w:rsidR="00423A52">
        <w:rPr>
          <w:kern w:val="0"/>
          <w:lang w:val="en-GB"/>
        </w:rPr>
        <w:t xml:space="preserve"> identified the potential for the covid-19 pandemic to cause negative psychological effects and recommended that people minimise </w:t>
      </w:r>
      <w:r w:rsidR="00E4252A">
        <w:rPr>
          <w:kern w:val="0"/>
          <w:lang w:val="en-GB"/>
        </w:rPr>
        <w:t>intake</w:t>
      </w:r>
      <w:r w:rsidR="00CE4FEC">
        <w:rPr>
          <w:kern w:val="0"/>
          <w:lang w:val="en-GB"/>
        </w:rPr>
        <w:t xml:space="preserve"> of pandemic-related content on TV, </w:t>
      </w:r>
      <w:proofErr w:type="gramStart"/>
      <w:r w:rsidR="00CE4FEC">
        <w:rPr>
          <w:kern w:val="0"/>
          <w:lang w:val="en-GB"/>
        </w:rPr>
        <w:t>radio</w:t>
      </w:r>
      <w:proofErr w:type="gramEnd"/>
      <w:r w:rsidR="00CE4FEC">
        <w:rPr>
          <w:kern w:val="0"/>
          <w:lang w:val="en-GB"/>
        </w:rPr>
        <w:t xml:space="preserve"> and the internet (WHO, 2020).</w:t>
      </w:r>
      <w:r w:rsidR="00C379EB">
        <w:rPr>
          <w:kern w:val="0"/>
          <w:lang w:val="en-GB"/>
        </w:rPr>
        <w:t xml:space="preserve"> </w:t>
      </w:r>
      <w:r w:rsidR="007F41E6">
        <w:rPr>
          <w:kern w:val="0"/>
          <w:lang w:val="en-GB"/>
        </w:rPr>
        <w:t>A</w:t>
      </w:r>
      <w:r w:rsidR="002479B9">
        <w:rPr>
          <w:kern w:val="0"/>
          <w:lang w:val="en-GB"/>
        </w:rPr>
        <w:t>t the time of data collection (7-28</w:t>
      </w:r>
      <w:r w:rsidR="002479B9" w:rsidRPr="002479B9">
        <w:rPr>
          <w:kern w:val="0"/>
          <w:vertAlign w:val="superscript"/>
          <w:lang w:val="en-GB"/>
        </w:rPr>
        <w:t>th</w:t>
      </w:r>
      <w:r w:rsidR="002479B9">
        <w:rPr>
          <w:kern w:val="0"/>
          <w:lang w:val="en-GB"/>
        </w:rPr>
        <w:t xml:space="preserve"> </w:t>
      </w:r>
      <w:proofErr w:type="gramStart"/>
      <w:r w:rsidR="002479B9">
        <w:rPr>
          <w:kern w:val="0"/>
          <w:lang w:val="en-GB"/>
        </w:rPr>
        <w:t>May,</w:t>
      </w:r>
      <w:proofErr w:type="gramEnd"/>
      <w:r w:rsidR="002479B9">
        <w:rPr>
          <w:kern w:val="0"/>
          <w:lang w:val="en-GB"/>
        </w:rPr>
        <w:t xml:space="preserve"> 2020)</w:t>
      </w:r>
      <w:r w:rsidR="00B5614B">
        <w:rPr>
          <w:kern w:val="0"/>
          <w:lang w:val="en-GB"/>
        </w:rPr>
        <w:t>,</w:t>
      </w:r>
      <w:r w:rsidR="00D51FEE">
        <w:rPr>
          <w:kern w:val="0"/>
          <w:lang w:val="en-GB"/>
        </w:rPr>
        <w:t xml:space="preserve"> </w:t>
      </w:r>
      <w:r w:rsidR="000D0FF2">
        <w:rPr>
          <w:kern w:val="0"/>
          <w:lang w:val="en-GB"/>
        </w:rPr>
        <w:t xml:space="preserve">just after a national lockdown (with a ‘stay at home’ order) lasting around seven weeks, </w:t>
      </w:r>
      <w:r w:rsidR="00717FC9">
        <w:rPr>
          <w:kern w:val="0"/>
          <w:lang w:val="en-GB"/>
        </w:rPr>
        <w:t>the UK was experiencing the ‘first wave’ of the covid-19</w:t>
      </w:r>
      <w:r w:rsidR="00885917">
        <w:rPr>
          <w:kern w:val="0"/>
          <w:lang w:val="en-GB"/>
        </w:rPr>
        <w:t xml:space="preserve"> (with </w:t>
      </w:r>
      <w:r w:rsidR="000D0FF2">
        <w:rPr>
          <w:kern w:val="0"/>
          <w:lang w:val="en-GB"/>
        </w:rPr>
        <w:t xml:space="preserve">&gt; 20,000 </w:t>
      </w:r>
      <w:r w:rsidR="00164F69">
        <w:rPr>
          <w:kern w:val="0"/>
          <w:lang w:val="en-GB"/>
        </w:rPr>
        <w:t xml:space="preserve">total </w:t>
      </w:r>
      <w:r w:rsidR="00A76A65">
        <w:rPr>
          <w:kern w:val="0"/>
          <w:lang w:val="en-GB"/>
        </w:rPr>
        <w:t xml:space="preserve">cases and </w:t>
      </w:r>
      <w:r w:rsidR="000D0FF2">
        <w:rPr>
          <w:kern w:val="0"/>
          <w:lang w:val="en-GB"/>
        </w:rPr>
        <w:t xml:space="preserve">&gt; 3,000 </w:t>
      </w:r>
      <w:r w:rsidR="00164F69">
        <w:rPr>
          <w:kern w:val="0"/>
          <w:lang w:val="en-GB"/>
        </w:rPr>
        <w:t xml:space="preserve">deaths </w:t>
      </w:r>
      <w:r w:rsidR="00437471">
        <w:rPr>
          <w:kern w:val="0"/>
          <w:lang w:val="en-GB"/>
        </w:rPr>
        <w:t>caused by covid-19</w:t>
      </w:r>
      <w:r w:rsidR="00164F69">
        <w:rPr>
          <w:kern w:val="0"/>
          <w:lang w:val="en-GB"/>
        </w:rPr>
        <w:t>)</w:t>
      </w:r>
      <w:r w:rsidR="003B735C">
        <w:rPr>
          <w:kern w:val="0"/>
          <w:lang w:val="en-GB"/>
        </w:rPr>
        <w:t>.</w:t>
      </w:r>
      <w:r w:rsidR="00E76889">
        <w:rPr>
          <w:kern w:val="0"/>
          <w:lang w:val="en-GB"/>
        </w:rPr>
        <w:t xml:space="preserve"> </w:t>
      </w:r>
      <w:r w:rsidR="003B735C">
        <w:rPr>
          <w:kern w:val="0"/>
          <w:lang w:val="en-GB"/>
        </w:rPr>
        <w:t>T</w:t>
      </w:r>
      <w:r w:rsidR="00E76889">
        <w:rPr>
          <w:kern w:val="0"/>
          <w:lang w:val="en-GB"/>
        </w:rPr>
        <w:t xml:space="preserve">ravel and work </w:t>
      </w:r>
      <w:r w:rsidR="006B2D9F">
        <w:rPr>
          <w:kern w:val="0"/>
          <w:lang w:val="en-GB"/>
        </w:rPr>
        <w:t xml:space="preserve">restrictions </w:t>
      </w:r>
      <w:r w:rsidR="003B735C">
        <w:rPr>
          <w:kern w:val="0"/>
          <w:lang w:val="en-GB"/>
        </w:rPr>
        <w:t>associated with the national lockdown</w:t>
      </w:r>
      <w:r w:rsidR="006B2D9F">
        <w:rPr>
          <w:kern w:val="0"/>
          <w:lang w:val="en-GB"/>
        </w:rPr>
        <w:t xml:space="preserve"> </w:t>
      </w:r>
      <w:r w:rsidR="00E76889">
        <w:rPr>
          <w:kern w:val="0"/>
          <w:lang w:val="en-GB"/>
        </w:rPr>
        <w:t>were eased on 10</w:t>
      </w:r>
      <w:r w:rsidR="00E76889" w:rsidRPr="00E76889">
        <w:rPr>
          <w:kern w:val="0"/>
          <w:vertAlign w:val="superscript"/>
          <w:lang w:val="en-GB"/>
        </w:rPr>
        <w:t>th</w:t>
      </w:r>
      <w:r w:rsidR="00E76889">
        <w:rPr>
          <w:kern w:val="0"/>
          <w:lang w:val="en-GB"/>
        </w:rPr>
        <w:t xml:space="preserve"> May</w:t>
      </w:r>
      <w:r w:rsidR="006B2D9F">
        <w:rPr>
          <w:kern w:val="0"/>
          <w:lang w:val="en-GB"/>
        </w:rPr>
        <w:t xml:space="preserve"> (</w:t>
      </w:r>
      <w:r w:rsidR="003B735C">
        <w:rPr>
          <w:kern w:val="0"/>
          <w:lang w:val="en-GB"/>
        </w:rPr>
        <w:t xml:space="preserve">for data, </w:t>
      </w:r>
      <w:proofErr w:type="spellStart"/>
      <w:r w:rsidR="00545526" w:rsidRPr="00545526">
        <w:t>Desvars-Larrive</w:t>
      </w:r>
      <w:proofErr w:type="spellEnd"/>
      <w:r w:rsidR="00545526" w:rsidRPr="00545526">
        <w:t xml:space="preserve">, </w:t>
      </w:r>
      <w:proofErr w:type="spellStart"/>
      <w:r w:rsidR="00545526" w:rsidRPr="00545526">
        <w:t>Dervic</w:t>
      </w:r>
      <w:proofErr w:type="spellEnd"/>
      <w:r w:rsidR="00545526" w:rsidRPr="00545526">
        <w:t xml:space="preserve">, </w:t>
      </w:r>
      <w:proofErr w:type="spellStart"/>
      <w:r w:rsidR="00545526" w:rsidRPr="00545526">
        <w:t>Haug</w:t>
      </w:r>
      <w:proofErr w:type="spellEnd"/>
      <w:r w:rsidR="00545526" w:rsidRPr="00545526">
        <w:t>,</w:t>
      </w:r>
      <w:r w:rsidR="00E94D05">
        <w:t xml:space="preserve"> </w:t>
      </w:r>
      <w:proofErr w:type="spellStart"/>
      <w:r w:rsidR="00E94D05" w:rsidRPr="00E94D05">
        <w:t>Niederkrotenthaler</w:t>
      </w:r>
      <w:proofErr w:type="spellEnd"/>
      <w:r w:rsidR="00E94D05">
        <w:t xml:space="preserve">, Chen, </w:t>
      </w:r>
      <w:r w:rsidR="00545526" w:rsidRPr="00545526">
        <w:t>et al. </w:t>
      </w:r>
      <w:r w:rsidR="00545526">
        <w:t>2020</w:t>
      </w:r>
      <w:r w:rsidR="006B2D9F" w:rsidRPr="00E94D05">
        <w:rPr>
          <w:kern w:val="0"/>
          <w:lang w:val="en-GB"/>
        </w:rPr>
        <w:t>).</w:t>
      </w:r>
      <w:r w:rsidR="00B5614B" w:rsidRPr="00E94D05">
        <w:rPr>
          <w:kern w:val="0"/>
          <w:lang w:val="en-GB"/>
        </w:rPr>
        <w:t xml:space="preserve"> </w:t>
      </w:r>
    </w:p>
    <w:p w14:paraId="7592F44E" w14:textId="2F72C819" w:rsidR="00E90111" w:rsidRPr="00E94D05" w:rsidRDefault="00F210A4" w:rsidP="00E94D05">
      <w:pPr>
        <w:rPr>
          <w:lang w:val="en-GB"/>
        </w:rPr>
      </w:pPr>
      <w:r w:rsidRPr="00E94D05">
        <w:rPr>
          <w:kern w:val="0"/>
          <w:lang w:val="en-GB"/>
        </w:rPr>
        <w:t>Within this context of high stress</w:t>
      </w:r>
      <w:r w:rsidR="00554110">
        <w:rPr>
          <w:kern w:val="0"/>
          <w:lang w:val="en-GB"/>
        </w:rPr>
        <w:t xml:space="preserve"> and hyper-vigilance</w:t>
      </w:r>
      <w:r w:rsidRPr="00E94D05">
        <w:rPr>
          <w:kern w:val="0"/>
          <w:lang w:val="en-GB"/>
        </w:rPr>
        <w:t>,</w:t>
      </w:r>
      <w:r w:rsidR="00596DF3">
        <w:rPr>
          <w:kern w:val="0"/>
          <w:lang w:val="en-GB"/>
        </w:rPr>
        <w:t xml:space="preserve"> and </w:t>
      </w:r>
      <w:r w:rsidR="00BB56D2">
        <w:rPr>
          <w:kern w:val="0"/>
          <w:lang w:val="en-GB"/>
        </w:rPr>
        <w:t xml:space="preserve">with </w:t>
      </w:r>
      <w:r w:rsidR="00596DF3">
        <w:rPr>
          <w:kern w:val="0"/>
          <w:lang w:val="en-GB"/>
        </w:rPr>
        <w:t>a message to wash hands regularly,</w:t>
      </w:r>
      <w:r w:rsidR="00BB56D2">
        <w:rPr>
          <w:kern w:val="0"/>
          <w:lang w:val="en-GB"/>
        </w:rPr>
        <w:t xml:space="preserve"> it is not surprising that</w:t>
      </w:r>
      <w:r w:rsidRPr="00E94D05">
        <w:rPr>
          <w:kern w:val="0"/>
          <w:lang w:val="en-GB"/>
        </w:rPr>
        <w:t xml:space="preserve"> o</w:t>
      </w:r>
      <w:r w:rsidR="00732C75" w:rsidRPr="00E94D05">
        <w:rPr>
          <w:kern w:val="0"/>
          <w:lang w:val="en-GB"/>
        </w:rPr>
        <w:t>bsessive-compulsive symptoms</w:t>
      </w:r>
      <w:r w:rsidR="005C587E" w:rsidRPr="00E94D05">
        <w:rPr>
          <w:kern w:val="0"/>
          <w:lang w:val="en-GB"/>
        </w:rPr>
        <w:t xml:space="preserve">, compared to general anxiety and depression, </w:t>
      </w:r>
      <w:r w:rsidR="00BB56D2">
        <w:rPr>
          <w:kern w:val="0"/>
          <w:lang w:val="en-GB"/>
        </w:rPr>
        <w:t>were</w:t>
      </w:r>
      <w:r w:rsidR="00864684" w:rsidRPr="00E94D05">
        <w:rPr>
          <w:kern w:val="0"/>
          <w:lang w:val="en-GB"/>
        </w:rPr>
        <w:t xml:space="preserve"> found to </w:t>
      </w:r>
      <w:r w:rsidR="00B636C9" w:rsidRPr="00E94D05">
        <w:rPr>
          <w:kern w:val="0"/>
          <w:lang w:val="en-GB"/>
        </w:rPr>
        <w:t xml:space="preserve">selectively </w:t>
      </w:r>
      <w:r w:rsidR="00864684" w:rsidRPr="00E94D05">
        <w:rPr>
          <w:kern w:val="0"/>
          <w:lang w:val="en-GB"/>
        </w:rPr>
        <w:t>increase</w:t>
      </w:r>
      <w:r w:rsidR="00BB56D2">
        <w:rPr>
          <w:kern w:val="0"/>
          <w:lang w:val="en-GB"/>
        </w:rPr>
        <w:t xml:space="preserve"> (and persist)</w:t>
      </w:r>
      <w:r w:rsidR="005C587E" w:rsidRPr="00E94D05">
        <w:rPr>
          <w:kern w:val="0"/>
          <w:lang w:val="en-GB"/>
        </w:rPr>
        <w:t xml:space="preserve"> in the UK (</w:t>
      </w:r>
      <w:r w:rsidR="007D450F" w:rsidRPr="00E94D05">
        <w:rPr>
          <w:kern w:val="0"/>
          <w:lang w:val="en-GB"/>
        </w:rPr>
        <w:t>Loosen,</w:t>
      </w:r>
      <w:r w:rsidR="00B636C9" w:rsidRPr="00E94D05">
        <w:rPr>
          <w:kern w:val="0"/>
          <w:lang w:val="en-GB"/>
        </w:rPr>
        <w:t xml:space="preserve"> </w:t>
      </w:r>
      <w:proofErr w:type="spellStart"/>
      <w:r w:rsidR="00E90111" w:rsidRPr="00E94D05">
        <w:rPr>
          <w:kern w:val="0"/>
          <w:lang w:val="en-GB"/>
        </w:rPr>
        <w:t>Kvortsova</w:t>
      </w:r>
      <w:proofErr w:type="spellEnd"/>
      <w:r w:rsidR="00E90111" w:rsidRPr="00E94D05">
        <w:rPr>
          <w:kern w:val="0"/>
          <w:lang w:val="en-GB"/>
        </w:rPr>
        <w:t> and Hauser, 2000)</w:t>
      </w:r>
      <w:r w:rsidR="00BB56D2">
        <w:rPr>
          <w:kern w:val="0"/>
          <w:lang w:val="en-GB"/>
        </w:rPr>
        <w:t>.</w:t>
      </w:r>
      <w:r w:rsidR="00A340F0">
        <w:rPr>
          <w:kern w:val="0"/>
          <w:lang w:val="en-GB"/>
        </w:rPr>
        <w:t xml:space="preserve"> Indeed, it has been suggested that </w:t>
      </w:r>
      <w:r w:rsidR="00E13119">
        <w:rPr>
          <w:kern w:val="0"/>
          <w:lang w:val="en-GB"/>
        </w:rPr>
        <w:t xml:space="preserve">UK </w:t>
      </w:r>
      <w:r w:rsidR="00036F54">
        <w:rPr>
          <w:kern w:val="0"/>
          <w:lang w:val="en-GB"/>
        </w:rPr>
        <w:t xml:space="preserve">government advice and the covid-19 pandemic have </w:t>
      </w:r>
      <w:r w:rsidR="00A340F0">
        <w:rPr>
          <w:kern w:val="0"/>
          <w:lang w:val="en-GB"/>
        </w:rPr>
        <w:t>provide</w:t>
      </w:r>
      <w:r w:rsidR="00036F54">
        <w:rPr>
          <w:kern w:val="0"/>
          <w:lang w:val="en-GB"/>
        </w:rPr>
        <w:t xml:space="preserve">d </w:t>
      </w:r>
      <w:r w:rsidR="00E13119">
        <w:rPr>
          <w:kern w:val="0"/>
          <w:lang w:val="en-GB"/>
        </w:rPr>
        <w:t>apt</w:t>
      </w:r>
      <w:r w:rsidR="00036F54">
        <w:rPr>
          <w:kern w:val="0"/>
          <w:lang w:val="en-GB"/>
        </w:rPr>
        <w:t xml:space="preserve"> </w:t>
      </w:r>
      <w:r w:rsidR="00BA794E">
        <w:rPr>
          <w:kern w:val="0"/>
          <w:lang w:val="en-GB"/>
        </w:rPr>
        <w:t>conditions for OCD symptoms</w:t>
      </w:r>
      <w:r w:rsidR="00E13119">
        <w:rPr>
          <w:kern w:val="0"/>
          <w:lang w:val="en-GB"/>
        </w:rPr>
        <w:t xml:space="preserve"> to rise in the general population (</w:t>
      </w:r>
      <w:r w:rsidR="000D0FF2" w:rsidRPr="000D0FF2">
        <w:rPr>
          <w:kern w:val="0"/>
          <w:lang w:val="en-GB"/>
        </w:rPr>
        <w:t xml:space="preserve">Loosen, </w:t>
      </w:r>
      <w:proofErr w:type="spellStart"/>
      <w:r w:rsidR="000D0FF2" w:rsidRPr="000D0FF2">
        <w:rPr>
          <w:kern w:val="0"/>
          <w:lang w:val="en-GB"/>
        </w:rPr>
        <w:t>Kvortsova</w:t>
      </w:r>
      <w:proofErr w:type="spellEnd"/>
      <w:r w:rsidR="000D0FF2" w:rsidRPr="000D0FF2">
        <w:rPr>
          <w:kern w:val="0"/>
          <w:lang w:val="en-GB"/>
        </w:rPr>
        <w:t> and Hauser, 2000</w:t>
      </w:r>
      <w:r w:rsidR="000D0FF2">
        <w:rPr>
          <w:kern w:val="0"/>
          <w:lang w:val="en-GB"/>
        </w:rPr>
        <w:t xml:space="preserve">; </w:t>
      </w:r>
      <w:proofErr w:type="spellStart"/>
      <w:r w:rsidR="00351928" w:rsidRPr="00351928">
        <w:t>Shafran</w:t>
      </w:r>
      <w:proofErr w:type="spellEnd"/>
      <w:r w:rsidR="00351928" w:rsidRPr="00351928">
        <w:t xml:space="preserve">, </w:t>
      </w:r>
      <w:proofErr w:type="spellStart"/>
      <w:r w:rsidR="00351928" w:rsidRPr="00351928">
        <w:t>Coughtrey</w:t>
      </w:r>
      <w:proofErr w:type="spellEnd"/>
      <w:r w:rsidR="00351928" w:rsidRPr="00351928">
        <w:t xml:space="preserve">, &amp; </w:t>
      </w:r>
      <w:proofErr w:type="spellStart"/>
      <w:r w:rsidR="00351928" w:rsidRPr="00351928">
        <w:t>Whittal</w:t>
      </w:r>
      <w:proofErr w:type="spellEnd"/>
      <w:r w:rsidR="00351928">
        <w:t xml:space="preserve">, </w:t>
      </w:r>
      <w:r w:rsidR="00351928" w:rsidRPr="00351928">
        <w:t>2020</w:t>
      </w:r>
      <w:r w:rsidR="00E13119">
        <w:rPr>
          <w:kern w:val="0"/>
          <w:lang w:val="en-GB"/>
        </w:rPr>
        <w:t>)</w:t>
      </w:r>
      <w:r w:rsidR="00BA794E">
        <w:rPr>
          <w:kern w:val="0"/>
          <w:lang w:val="en-GB"/>
        </w:rPr>
        <w:t>.</w:t>
      </w:r>
      <w:r w:rsidR="00A340F0">
        <w:rPr>
          <w:kern w:val="0"/>
          <w:lang w:val="en-GB"/>
        </w:rPr>
        <w:t xml:space="preserve"> </w:t>
      </w:r>
      <w:r w:rsidR="00BB56D2">
        <w:rPr>
          <w:kern w:val="0"/>
          <w:lang w:val="en-GB"/>
        </w:rPr>
        <w:t xml:space="preserve">Thus, it is </w:t>
      </w:r>
      <w:r w:rsidR="001565C2">
        <w:rPr>
          <w:kern w:val="0"/>
          <w:lang w:val="en-GB"/>
        </w:rPr>
        <w:t xml:space="preserve">unsurprising that </w:t>
      </w:r>
      <w:r w:rsidR="001F48C0">
        <w:rPr>
          <w:kern w:val="0"/>
          <w:lang w:val="en-GB"/>
        </w:rPr>
        <w:t xml:space="preserve">participants </w:t>
      </w:r>
      <w:r w:rsidR="00632C98">
        <w:rPr>
          <w:kern w:val="0"/>
          <w:lang w:val="en-GB"/>
        </w:rPr>
        <w:t xml:space="preserve">had </w:t>
      </w:r>
      <w:r w:rsidR="000D0FF2">
        <w:rPr>
          <w:kern w:val="0"/>
          <w:lang w:val="en-GB"/>
        </w:rPr>
        <w:t xml:space="preserve">a </w:t>
      </w:r>
      <w:r w:rsidR="00632C98">
        <w:rPr>
          <w:kern w:val="0"/>
          <w:lang w:val="en-GB"/>
        </w:rPr>
        <w:t>higher frequency of</w:t>
      </w:r>
      <w:r w:rsidR="00A8399F">
        <w:rPr>
          <w:kern w:val="0"/>
          <w:lang w:val="en-GB"/>
        </w:rPr>
        <w:t xml:space="preserve"> contamination</w:t>
      </w:r>
      <w:r w:rsidR="00632C98">
        <w:rPr>
          <w:kern w:val="0"/>
          <w:lang w:val="en-GB"/>
        </w:rPr>
        <w:t>-related thoughts</w:t>
      </w:r>
      <w:r w:rsidR="00A8399F">
        <w:rPr>
          <w:kern w:val="0"/>
          <w:lang w:val="en-GB"/>
        </w:rPr>
        <w:t xml:space="preserve"> (e.g., </w:t>
      </w:r>
      <w:r w:rsidR="006A527D">
        <w:rPr>
          <w:kern w:val="0"/>
          <w:lang w:val="en-GB"/>
        </w:rPr>
        <w:t>“</w:t>
      </w:r>
      <w:r w:rsidR="006A527D" w:rsidRPr="006A527D">
        <w:rPr>
          <w:kern w:val="0"/>
          <w:lang w:val="en-GB"/>
        </w:rPr>
        <w:t>About how much time have you spent each day thinking about contamination and engaging in washing or cleaning behavio</w:t>
      </w:r>
      <w:r w:rsidR="007B7B7D">
        <w:rPr>
          <w:kern w:val="0"/>
          <w:lang w:val="en-GB"/>
        </w:rPr>
        <w:t>u</w:t>
      </w:r>
      <w:r w:rsidR="006A527D" w:rsidRPr="006A527D">
        <w:rPr>
          <w:kern w:val="0"/>
          <w:lang w:val="en-GB"/>
        </w:rPr>
        <w:t>rs because of contamination?</w:t>
      </w:r>
      <w:r w:rsidR="006A527D">
        <w:rPr>
          <w:kern w:val="0"/>
          <w:lang w:val="en-GB"/>
        </w:rPr>
        <w:t xml:space="preserve">) </w:t>
      </w:r>
      <w:r w:rsidR="00632C98">
        <w:rPr>
          <w:kern w:val="0"/>
          <w:lang w:val="en-GB"/>
        </w:rPr>
        <w:t>than thoughts related to other OC symptoms</w:t>
      </w:r>
      <w:r w:rsidR="00A10A65">
        <w:rPr>
          <w:kern w:val="0"/>
          <w:lang w:val="en-GB"/>
        </w:rPr>
        <w:t xml:space="preserve"> (see Table 1)</w:t>
      </w:r>
      <w:r w:rsidR="008B5E5C">
        <w:rPr>
          <w:kern w:val="0"/>
          <w:lang w:val="en-GB"/>
        </w:rPr>
        <w:t xml:space="preserve">. </w:t>
      </w:r>
      <w:r w:rsidR="00CC7F3B">
        <w:rPr>
          <w:kern w:val="0"/>
          <w:lang w:val="en-GB"/>
        </w:rPr>
        <w:t>Direct c</w:t>
      </w:r>
      <w:r w:rsidR="007B7B7D">
        <w:rPr>
          <w:kern w:val="0"/>
          <w:lang w:val="en-GB"/>
        </w:rPr>
        <w:t>ompar</w:t>
      </w:r>
      <w:r w:rsidR="00CC7F3B">
        <w:rPr>
          <w:kern w:val="0"/>
          <w:lang w:val="en-GB"/>
        </w:rPr>
        <w:t>isons</w:t>
      </w:r>
      <w:r w:rsidR="007B7B7D">
        <w:rPr>
          <w:kern w:val="0"/>
          <w:lang w:val="en-GB"/>
        </w:rPr>
        <w:t xml:space="preserve"> with </w:t>
      </w:r>
      <w:r w:rsidR="00E4589C">
        <w:rPr>
          <w:kern w:val="0"/>
          <w:lang w:val="en-GB"/>
        </w:rPr>
        <w:t xml:space="preserve">non-clinical groups in </w:t>
      </w:r>
      <w:proofErr w:type="spellStart"/>
      <w:r w:rsidR="007B7B7D">
        <w:rPr>
          <w:kern w:val="0"/>
          <w:lang w:val="en-GB"/>
        </w:rPr>
        <w:t>Seli</w:t>
      </w:r>
      <w:proofErr w:type="spellEnd"/>
      <w:r w:rsidR="007B7B7D">
        <w:rPr>
          <w:kern w:val="0"/>
          <w:lang w:val="en-GB"/>
        </w:rPr>
        <w:t xml:space="preserve"> </w:t>
      </w:r>
      <w:r w:rsidR="00CC7F3B">
        <w:rPr>
          <w:kern w:val="0"/>
          <w:lang w:val="en-GB"/>
        </w:rPr>
        <w:t>and colleagues</w:t>
      </w:r>
      <w:r w:rsidR="007B7B7D">
        <w:rPr>
          <w:kern w:val="0"/>
          <w:lang w:val="en-GB"/>
        </w:rPr>
        <w:t xml:space="preserve"> (2017</w:t>
      </w:r>
      <w:r w:rsidR="00E4589C">
        <w:rPr>
          <w:kern w:val="0"/>
          <w:lang w:val="en-GB"/>
        </w:rPr>
        <w:t>)</w:t>
      </w:r>
      <w:r w:rsidR="00CC7F3B">
        <w:rPr>
          <w:kern w:val="0"/>
          <w:lang w:val="en-GB"/>
        </w:rPr>
        <w:t xml:space="preserve"> and</w:t>
      </w:r>
      <w:r w:rsidR="007B7B7D">
        <w:rPr>
          <w:kern w:val="0"/>
          <w:lang w:val="en-GB"/>
        </w:rPr>
        <w:t xml:space="preserve"> Abra</w:t>
      </w:r>
      <w:r w:rsidR="005210C1">
        <w:rPr>
          <w:kern w:val="0"/>
          <w:lang w:val="en-GB"/>
        </w:rPr>
        <w:t>mo</w:t>
      </w:r>
      <w:r w:rsidR="007B7B7D">
        <w:rPr>
          <w:kern w:val="0"/>
          <w:lang w:val="en-GB"/>
        </w:rPr>
        <w:t xml:space="preserve">vic </w:t>
      </w:r>
      <w:r w:rsidR="00CC7F3B">
        <w:rPr>
          <w:kern w:val="0"/>
          <w:lang w:val="en-GB"/>
        </w:rPr>
        <w:t>et al.</w:t>
      </w:r>
      <w:r w:rsidR="007B7B7D">
        <w:rPr>
          <w:kern w:val="0"/>
          <w:lang w:val="en-GB"/>
        </w:rPr>
        <w:t xml:space="preserve"> </w:t>
      </w:r>
      <w:r w:rsidR="005210C1">
        <w:rPr>
          <w:kern w:val="0"/>
          <w:lang w:val="en-GB"/>
        </w:rPr>
        <w:t>(</w:t>
      </w:r>
      <w:r w:rsidR="007B7B7D">
        <w:rPr>
          <w:kern w:val="0"/>
          <w:lang w:val="en-GB"/>
        </w:rPr>
        <w:t>2010)</w:t>
      </w:r>
      <w:r w:rsidR="00E4589C">
        <w:rPr>
          <w:kern w:val="0"/>
          <w:lang w:val="en-GB"/>
        </w:rPr>
        <w:t>,</w:t>
      </w:r>
      <w:r w:rsidR="007B7B7D">
        <w:rPr>
          <w:kern w:val="0"/>
          <w:lang w:val="en-GB"/>
        </w:rPr>
        <w:t xml:space="preserve"> </w:t>
      </w:r>
      <w:r w:rsidR="00113877">
        <w:rPr>
          <w:kern w:val="0"/>
          <w:lang w:val="en-GB"/>
        </w:rPr>
        <w:t>demonstrated</w:t>
      </w:r>
      <w:r w:rsidR="007B7B7D">
        <w:rPr>
          <w:kern w:val="0"/>
          <w:lang w:val="en-GB"/>
        </w:rPr>
        <w:t xml:space="preserve"> significantly higher scores</w:t>
      </w:r>
      <w:r w:rsidR="00A840E7">
        <w:rPr>
          <w:kern w:val="0"/>
          <w:lang w:val="en-GB"/>
        </w:rPr>
        <w:t xml:space="preserve"> for contamination symptoms in our study</w:t>
      </w:r>
      <w:r w:rsidR="007B7B7D">
        <w:rPr>
          <w:kern w:val="0"/>
          <w:lang w:val="en-GB"/>
        </w:rPr>
        <w:t xml:space="preserve"> (one-sample </w:t>
      </w:r>
      <w:r w:rsidR="007B7B7D" w:rsidRPr="00A840E7">
        <w:rPr>
          <w:i/>
          <w:iCs/>
          <w:kern w:val="0"/>
          <w:lang w:val="en-GB"/>
        </w:rPr>
        <w:t>t</w:t>
      </w:r>
      <w:r w:rsidR="007B7B7D">
        <w:rPr>
          <w:kern w:val="0"/>
          <w:lang w:val="en-GB"/>
        </w:rPr>
        <w:t>-test</w:t>
      </w:r>
      <w:r w:rsidR="00E4589C">
        <w:rPr>
          <w:kern w:val="0"/>
          <w:lang w:val="en-GB"/>
        </w:rPr>
        <w:t xml:space="preserve">s were </w:t>
      </w:r>
      <w:r w:rsidR="007B7B7D">
        <w:rPr>
          <w:kern w:val="0"/>
          <w:lang w:val="en-GB"/>
        </w:rPr>
        <w:t>significant</w:t>
      </w:r>
      <w:r w:rsidR="00E4589C">
        <w:rPr>
          <w:kern w:val="0"/>
          <w:lang w:val="en-GB"/>
        </w:rPr>
        <w:t xml:space="preserve"> [</w:t>
      </w:r>
      <w:proofErr w:type="spellStart"/>
      <w:r w:rsidR="00E4589C" w:rsidRPr="00E4589C">
        <w:rPr>
          <w:i/>
          <w:iCs/>
          <w:kern w:val="0"/>
          <w:lang w:val="en-GB"/>
        </w:rPr>
        <w:t>p</w:t>
      </w:r>
      <w:r w:rsidR="00E4589C">
        <w:rPr>
          <w:kern w:val="0"/>
          <w:lang w:val="en-GB"/>
        </w:rPr>
        <w:t>s</w:t>
      </w:r>
      <w:proofErr w:type="spellEnd"/>
      <w:r w:rsidR="00E4589C">
        <w:rPr>
          <w:kern w:val="0"/>
          <w:lang w:val="en-GB"/>
        </w:rPr>
        <w:t xml:space="preserve"> &lt; .001]</w:t>
      </w:r>
      <w:r w:rsidR="007B7B7D">
        <w:rPr>
          <w:kern w:val="0"/>
          <w:lang w:val="en-GB"/>
        </w:rPr>
        <w:t xml:space="preserve"> using the means found in these studies,</w:t>
      </w:r>
      <w:r w:rsidR="00A10A65">
        <w:rPr>
          <w:kern w:val="0"/>
          <w:lang w:val="en-GB"/>
        </w:rPr>
        <w:t xml:space="preserve"> </w:t>
      </w:r>
      <w:r w:rsidR="007F7DDE" w:rsidRPr="000D0FF2">
        <w:rPr>
          <w:i/>
          <w:iCs/>
          <w:kern w:val="0"/>
          <w:lang w:val="en-GB"/>
        </w:rPr>
        <w:t>M</w:t>
      </w:r>
      <w:r w:rsidR="007F7DDE">
        <w:rPr>
          <w:kern w:val="0"/>
          <w:lang w:val="en-GB"/>
        </w:rPr>
        <w:t xml:space="preserve"> = 3.53</w:t>
      </w:r>
      <w:r w:rsidR="007B7B7D">
        <w:rPr>
          <w:kern w:val="0"/>
          <w:lang w:val="en-GB"/>
        </w:rPr>
        <w:t xml:space="preserve"> and M = 2.50</w:t>
      </w:r>
      <w:r w:rsidR="00E4589C">
        <w:rPr>
          <w:kern w:val="0"/>
          <w:lang w:val="en-GB"/>
        </w:rPr>
        <w:t xml:space="preserve"> for comparison against</w:t>
      </w:r>
      <w:r w:rsidR="007F7DDE">
        <w:rPr>
          <w:kern w:val="0"/>
          <w:lang w:val="en-GB"/>
        </w:rPr>
        <w:t xml:space="preserve"> </w:t>
      </w:r>
      <w:r w:rsidR="007F7DDE" w:rsidRPr="000D0FF2">
        <w:rPr>
          <w:i/>
          <w:iCs/>
          <w:kern w:val="0"/>
          <w:lang w:val="en-GB"/>
        </w:rPr>
        <w:t>M</w:t>
      </w:r>
      <w:r w:rsidR="007F7DDE">
        <w:rPr>
          <w:kern w:val="0"/>
          <w:lang w:val="en-GB"/>
        </w:rPr>
        <w:t xml:space="preserve"> = </w:t>
      </w:r>
      <w:r w:rsidR="00160E67">
        <w:rPr>
          <w:kern w:val="0"/>
          <w:lang w:val="en-GB"/>
        </w:rPr>
        <w:t>6.24</w:t>
      </w:r>
      <w:r w:rsidR="000D0FF2">
        <w:rPr>
          <w:kern w:val="0"/>
          <w:lang w:val="en-GB"/>
        </w:rPr>
        <w:t xml:space="preserve"> in the current study</w:t>
      </w:r>
      <w:r w:rsidR="00A10A65">
        <w:rPr>
          <w:kern w:val="0"/>
          <w:lang w:val="en-GB"/>
        </w:rPr>
        <w:t xml:space="preserve">). </w:t>
      </w:r>
    </w:p>
    <w:p w14:paraId="2E482BE5" w14:textId="2DCF9E88" w:rsidR="00CE4FEC" w:rsidRPr="00941FBA" w:rsidRDefault="00160E67" w:rsidP="0029149A">
      <w:r>
        <w:rPr>
          <w:kern w:val="0"/>
          <w:lang w:val="en-GB"/>
        </w:rPr>
        <w:lastRenderedPageBreak/>
        <w:t xml:space="preserve">In sum, </w:t>
      </w:r>
      <w:r w:rsidR="00CB3EAA">
        <w:rPr>
          <w:kern w:val="0"/>
          <w:lang w:val="en-GB"/>
        </w:rPr>
        <w:t xml:space="preserve">we reason that the elevated values for the </w:t>
      </w:r>
      <w:r w:rsidR="00272AAA">
        <w:rPr>
          <w:kern w:val="0"/>
          <w:lang w:val="en-GB"/>
        </w:rPr>
        <w:t xml:space="preserve">contamination sub-scale reflects a </w:t>
      </w:r>
      <w:r w:rsidR="005D70A3">
        <w:rPr>
          <w:kern w:val="0"/>
          <w:lang w:val="en-GB"/>
        </w:rPr>
        <w:t>covid-19-related increase,</w:t>
      </w:r>
      <w:r w:rsidR="0029149A">
        <w:rPr>
          <w:kern w:val="0"/>
          <w:lang w:val="en-GB"/>
        </w:rPr>
        <w:t xml:space="preserve"> affect</w:t>
      </w:r>
      <w:r w:rsidR="00E4589C">
        <w:rPr>
          <w:kern w:val="0"/>
          <w:lang w:val="en-GB"/>
        </w:rPr>
        <w:t>ing</w:t>
      </w:r>
      <w:r w:rsidR="00FC2C52">
        <w:rPr>
          <w:kern w:val="0"/>
          <w:lang w:val="en-GB"/>
        </w:rPr>
        <w:t xml:space="preserve"> </w:t>
      </w:r>
      <w:r w:rsidR="0029149A">
        <w:rPr>
          <w:kern w:val="0"/>
          <w:lang w:val="en-GB"/>
        </w:rPr>
        <w:t>sensiti</w:t>
      </w:r>
      <w:r w:rsidR="00E26798">
        <w:rPr>
          <w:kern w:val="0"/>
          <w:lang w:val="en-GB"/>
        </w:rPr>
        <w:t>v</w:t>
      </w:r>
      <w:r w:rsidR="0029149A">
        <w:rPr>
          <w:kern w:val="0"/>
          <w:lang w:val="en-GB"/>
        </w:rPr>
        <w:t>ity</w:t>
      </w:r>
      <w:r w:rsidR="00FC2C52">
        <w:rPr>
          <w:kern w:val="0"/>
          <w:lang w:val="en-GB"/>
        </w:rPr>
        <w:t xml:space="preserve"> of </w:t>
      </w:r>
      <w:r w:rsidR="0029149A">
        <w:rPr>
          <w:kern w:val="0"/>
          <w:lang w:val="en-GB"/>
        </w:rPr>
        <w:t>the</w:t>
      </w:r>
      <w:r w:rsidR="00C06230">
        <w:rPr>
          <w:kern w:val="0"/>
          <w:lang w:val="en-GB"/>
        </w:rPr>
        <w:t xml:space="preserve"> DOCS when analysing the correlation</w:t>
      </w:r>
      <w:r w:rsidR="00FC2C52">
        <w:rPr>
          <w:kern w:val="0"/>
          <w:lang w:val="en-GB"/>
        </w:rPr>
        <w:t xml:space="preserve"> between </w:t>
      </w:r>
      <w:r w:rsidR="00566CD9">
        <w:rPr>
          <w:kern w:val="0"/>
          <w:lang w:val="en-GB"/>
        </w:rPr>
        <w:t xml:space="preserve">contamination OC and </w:t>
      </w:r>
      <w:r w:rsidR="00FC2C52">
        <w:rPr>
          <w:kern w:val="0"/>
          <w:lang w:val="en-GB"/>
        </w:rPr>
        <w:t>spontaneous MW</w:t>
      </w:r>
      <w:r w:rsidR="00965441">
        <w:rPr>
          <w:kern w:val="0"/>
          <w:lang w:val="en-GB"/>
        </w:rPr>
        <w:t xml:space="preserve">, leading to </w:t>
      </w:r>
      <w:r w:rsidR="007A0253">
        <w:rPr>
          <w:kern w:val="0"/>
          <w:lang w:val="en-GB"/>
        </w:rPr>
        <w:t>the</w:t>
      </w:r>
      <w:r w:rsidR="00965441">
        <w:rPr>
          <w:kern w:val="0"/>
          <w:lang w:val="en-GB"/>
        </w:rPr>
        <w:t xml:space="preserve"> </w:t>
      </w:r>
      <w:r w:rsidR="00E4589C">
        <w:rPr>
          <w:kern w:val="0"/>
          <w:lang w:val="en-GB"/>
        </w:rPr>
        <w:t>(</w:t>
      </w:r>
      <w:r w:rsidR="00CA6BF4">
        <w:rPr>
          <w:kern w:val="0"/>
          <w:lang w:val="en-GB"/>
        </w:rPr>
        <w:t>unexpected</w:t>
      </w:r>
      <w:r w:rsidR="00E4589C">
        <w:rPr>
          <w:kern w:val="0"/>
          <w:lang w:val="en-GB"/>
        </w:rPr>
        <w:t>)</w:t>
      </w:r>
      <w:r w:rsidR="00CA6BF4">
        <w:rPr>
          <w:kern w:val="0"/>
          <w:lang w:val="en-GB"/>
        </w:rPr>
        <w:t xml:space="preserve"> </w:t>
      </w:r>
      <w:r w:rsidR="005F15D1">
        <w:rPr>
          <w:kern w:val="0"/>
          <w:lang w:val="en-GB"/>
        </w:rPr>
        <w:t xml:space="preserve">exception </w:t>
      </w:r>
      <w:r w:rsidR="0000521F">
        <w:rPr>
          <w:kern w:val="0"/>
          <w:lang w:val="en-GB"/>
        </w:rPr>
        <w:t xml:space="preserve">of spontaneous MW </w:t>
      </w:r>
      <w:r w:rsidR="0000521F" w:rsidRPr="0000521F">
        <w:rPr>
          <w:i/>
          <w:iCs/>
          <w:kern w:val="0"/>
          <w:lang w:val="en-GB"/>
        </w:rPr>
        <w:t>not</w:t>
      </w:r>
      <w:r w:rsidR="0000521F">
        <w:rPr>
          <w:kern w:val="0"/>
          <w:lang w:val="en-GB"/>
        </w:rPr>
        <w:t xml:space="preserve"> predicting OCD symptoms</w:t>
      </w:r>
      <w:r w:rsidR="00566CD9">
        <w:rPr>
          <w:kern w:val="0"/>
          <w:lang w:val="en-GB"/>
        </w:rPr>
        <w:t xml:space="preserve">. </w:t>
      </w:r>
      <w:r w:rsidR="00875014">
        <w:rPr>
          <w:kern w:val="0"/>
          <w:lang w:val="en-GB"/>
        </w:rPr>
        <w:t xml:space="preserve">As found in </w:t>
      </w:r>
      <w:proofErr w:type="spellStart"/>
      <w:r w:rsidR="00875014">
        <w:rPr>
          <w:kern w:val="0"/>
          <w:lang w:val="en-GB"/>
        </w:rPr>
        <w:t>Seli</w:t>
      </w:r>
      <w:proofErr w:type="spellEnd"/>
      <w:r w:rsidR="00875014">
        <w:rPr>
          <w:kern w:val="0"/>
          <w:lang w:val="en-GB"/>
        </w:rPr>
        <w:t xml:space="preserve"> et al., </w:t>
      </w:r>
      <w:r w:rsidR="008E6690">
        <w:rPr>
          <w:kern w:val="0"/>
          <w:lang w:val="en-GB"/>
        </w:rPr>
        <w:t xml:space="preserve">(2017), </w:t>
      </w:r>
      <w:r w:rsidR="00875014">
        <w:rPr>
          <w:kern w:val="0"/>
          <w:lang w:val="en-GB"/>
        </w:rPr>
        <w:t>we would expect spontaneous MW to predict variance in contamination OC symptoms</w:t>
      </w:r>
      <w:r w:rsidR="00CA157A">
        <w:rPr>
          <w:kern w:val="0"/>
          <w:lang w:val="en-GB"/>
        </w:rPr>
        <w:t xml:space="preserve">, </w:t>
      </w:r>
      <w:r w:rsidR="008E6690">
        <w:rPr>
          <w:kern w:val="0"/>
          <w:lang w:val="en-GB"/>
        </w:rPr>
        <w:t>in this and future studies,</w:t>
      </w:r>
      <w:r w:rsidR="00CA157A">
        <w:rPr>
          <w:kern w:val="0"/>
          <w:lang w:val="en-GB"/>
        </w:rPr>
        <w:t xml:space="preserve"> </w:t>
      </w:r>
      <w:r w:rsidR="008E6690">
        <w:rPr>
          <w:kern w:val="0"/>
          <w:lang w:val="en-GB"/>
        </w:rPr>
        <w:t>in the absence of</w:t>
      </w:r>
      <w:r w:rsidR="00CA157A">
        <w:rPr>
          <w:kern w:val="0"/>
          <w:lang w:val="en-GB"/>
        </w:rPr>
        <w:t xml:space="preserve"> </w:t>
      </w:r>
      <w:r w:rsidR="00C67E94">
        <w:rPr>
          <w:kern w:val="0"/>
          <w:lang w:val="en-GB"/>
        </w:rPr>
        <w:t xml:space="preserve">such </w:t>
      </w:r>
      <w:r w:rsidR="008E6690">
        <w:rPr>
          <w:kern w:val="0"/>
          <w:lang w:val="en-GB"/>
        </w:rPr>
        <w:t xml:space="preserve">a </w:t>
      </w:r>
      <w:r w:rsidR="00E4589C">
        <w:rPr>
          <w:kern w:val="0"/>
          <w:lang w:val="en-GB"/>
        </w:rPr>
        <w:t>stressful ongoing situation</w:t>
      </w:r>
      <w:r w:rsidR="00CA157A">
        <w:rPr>
          <w:kern w:val="0"/>
          <w:lang w:val="en-GB"/>
        </w:rPr>
        <w:t>.</w:t>
      </w:r>
      <w:r w:rsidR="00875014">
        <w:rPr>
          <w:kern w:val="0"/>
          <w:lang w:val="en-GB"/>
        </w:rPr>
        <w:t xml:space="preserve"> </w:t>
      </w:r>
    </w:p>
    <w:p w14:paraId="6BF46964" w14:textId="6DD6FB18" w:rsidR="008407E6" w:rsidRDefault="00085E3F" w:rsidP="00085E3F">
      <w:pPr>
        <w:pStyle w:val="Heading2"/>
      </w:pPr>
      <w:r>
        <w:t>The Role of Spontaneous MW in OCD symptomology</w:t>
      </w:r>
    </w:p>
    <w:p w14:paraId="74B32206" w14:textId="0DA1E071" w:rsidR="00085E3F" w:rsidRDefault="00A923F9" w:rsidP="008407E6">
      <w:pPr>
        <w:pStyle w:val="Heading2"/>
        <w:ind w:firstLine="720"/>
        <w:rPr>
          <w:b w:val="0"/>
          <w:bCs w:val="0"/>
          <w:lang w:val="en-GB" w:eastAsia="en-US"/>
        </w:rPr>
      </w:pPr>
      <w:r>
        <w:rPr>
          <w:b w:val="0"/>
          <w:bCs w:val="0"/>
        </w:rPr>
        <w:t>T</w:t>
      </w:r>
      <w:r w:rsidR="000E5CD5" w:rsidRPr="00257365">
        <w:rPr>
          <w:b w:val="0"/>
          <w:bCs w:val="0"/>
        </w:rPr>
        <w:t xml:space="preserve">he </w:t>
      </w:r>
      <w:r w:rsidR="56058AF0" w:rsidRPr="00257365">
        <w:rPr>
          <w:b w:val="0"/>
          <w:bCs w:val="0"/>
        </w:rPr>
        <w:t>common</w:t>
      </w:r>
      <w:r w:rsidR="000E5CD5" w:rsidRPr="00257365">
        <w:rPr>
          <w:b w:val="0"/>
          <w:bCs w:val="0"/>
        </w:rPr>
        <w:t xml:space="preserve"> nature of spontaneous MW and obsessive</w:t>
      </w:r>
      <w:r w:rsidR="00257365">
        <w:rPr>
          <w:b w:val="0"/>
          <w:bCs w:val="0"/>
        </w:rPr>
        <w:t>-</w:t>
      </w:r>
      <w:r w:rsidR="000E5CD5" w:rsidRPr="00257365">
        <w:rPr>
          <w:b w:val="0"/>
          <w:bCs w:val="0"/>
        </w:rPr>
        <w:t>compulsive cognitions</w:t>
      </w:r>
      <w:r w:rsidR="00257365">
        <w:rPr>
          <w:b w:val="0"/>
          <w:bCs w:val="0"/>
        </w:rPr>
        <w:t xml:space="preserve"> -</w:t>
      </w:r>
      <w:r w:rsidR="000E5CD5" w:rsidRPr="00257365">
        <w:rPr>
          <w:b w:val="0"/>
          <w:bCs w:val="0"/>
        </w:rPr>
        <w:t xml:space="preserve"> </w:t>
      </w:r>
      <w:r w:rsidR="000E5CD5" w:rsidRPr="00257365">
        <w:rPr>
          <w:b w:val="0"/>
          <w:bCs w:val="0"/>
          <w:kern w:val="0"/>
          <w:lang w:val="en-GB" w:eastAsia="en-US"/>
        </w:rPr>
        <w:t xml:space="preserve">both </w:t>
      </w:r>
      <w:r w:rsidR="00850FBF">
        <w:rPr>
          <w:b w:val="0"/>
          <w:bCs w:val="0"/>
          <w:kern w:val="0"/>
          <w:lang w:val="en-GB" w:eastAsia="en-US"/>
        </w:rPr>
        <w:t xml:space="preserve">involving </w:t>
      </w:r>
      <w:r w:rsidR="00257365">
        <w:rPr>
          <w:b w:val="0"/>
          <w:bCs w:val="0"/>
          <w:kern w:val="0"/>
          <w:lang w:val="en-GB" w:eastAsia="en-US"/>
        </w:rPr>
        <w:t>an inward turning of attention</w:t>
      </w:r>
      <w:r w:rsidR="00257365" w:rsidRPr="00257365">
        <w:rPr>
          <w:b w:val="0"/>
          <w:bCs w:val="0"/>
          <w:kern w:val="0"/>
          <w:lang w:val="en-GB" w:eastAsia="en-US"/>
        </w:rPr>
        <w:t xml:space="preserve"> (</w:t>
      </w:r>
      <w:r w:rsidR="00257365">
        <w:rPr>
          <w:b w:val="0"/>
          <w:bCs w:val="0"/>
          <w:kern w:val="0"/>
          <w:lang w:val="en-GB" w:eastAsia="en-US"/>
        </w:rPr>
        <w:t xml:space="preserve">i.e., to </w:t>
      </w:r>
      <w:r w:rsidR="00257365" w:rsidRPr="00257365">
        <w:rPr>
          <w:b w:val="0"/>
          <w:bCs w:val="0"/>
          <w:kern w:val="0"/>
          <w:lang w:val="en-GB" w:eastAsia="en-US"/>
        </w:rPr>
        <w:t>feelings, thoughts, images)</w:t>
      </w:r>
      <w:r w:rsidR="000E5CD5" w:rsidRPr="00257365">
        <w:rPr>
          <w:b w:val="0"/>
          <w:bCs w:val="0"/>
          <w:lang w:val="en-GB" w:eastAsia="en-US"/>
        </w:rPr>
        <w:t xml:space="preserve">, and </w:t>
      </w:r>
      <w:r w:rsidR="00850FBF">
        <w:rPr>
          <w:b w:val="0"/>
          <w:bCs w:val="0"/>
          <w:lang w:val="en-GB" w:eastAsia="en-US"/>
        </w:rPr>
        <w:t>with the potential to</w:t>
      </w:r>
      <w:r w:rsidR="000E5CD5" w:rsidRPr="00257365">
        <w:rPr>
          <w:b w:val="0"/>
          <w:bCs w:val="0"/>
          <w:lang w:val="en-GB" w:eastAsia="en-US"/>
        </w:rPr>
        <w:t xml:space="preserve"> </w:t>
      </w:r>
      <w:r w:rsidR="0057249A">
        <w:rPr>
          <w:b w:val="0"/>
          <w:bCs w:val="0"/>
          <w:lang w:val="en-GB" w:eastAsia="en-US"/>
        </w:rPr>
        <w:t>arise without</w:t>
      </w:r>
      <w:r w:rsidR="000E5CD5" w:rsidRPr="00257365">
        <w:rPr>
          <w:b w:val="0"/>
          <w:bCs w:val="0"/>
          <w:lang w:val="en-GB" w:eastAsia="en-US"/>
        </w:rPr>
        <w:t xml:space="preserve"> </w:t>
      </w:r>
      <w:r w:rsidR="0057249A">
        <w:rPr>
          <w:b w:val="0"/>
          <w:bCs w:val="0"/>
          <w:lang w:val="en-GB" w:eastAsia="en-US"/>
        </w:rPr>
        <w:t>intent</w:t>
      </w:r>
      <w:r w:rsidR="000E5CD5" w:rsidRPr="00257365">
        <w:rPr>
          <w:b w:val="0"/>
          <w:bCs w:val="0"/>
          <w:lang w:val="en-GB" w:eastAsia="en-US"/>
        </w:rPr>
        <w:t xml:space="preserve"> (</w:t>
      </w:r>
      <w:r w:rsidR="000E5CD5" w:rsidRPr="00257365">
        <w:rPr>
          <w:b w:val="0"/>
          <w:bCs w:val="0"/>
          <w:kern w:val="0"/>
          <w:lang w:eastAsia="en-US"/>
        </w:rPr>
        <w:t>Abramowitz</w:t>
      </w:r>
      <w:r w:rsidR="000E5CD5" w:rsidRPr="00257365">
        <w:rPr>
          <w:b w:val="0"/>
          <w:bCs w:val="0"/>
          <w:lang w:val="en-GB" w:eastAsia="en-US"/>
        </w:rPr>
        <w:t xml:space="preserve"> et al., 2020; </w:t>
      </w:r>
      <w:proofErr w:type="spellStart"/>
      <w:r w:rsidR="000E5CD5" w:rsidRPr="00257365">
        <w:rPr>
          <w:b w:val="0"/>
          <w:bCs w:val="0"/>
          <w:lang w:val="en-GB" w:eastAsia="en-US"/>
        </w:rPr>
        <w:t>Seli</w:t>
      </w:r>
      <w:proofErr w:type="spellEnd"/>
      <w:r w:rsidR="000E5CD5" w:rsidRPr="00257365">
        <w:rPr>
          <w:b w:val="0"/>
          <w:bCs w:val="0"/>
          <w:lang w:val="en-GB" w:eastAsia="en-US"/>
        </w:rPr>
        <w:t xml:space="preserve">, </w:t>
      </w:r>
      <w:proofErr w:type="spellStart"/>
      <w:r w:rsidR="000E5CD5" w:rsidRPr="00257365">
        <w:rPr>
          <w:b w:val="0"/>
          <w:bCs w:val="0"/>
          <w:lang w:val="en-GB" w:eastAsia="en-US"/>
        </w:rPr>
        <w:t>Risko</w:t>
      </w:r>
      <w:proofErr w:type="spellEnd"/>
      <w:r w:rsidR="000E5CD5" w:rsidRPr="00257365">
        <w:rPr>
          <w:b w:val="0"/>
          <w:bCs w:val="0"/>
          <w:lang w:val="en-GB" w:eastAsia="en-US"/>
        </w:rPr>
        <w:t xml:space="preserve">, Purdon and </w:t>
      </w:r>
      <w:proofErr w:type="spellStart"/>
      <w:r w:rsidR="000E5CD5" w:rsidRPr="00257365">
        <w:rPr>
          <w:b w:val="0"/>
          <w:bCs w:val="0"/>
          <w:lang w:val="en-GB" w:eastAsia="en-US"/>
        </w:rPr>
        <w:t>Smilek</w:t>
      </w:r>
      <w:proofErr w:type="spellEnd"/>
      <w:r w:rsidR="000E5CD5" w:rsidRPr="00257365">
        <w:rPr>
          <w:b w:val="0"/>
          <w:bCs w:val="0"/>
          <w:lang w:val="en-GB" w:eastAsia="en-US"/>
        </w:rPr>
        <w:t>, 2017)</w:t>
      </w:r>
      <w:r w:rsidR="0057249A">
        <w:rPr>
          <w:b w:val="0"/>
          <w:bCs w:val="0"/>
          <w:lang w:val="en-GB" w:eastAsia="en-US"/>
        </w:rPr>
        <w:t xml:space="preserve"> – was </w:t>
      </w:r>
      <w:r w:rsidR="00E9041A">
        <w:rPr>
          <w:b w:val="0"/>
          <w:bCs w:val="0"/>
          <w:lang w:val="en-GB" w:eastAsia="en-US"/>
        </w:rPr>
        <w:t xml:space="preserve">the rationale for expecting spontaneous, but not deliberate, MW to predict variance in </w:t>
      </w:r>
      <w:r w:rsidR="4B700B76">
        <w:rPr>
          <w:b w:val="0"/>
          <w:bCs w:val="0"/>
          <w:lang w:val="en-GB" w:eastAsia="en-US"/>
        </w:rPr>
        <w:t xml:space="preserve">trait </w:t>
      </w:r>
      <w:r w:rsidR="00E9041A">
        <w:rPr>
          <w:b w:val="0"/>
          <w:bCs w:val="0"/>
          <w:lang w:val="en-GB" w:eastAsia="en-US"/>
        </w:rPr>
        <w:t xml:space="preserve">OCD symptomology. </w:t>
      </w:r>
      <w:r w:rsidR="00CA1E50">
        <w:rPr>
          <w:b w:val="0"/>
          <w:bCs w:val="0"/>
          <w:lang w:val="en-GB" w:eastAsia="en-US"/>
        </w:rPr>
        <w:t>Although</w:t>
      </w:r>
      <w:r w:rsidR="00E4589C">
        <w:rPr>
          <w:b w:val="0"/>
          <w:bCs w:val="0"/>
          <w:lang w:val="en-GB" w:eastAsia="en-US"/>
        </w:rPr>
        <w:t xml:space="preserve"> greater precision w</w:t>
      </w:r>
      <w:r w:rsidR="00D91CC6">
        <w:rPr>
          <w:b w:val="0"/>
          <w:bCs w:val="0"/>
          <w:lang w:val="en-GB" w:eastAsia="en-US"/>
        </w:rPr>
        <w:t>as</w:t>
      </w:r>
      <w:r w:rsidR="00E4589C">
        <w:rPr>
          <w:b w:val="0"/>
          <w:bCs w:val="0"/>
          <w:lang w:val="en-GB" w:eastAsia="en-US"/>
        </w:rPr>
        <w:t xml:space="preserve"> achieved by</w:t>
      </w:r>
      <w:r w:rsidR="0037288C">
        <w:rPr>
          <w:b w:val="0"/>
          <w:bCs w:val="0"/>
          <w:lang w:val="en-GB" w:eastAsia="en-US"/>
        </w:rPr>
        <w:t xml:space="preserve"> </w:t>
      </w:r>
      <w:proofErr w:type="spellStart"/>
      <w:r w:rsidR="0037288C">
        <w:rPr>
          <w:b w:val="0"/>
          <w:bCs w:val="0"/>
          <w:lang w:val="en-GB" w:eastAsia="en-US"/>
        </w:rPr>
        <w:t>Seli</w:t>
      </w:r>
      <w:proofErr w:type="spellEnd"/>
      <w:r w:rsidR="0037288C">
        <w:rPr>
          <w:b w:val="0"/>
          <w:bCs w:val="0"/>
          <w:lang w:val="en-GB" w:eastAsia="en-US"/>
        </w:rPr>
        <w:t xml:space="preserve"> and colleagues (2017)</w:t>
      </w:r>
      <w:r w:rsidR="009C64BD">
        <w:rPr>
          <w:b w:val="0"/>
          <w:bCs w:val="0"/>
          <w:lang w:val="en-GB" w:eastAsia="en-US"/>
        </w:rPr>
        <w:t xml:space="preserve"> (</w:t>
      </w:r>
      <w:r w:rsidR="00E4589C">
        <w:rPr>
          <w:b w:val="0"/>
          <w:bCs w:val="0"/>
          <w:lang w:val="en-GB" w:eastAsia="en-US"/>
        </w:rPr>
        <w:t xml:space="preserve">with </w:t>
      </w:r>
      <w:r w:rsidR="009C64BD" w:rsidRPr="00E4589C">
        <w:rPr>
          <w:b w:val="0"/>
          <w:bCs w:val="0"/>
          <w:i/>
          <w:iCs/>
          <w:lang w:val="en-GB" w:eastAsia="en-US"/>
        </w:rPr>
        <w:t>N</w:t>
      </w:r>
      <w:r w:rsidR="009C64BD">
        <w:rPr>
          <w:b w:val="0"/>
          <w:bCs w:val="0"/>
          <w:lang w:val="en-GB" w:eastAsia="en-US"/>
        </w:rPr>
        <w:t xml:space="preserve"> = 2636</w:t>
      </w:r>
      <w:r w:rsidR="00E4589C">
        <w:rPr>
          <w:b w:val="0"/>
          <w:bCs w:val="0"/>
          <w:lang w:val="en-GB" w:eastAsia="en-US"/>
        </w:rPr>
        <w:t>, smaller</w:t>
      </w:r>
      <w:r w:rsidR="00AC5021">
        <w:rPr>
          <w:b w:val="0"/>
          <w:bCs w:val="0"/>
          <w:lang w:val="en-GB" w:eastAsia="en-US"/>
        </w:rPr>
        <w:t xml:space="preserve"> </w:t>
      </w:r>
      <w:r w:rsidR="00E4589C">
        <w:rPr>
          <w:b w:val="0"/>
          <w:bCs w:val="0"/>
          <w:lang w:val="en-GB" w:eastAsia="en-US"/>
        </w:rPr>
        <w:t>confidence intervals</w:t>
      </w:r>
      <w:r w:rsidR="009C64BD">
        <w:rPr>
          <w:b w:val="0"/>
          <w:bCs w:val="0"/>
          <w:lang w:val="en-GB" w:eastAsia="en-US"/>
        </w:rPr>
        <w:t xml:space="preserve">), </w:t>
      </w:r>
      <w:r w:rsidR="00E4589C">
        <w:rPr>
          <w:b w:val="0"/>
          <w:bCs w:val="0"/>
          <w:lang w:val="en-GB" w:eastAsia="en-US"/>
        </w:rPr>
        <w:t xml:space="preserve">our </w:t>
      </w:r>
      <w:r w:rsidR="009C64BD">
        <w:rPr>
          <w:b w:val="0"/>
          <w:bCs w:val="0"/>
          <w:lang w:val="en-GB" w:eastAsia="en-US"/>
        </w:rPr>
        <w:t xml:space="preserve">results were </w:t>
      </w:r>
      <w:r w:rsidR="00453163">
        <w:rPr>
          <w:b w:val="0"/>
          <w:bCs w:val="0"/>
          <w:lang w:val="en-GB" w:eastAsia="en-US"/>
        </w:rPr>
        <w:t xml:space="preserve">highly </w:t>
      </w:r>
      <w:r w:rsidR="00082058">
        <w:rPr>
          <w:b w:val="0"/>
          <w:bCs w:val="0"/>
          <w:lang w:val="en-GB" w:eastAsia="en-US"/>
        </w:rPr>
        <w:t xml:space="preserve">convergent: </w:t>
      </w:r>
      <w:r w:rsidR="00296F35">
        <w:rPr>
          <w:b w:val="0"/>
          <w:bCs w:val="0"/>
          <w:lang w:val="en-GB" w:eastAsia="en-US"/>
        </w:rPr>
        <w:t>three</w:t>
      </w:r>
      <w:r w:rsidR="007538FE">
        <w:rPr>
          <w:b w:val="0"/>
          <w:bCs w:val="0"/>
          <w:lang w:val="en-GB" w:eastAsia="en-US"/>
        </w:rPr>
        <w:t xml:space="preserve"> model</w:t>
      </w:r>
      <w:r w:rsidR="00296F35">
        <w:rPr>
          <w:b w:val="0"/>
          <w:bCs w:val="0"/>
          <w:lang w:val="en-GB" w:eastAsia="en-US"/>
        </w:rPr>
        <w:t>s</w:t>
      </w:r>
      <w:r w:rsidR="007538FE">
        <w:rPr>
          <w:b w:val="0"/>
          <w:bCs w:val="0"/>
          <w:lang w:val="en-GB" w:eastAsia="en-US"/>
        </w:rPr>
        <w:t xml:space="preserve"> </w:t>
      </w:r>
      <w:r w:rsidR="1B52DD8D">
        <w:rPr>
          <w:b w:val="0"/>
          <w:bCs w:val="0"/>
          <w:lang w:val="en-GB" w:eastAsia="en-US"/>
        </w:rPr>
        <w:t>including</w:t>
      </w:r>
      <w:r w:rsidR="007538FE">
        <w:rPr>
          <w:b w:val="0"/>
          <w:bCs w:val="0"/>
          <w:lang w:val="en-GB" w:eastAsia="en-US"/>
        </w:rPr>
        <w:t xml:space="preserve"> spontaneous MW </w:t>
      </w:r>
      <w:r w:rsidR="51526FB8">
        <w:rPr>
          <w:b w:val="0"/>
          <w:bCs w:val="0"/>
          <w:lang w:val="en-GB" w:eastAsia="en-US"/>
        </w:rPr>
        <w:t>(alone)</w:t>
      </w:r>
      <w:r w:rsidR="007538FE">
        <w:rPr>
          <w:b w:val="0"/>
          <w:bCs w:val="0"/>
          <w:lang w:val="en-GB" w:eastAsia="en-US"/>
        </w:rPr>
        <w:t xml:space="preserve"> as a predictor </w:t>
      </w:r>
      <w:r w:rsidR="00D939BC">
        <w:rPr>
          <w:b w:val="0"/>
          <w:bCs w:val="0"/>
          <w:lang w:val="en-GB" w:eastAsia="en-US"/>
        </w:rPr>
        <w:t>significantly predicted variance in OC symptoms</w:t>
      </w:r>
      <w:r w:rsidR="007538FE">
        <w:rPr>
          <w:b w:val="0"/>
          <w:bCs w:val="0"/>
          <w:lang w:val="en-GB" w:eastAsia="en-US"/>
        </w:rPr>
        <w:t>.</w:t>
      </w:r>
      <w:r w:rsidR="00257365">
        <w:rPr>
          <w:b w:val="0"/>
          <w:bCs w:val="0"/>
          <w:lang w:val="en-GB" w:eastAsia="en-US"/>
        </w:rPr>
        <w:t xml:space="preserve"> </w:t>
      </w:r>
      <w:r w:rsidR="007538FE">
        <w:rPr>
          <w:b w:val="0"/>
          <w:bCs w:val="0"/>
          <w:lang w:val="en-GB" w:eastAsia="en-US"/>
        </w:rPr>
        <w:t xml:space="preserve">In contrast, zero-order bivariate correlations showed </w:t>
      </w:r>
      <w:r w:rsidR="008B1850">
        <w:rPr>
          <w:b w:val="0"/>
          <w:bCs w:val="0"/>
          <w:lang w:val="en-GB" w:eastAsia="en-US"/>
        </w:rPr>
        <w:t>that deliberate MW invariably did not correlate with OC symptom</w:t>
      </w:r>
      <w:r w:rsidR="00994621">
        <w:rPr>
          <w:b w:val="0"/>
          <w:bCs w:val="0"/>
          <w:lang w:val="en-GB" w:eastAsia="en-US"/>
        </w:rPr>
        <w:t>s</w:t>
      </w:r>
      <w:r w:rsidR="008B1850">
        <w:rPr>
          <w:b w:val="0"/>
          <w:bCs w:val="0"/>
          <w:lang w:val="en-GB" w:eastAsia="en-US"/>
        </w:rPr>
        <w:t xml:space="preserve"> measured via the DOCS </w:t>
      </w:r>
      <w:r w:rsidR="008B1850" w:rsidRPr="008B1850">
        <w:rPr>
          <w:b w:val="0"/>
          <w:bCs w:val="0"/>
          <w:lang w:val="en-GB" w:eastAsia="en-US"/>
        </w:rPr>
        <w:t>(</w:t>
      </w:r>
      <w:r w:rsidR="008B1850" w:rsidRPr="008B1850">
        <w:rPr>
          <w:rFonts w:ascii="Times New Roman" w:eastAsia="Times New Roman" w:hAnsi="Times New Roman" w:cs="Times New Roman"/>
          <w:b w:val="0"/>
          <w:bCs w:val="0"/>
          <w:color w:val="000000" w:themeColor="text2"/>
        </w:rPr>
        <w:t>Abramowitz, Deacon, Olatunji, Wheaton, Berman et al., 2010)</w:t>
      </w:r>
      <w:r w:rsidR="008B1850" w:rsidRPr="008B1850">
        <w:rPr>
          <w:b w:val="0"/>
          <w:bCs w:val="0"/>
          <w:lang w:val="en-GB" w:eastAsia="en-US"/>
        </w:rPr>
        <w:t>.</w:t>
      </w:r>
      <w:r w:rsidR="00626C55">
        <w:rPr>
          <w:b w:val="0"/>
          <w:bCs w:val="0"/>
          <w:lang w:val="en-GB" w:eastAsia="en-US"/>
        </w:rPr>
        <w:t xml:space="preserve"> Specifically, whereas an increase in spontaneous MW was associated with an increase in OC symptomology</w:t>
      </w:r>
      <w:r w:rsidR="6E727624">
        <w:rPr>
          <w:b w:val="0"/>
          <w:bCs w:val="0"/>
          <w:lang w:val="en-GB" w:eastAsia="en-US"/>
        </w:rPr>
        <w:t xml:space="preserve"> in a </w:t>
      </w:r>
      <w:r w:rsidR="009254C5">
        <w:rPr>
          <w:b w:val="0"/>
          <w:bCs w:val="0"/>
          <w:lang w:val="en-GB" w:eastAsia="en-US"/>
        </w:rPr>
        <w:t xml:space="preserve">non-selected student and </w:t>
      </w:r>
      <w:r w:rsidR="6E727624">
        <w:rPr>
          <w:b w:val="0"/>
          <w:bCs w:val="0"/>
          <w:lang w:val="en-GB" w:eastAsia="en-US"/>
        </w:rPr>
        <w:t>community sample</w:t>
      </w:r>
      <w:r w:rsidR="00E65DA6">
        <w:rPr>
          <w:b w:val="0"/>
          <w:bCs w:val="0"/>
          <w:lang w:val="en-GB" w:eastAsia="en-US"/>
        </w:rPr>
        <w:t xml:space="preserve">, variation in levels of deliberate MW did not covary with OC </w:t>
      </w:r>
      <w:r w:rsidR="00E65DA6" w:rsidRPr="00B06708">
        <w:rPr>
          <w:b w:val="0"/>
          <w:bCs w:val="0"/>
          <w:lang w:val="en-GB" w:eastAsia="en-US"/>
        </w:rPr>
        <w:t>symptomology</w:t>
      </w:r>
      <w:r w:rsidR="009254C5">
        <w:rPr>
          <w:b w:val="0"/>
          <w:bCs w:val="0"/>
          <w:lang w:val="en-GB" w:eastAsia="en-US"/>
        </w:rPr>
        <w:t xml:space="preserve"> in the current study</w:t>
      </w:r>
      <w:r w:rsidR="00525F40" w:rsidRPr="00B06708">
        <w:rPr>
          <w:b w:val="0"/>
          <w:bCs w:val="0"/>
          <w:lang w:val="en-GB" w:eastAsia="en-US"/>
        </w:rPr>
        <w:t xml:space="preserve"> (</w:t>
      </w:r>
      <w:r w:rsidR="00420A42">
        <w:rPr>
          <w:b w:val="0"/>
          <w:bCs w:val="0"/>
          <w:lang w:val="en-GB" w:eastAsia="en-US"/>
        </w:rPr>
        <w:t xml:space="preserve">all </w:t>
      </w:r>
      <w:proofErr w:type="spellStart"/>
      <w:r w:rsidR="00525F40" w:rsidRPr="00B06708">
        <w:rPr>
          <w:b w:val="0"/>
          <w:bCs w:val="0"/>
          <w:i/>
          <w:iCs/>
          <w:lang w:val="en-GB" w:eastAsia="en-US"/>
        </w:rPr>
        <w:t>r</w:t>
      </w:r>
      <w:r w:rsidR="00525F40" w:rsidRPr="00B06708">
        <w:rPr>
          <w:b w:val="0"/>
          <w:bCs w:val="0"/>
          <w:lang w:val="en-GB" w:eastAsia="en-US"/>
        </w:rPr>
        <w:t>s</w:t>
      </w:r>
      <w:proofErr w:type="spellEnd"/>
      <w:r w:rsidR="00420A42">
        <w:rPr>
          <w:b w:val="0"/>
          <w:bCs w:val="0"/>
          <w:lang w:val="en-GB" w:eastAsia="en-US"/>
        </w:rPr>
        <w:t xml:space="preserve"> considered low-small</w:t>
      </w:r>
      <w:r w:rsidR="00B06708">
        <w:rPr>
          <w:b w:val="0"/>
          <w:bCs w:val="0"/>
          <w:lang w:val="en-GB" w:eastAsia="en-US"/>
        </w:rPr>
        <w:t>,</w:t>
      </w:r>
      <w:r w:rsidR="00B06708" w:rsidRPr="00B06708">
        <w:rPr>
          <w:rFonts w:asciiTheme="minorHAnsi" w:eastAsiaTheme="minorEastAsia" w:hAnsiTheme="minorHAnsi" w:cstheme="minorBidi"/>
          <w:b w:val="0"/>
          <w:bCs w:val="0"/>
          <w:lang w:val="en-GB"/>
        </w:rPr>
        <w:t xml:space="preserve"> -.02 - .18</w:t>
      </w:r>
      <w:r w:rsidR="00420A42">
        <w:rPr>
          <w:rFonts w:asciiTheme="minorHAnsi" w:eastAsiaTheme="minorEastAsia" w:hAnsiTheme="minorHAnsi" w:cstheme="minorBidi"/>
          <w:b w:val="0"/>
          <w:bCs w:val="0"/>
          <w:lang w:val="en-GB"/>
        </w:rPr>
        <w:t>, Cohen</w:t>
      </w:r>
      <w:r w:rsidR="00D91283">
        <w:rPr>
          <w:rFonts w:asciiTheme="minorHAnsi" w:eastAsiaTheme="minorEastAsia" w:hAnsiTheme="minorHAnsi" w:cstheme="minorBidi"/>
          <w:b w:val="0"/>
          <w:bCs w:val="0"/>
          <w:lang w:val="en-GB"/>
        </w:rPr>
        <w:t>, 1988</w:t>
      </w:r>
      <w:r w:rsidR="00B06708" w:rsidRPr="00B06708">
        <w:rPr>
          <w:rFonts w:asciiTheme="minorHAnsi" w:eastAsiaTheme="minorEastAsia" w:hAnsiTheme="minorHAnsi" w:cstheme="minorBidi"/>
          <w:b w:val="0"/>
          <w:bCs w:val="0"/>
          <w:lang w:val="en-GB"/>
        </w:rPr>
        <w:t>)</w:t>
      </w:r>
      <w:r w:rsidR="00B06708">
        <w:rPr>
          <w:b w:val="0"/>
          <w:bCs w:val="0"/>
          <w:lang w:val="en-GB" w:eastAsia="en-US"/>
        </w:rPr>
        <w:t>.</w:t>
      </w:r>
    </w:p>
    <w:p w14:paraId="04D2169D" w14:textId="6811026E" w:rsidR="00A9516D" w:rsidRDefault="00A306D7" w:rsidP="000D5356">
      <w:pPr>
        <w:rPr>
          <w:lang w:val="en-GB" w:eastAsia="en-US"/>
        </w:rPr>
      </w:pPr>
      <w:r>
        <w:rPr>
          <w:lang w:val="en-GB" w:eastAsia="en-US"/>
        </w:rPr>
        <w:t xml:space="preserve">The confirmation of this finding </w:t>
      </w:r>
      <w:r w:rsidR="006261BB">
        <w:rPr>
          <w:lang w:val="en-GB" w:eastAsia="en-US"/>
        </w:rPr>
        <w:t xml:space="preserve">has </w:t>
      </w:r>
      <w:r w:rsidR="00A206AD">
        <w:rPr>
          <w:lang w:val="en-GB" w:eastAsia="en-US"/>
        </w:rPr>
        <w:t xml:space="preserve">both </w:t>
      </w:r>
      <w:r w:rsidR="006261BB">
        <w:rPr>
          <w:lang w:val="en-GB" w:eastAsia="en-US"/>
        </w:rPr>
        <w:t xml:space="preserve">general and specific implications. </w:t>
      </w:r>
      <w:r w:rsidR="00A206AD">
        <w:rPr>
          <w:lang w:val="en-GB" w:eastAsia="en-US"/>
        </w:rPr>
        <w:t>Broadly</w:t>
      </w:r>
      <w:r w:rsidR="006261BB">
        <w:rPr>
          <w:lang w:val="en-GB" w:eastAsia="en-US"/>
        </w:rPr>
        <w:t xml:space="preserve">, it strengthens the </w:t>
      </w:r>
      <w:r w:rsidR="00F657D8">
        <w:rPr>
          <w:lang w:val="en-GB" w:eastAsia="en-US"/>
        </w:rPr>
        <w:t xml:space="preserve">conceptual distinction between spontaneous </w:t>
      </w:r>
      <w:r w:rsidR="0020305E">
        <w:rPr>
          <w:lang w:val="en-GB" w:eastAsia="en-US"/>
        </w:rPr>
        <w:t xml:space="preserve">and deliberate </w:t>
      </w:r>
      <w:r w:rsidR="00F657D8">
        <w:rPr>
          <w:lang w:val="en-GB" w:eastAsia="en-US"/>
        </w:rPr>
        <w:t>MW (</w:t>
      </w:r>
      <w:proofErr w:type="spellStart"/>
      <w:r w:rsidR="006118F1" w:rsidRPr="00A76599">
        <w:t>Seli</w:t>
      </w:r>
      <w:proofErr w:type="spellEnd"/>
      <w:r w:rsidR="006118F1" w:rsidRPr="00A76599">
        <w:t xml:space="preserve">, Cheyne, Xu, Purdon, &amp; </w:t>
      </w:r>
      <w:proofErr w:type="spellStart"/>
      <w:r w:rsidR="006118F1" w:rsidRPr="00A76599">
        <w:t>Smilek</w:t>
      </w:r>
      <w:proofErr w:type="spellEnd"/>
      <w:r w:rsidR="006118F1" w:rsidRPr="00A76599">
        <w:t>, 2015</w:t>
      </w:r>
      <w:r w:rsidR="006118F1">
        <w:t xml:space="preserve">; </w:t>
      </w:r>
      <w:proofErr w:type="spellStart"/>
      <w:r w:rsidR="006118F1">
        <w:t>Seli</w:t>
      </w:r>
      <w:proofErr w:type="spellEnd"/>
      <w:r w:rsidR="006118F1">
        <w:t xml:space="preserve">, </w:t>
      </w:r>
      <w:proofErr w:type="spellStart"/>
      <w:r w:rsidR="006118F1">
        <w:t>Risko</w:t>
      </w:r>
      <w:proofErr w:type="spellEnd"/>
      <w:r w:rsidR="006118F1">
        <w:t xml:space="preserve"> &amp; </w:t>
      </w:r>
      <w:proofErr w:type="spellStart"/>
      <w:r w:rsidR="006118F1">
        <w:t>Smilek</w:t>
      </w:r>
      <w:proofErr w:type="spellEnd"/>
      <w:r w:rsidR="006118F1">
        <w:t>, 2016</w:t>
      </w:r>
      <w:r w:rsidR="00F657D8">
        <w:rPr>
          <w:lang w:val="en-GB" w:eastAsia="en-US"/>
        </w:rPr>
        <w:t>)</w:t>
      </w:r>
      <w:r w:rsidR="0020305E" w:rsidRPr="0020305E">
        <w:rPr>
          <w:lang w:eastAsia="en-US"/>
        </w:rPr>
        <w:t xml:space="preserve">, which can be aligned with </w:t>
      </w:r>
      <w:r w:rsidR="072A7E6B" w:rsidRPr="06DB3D11">
        <w:rPr>
          <w:lang w:eastAsia="en-US"/>
        </w:rPr>
        <w:t>the well-</w:t>
      </w:r>
      <w:r w:rsidR="072A7E6B" w:rsidRPr="06DB3D11">
        <w:rPr>
          <w:lang w:eastAsia="en-US"/>
        </w:rPr>
        <w:lastRenderedPageBreak/>
        <w:t xml:space="preserve">known distinction between </w:t>
      </w:r>
      <w:r w:rsidR="0020305E" w:rsidRPr="0020305E">
        <w:rPr>
          <w:lang w:eastAsia="en-US"/>
        </w:rPr>
        <w:t>system 1 and system 2 mental processes, respectively (</w:t>
      </w:r>
      <w:r w:rsidR="767D8809" w:rsidRPr="06DB3D11">
        <w:rPr>
          <w:lang w:eastAsia="en-US"/>
        </w:rPr>
        <w:t>Kahneman, 2011</w:t>
      </w:r>
      <w:r w:rsidR="0020305E" w:rsidRPr="06DB3D11">
        <w:rPr>
          <w:lang w:eastAsia="en-US"/>
        </w:rPr>
        <w:t>)</w:t>
      </w:r>
      <w:r w:rsidR="00F657D8" w:rsidRPr="06DB3D11">
        <w:rPr>
          <w:lang w:val="en-GB" w:eastAsia="en-US"/>
        </w:rPr>
        <w:t>.</w:t>
      </w:r>
      <w:r w:rsidR="00A9516D" w:rsidRPr="06DB3D11">
        <w:rPr>
          <w:lang w:val="en-GB" w:eastAsia="en-US"/>
        </w:rPr>
        <w:t xml:space="preserve"> </w:t>
      </w:r>
      <w:r w:rsidR="73194E6C" w:rsidRPr="06DB3D11">
        <w:rPr>
          <w:lang w:val="en-GB" w:eastAsia="en-US"/>
        </w:rPr>
        <w:t>Also, providing a direct and independent repli</w:t>
      </w:r>
      <w:r w:rsidR="17EEA3F0" w:rsidRPr="06DB3D11">
        <w:rPr>
          <w:lang w:val="en-GB" w:eastAsia="en-US"/>
        </w:rPr>
        <w:t>c</w:t>
      </w:r>
      <w:r w:rsidR="73194E6C" w:rsidRPr="06DB3D11">
        <w:rPr>
          <w:lang w:val="en-GB" w:eastAsia="en-US"/>
        </w:rPr>
        <w:t xml:space="preserve">ation of </w:t>
      </w:r>
      <w:proofErr w:type="spellStart"/>
      <w:r w:rsidR="63AB3810" w:rsidRPr="06DB3D11">
        <w:rPr>
          <w:lang w:val="en-GB" w:eastAsia="en-US"/>
        </w:rPr>
        <w:t>Se</w:t>
      </w:r>
      <w:r w:rsidR="6300CCDC" w:rsidRPr="06DB3D11">
        <w:rPr>
          <w:lang w:val="en-GB" w:eastAsia="en-US"/>
        </w:rPr>
        <w:t>l</w:t>
      </w:r>
      <w:r w:rsidR="63AB3810" w:rsidRPr="06DB3D11">
        <w:rPr>
          <w:lang w:val="en-GB" w:eastAsia="en-US"/>
        </w:rPr>
        <w:t>i</w:t>
      </w:r>
      <w:proofErr w:type="spellEnd"/>
      <w:r w:rsidR="63AB3810" w:rsidRPr="06DB3D11">
        <w:rPr>
          <w:lang w:val="en-GB" w:eastAsia="en-US"/>
        </w:rPr>
        <w:t xml:space="preserve"> et </w:t>
      </w:r>
      <w:proofErr w:type="spellStart"/>
      <w:r w:rsidR="63AB3810" w:rsidRPr="06DB3D11">
        <w:rPr>
          <w:lang w:val="en-GB" w:eastAsia="en-US"/>
        </w:rPr>
        <w:t>al’s</w:t>
      </w:r>
      <w:proofErr w:type="spellEnd"/>
      <w:r w:rsidR="63AB3810" w:rsidRPr="06DB3D11">
        <w:rPr>
          <w:lang w:val="en-GB" w:eastAsia="en-US"/>
        </w:rPr>
        <w:t xml:space="preserve"> (2017) finding</w:t>
      </w:r>
      <w:r w:rsidR="00A9516D" w:rsidRPr="06DB3D11">
        <w:rPr>
          <w:lang w:val="en-GB" w:eastAsia="en-US"/>
        </w:rPr>
        <w:t>,</w:t>
      </w:r>
      <w:r w:rsidR="2D67AF8A" w:rsidRPr="06DB3D11">
        <w:rPr>
          <w:lang w:val="en-GB" w:eastAsia="en-US"/>
        </w:rPr>
        <w:t xml:space="preserve"> using the same measures,</w:t>
      </w:r>
      <w:r w:rsidR="00A9516D" w:rsidRPr="06DB3D11">
        <w:rPr>
          <w:lang w:val="en-GB" w:eastAsia="en-US"/>
        </w:rPr>
        <w:t xml:space="preserve"> </w:t>
      </w:r>
      <w:r w:rsidR="4BC7D613" w:rsidRPr="06DB3D11">
        <w:rPr>
          <w:lang w:val="en-GB" w:eastAsia="en-US"/>
        </w:rPr>
        <w:t>is important to a</w:t>
      </w:r>
      <w:r w:rsidR="0CDEF1E5" w:rsidRPr="06DB3D11">
        <w:rPr>
          <w:lang w:val="en-GB" w:eastAsia="en-US"/>
        </w:rPr>
        <w:t xml:space="preserve"> </w:t>
      </w:r>
      <w:r w:rsidR="00706C2B" w:rsidRPr="06DB3D11">
        <w:rPr>
          <w:lang w:val="en-GB" w:eastAsia="en-US"/>
        </w:rPr>
        <w:t>new area of investigation</w:t>
      </w:r>
      <w:r w:rsidR="05EB9E66" w:rsidRPr="06DB3D11">
        <w:rPr>
          <w:lang w:val="en-GB" w:eastAsia="en-US"/>
        </w:rPr>
        <w:t xml:space="preserve">, and </w:t>
      </w:r>
      <w:r w:rsidR="009254C5">
        <w:rPr>
          <w:lang w:val="en-GB" w:eastAsia="en-US"/>
        </w:rPr>
        <w:t>replications are considered</w:t>
      </w:r>
      <w:r w:rsidR="05EB9E66" w:rsidRPr="06DB3D11">
        <w:rPr>
          <w:lang w:val="en-GB" w:eastAsia="en-US"/>
        </w:rPr>
        <w:t xml:space="preserve"> a ‘fundamental feature’ of scientific endeavour</w:t>
      </w:r>
      <w:r w:rsidR="009254C5">
        <w:rPr>
          <w:lang w:val="en-GB" w:eastAsia="en-US"/>
        </w:rPr>
        <w:t>, despite their supposed limitations</w:t>
      </w:r>
      <w:r w:rsidR="05EB9E66" w:rsidRPr="06DB3D11">
        <w:rPr>
          <w:lang w:val="en-GB" w:eastAsia="en-US"/>
        </w:rPr>
        <w:t xml:space="preserve"> (Zwaan et al., 2018)</w:t>
      </w:r>
      <w:r w:rsidRPr="06DB3D11">
        <w:rPr>
          <w:rStyle w:val="FootnoteReference"/>
          <w:lang w:val="en-GB" w:eastAsia="en-US"/>
        </w:rPr>
        <w:footnoteReference w:id="12"/>
      </w:r>
      <w:r w:rsidR="00A9516D" w:rsidRPr="06DB3D11">
        <w:rPr>
          <w:lang w:val="en-GB" w:eastAsia="en-US"/>
        </w:rPr>
        <w:t>.</w:t>
      </w:r>
      <w:r w:rsidR="00853800" w:rsidRPr="06DB3D11">
        <w:rPr>
          <w:lang w:val="en-GB" w:eastAsia="en-US"/>
        </w:rPr>
        <w:t xml:space="preserve"> </w:t>
      </w:r>
    </w:p>
    <w:p w14:paraId="60944C59" w14:textId="3CC99C20" w:rsidR="009254C5" w:rsidRDefault="00D914EB" w:rsidP="06DB3D11">
      <w:pPr>
        <w:rPr>
          <w:lang w:val="en-GB" w:eastAsia="en-US"/>
        </w:rPr>
      </w:pPr>
      <w:r>
        <w:rPr>
          <w:lang w:val="en-GB" w:eastAsia="en-US"/>
        </w:rPr>
        <w:t>M</w:t>
      </w:r>
      <w:r w:rsidR="009254C5">
        <w:rPr>
          <w:lang w:val="en-GB" w:eastAsia="en-US"/>
        </w:rPr>
        <w:t>ore</w:t>
      </w:r>
      <w:r w:rsidR="34BE40E8">
        <w:rPr>
          <w:lang w:val="en-GB" w:eastAsia="en-US"/>
        </w:rPr>
        <w:t xml:space="preserve"> precise</w:t>
      </w:r>
      <w:r>
        <w:rPr>
          <w:lang w:val="en-GB" w:eastAsia="en-US"/>
        </w:rPr>
        <w:t>ly</w:t>
      </w:r>
      <w:r w:rsidR="00F657D8">
        <w:rPr>
          <w:lang w:val="en-GB" w:eastAsia="en-US"/>
        </w:rPr>
        <w:t>,</w:t>
      </w:r>
      <w:r w:rsidR="00ED7C77">
        <w:rPr>
          <w:lang w:val="en-GB" w:eastAsia="en-US"/>
        </w:rPr>
        <w:t xml:space="preserve"> </w:t>
      </w:r>
      <w:r w:rsidR="009254C5">
        <w:rPr>
          <w:lang w:val="en-GB" w:eastAsia="en-US"/>
        </w:rPr>
        <w:t>our findings</w:t>
      </w:r>
      <w:r w:rsidR="004F6739">
        <w:rPr>
          <w:lang w:val="en-GB" w:eastAsia="en-US"/>
        </w:rPr>
        <w:t xml:space="preserve"> </w:t>
      </w:r>
      <w:r w:rsidR="00BB102A">
        <w:rPr>
          <w:lang w:val="en-GB" w:eastAsia="en-US"/>
        </w:rPr>
        <w:t>are potentially</w:t>
      </w:r>
      <w:r w:rsidR="004F6739">
        <w:rPr>
          <w:lang w:val="en-GB" w:eastAsia="en-US"/>
        </w:rPr>
        <w:t xml:space="preserve"> important</w:t>
      </w:r>
      <w:r w:rsidR="00242375">
        <w:rPr>
          <w:lang w:val="en-GB" w:eastAsia="en-US"/>
        </w:rPr>
        <w:t xml:space="preserve"> </w:t>
      </w:r>
      <w:r w:rsidR="004F6739">
        <w:rPr>
          <w:lang w:val="en-GB" w:eastAsia="en-US"/>
        </w:rPr>
        <w:t xml:space="preserve">in increasing </w:t>
      </w:r>
      <w:r w:rsidR="001179EC">
        <w:rPr>
          <w:lang w:val="en-GB" w:eastAsia="en-US"/>
        </w:rPr>
        <w:t xml:space="preserve">theoretical </w:t>
      </w:r>
      <w:r w:rsidR="004F6739">
        <w:rPr>
          <w:lang w:val="en-GB" w:eastAsia="en-US"/>
        </w:rPr>
        <w:t xml:space="preserve">understanding of the cognitive mechanisms in </w:t>
      </w:r>
      <w:r w:rsidR="005F18FE">
        <w:rPr>
          <w:lang w:val="en-GB" w:eastAsia="en-US"/>
        </w:rPr>
        <w:t xml:space="preserve">OC symptomology </w:t>
      </w:r>
      <w:r w:rsidR="0B02209A">
        <w:rPr>
          <w:lang w:val="en-GB" w:eastAsia="en-US"/>
        </w:rPr>
        <w:t xml:space="preserve">in </w:t>
      </w:r>
      <w:r w:rsidR="00667B26">
        <w:rPr>
          <w:lang w:val="en-GB" w:eastAsia="en-US"/>
        </w:rPr>
        <w:t>subclinical and clinical</w:t>
      </w:r>
      <w:r w:rsidR="005F18FE">
        <w:rPr>
          <w:lang w:val="en-GB" w:eastAsia="en-US"/>
        </w:rPr>
        <w:t xml:space="preserve"> OCD</w:t>
      </w:r>
      <w:r w:rsidR="009254C5">
        <w:rPr>
          <w:lang w:val="en-GB" w:eastAsia="en-US"/>
        </w:rPr>
        <w:t>, especially considering that the DOCS has convergent validity with standard clinical measures of OCD (</w:t>
      </w:r>
      <w:proofErr w:type="spellStart"/>
      <w:r w:rsidR="009254C5">
        <w:rPr>
          <w:lang w:val="en-GB" w:eastAsia="en-US"/>
        </w:rPr>
        <w:t>Abramovitch</w:t>
      </w:r>
      <w:proofErr w:type="spellEnd"/>
      <w:r w:rsidR="009254C5">
        <w:rPr>
          <w:lang w:val="en-GB" w:eastAsia="en-US"/>
        </w:rPr>
        <w:t xml:space="preserve"> et al., 2010)</w:t>
      </w:r>
      <w:r w:rsidR="005F18FE">
        <w:rPr>
          <w:lang w:val="en-GB" w:eastAsia="en-US"/>
        </w:rPr>
        <w:t>.</w:t>
      </w:r>
      <w:r w:rsidR="00497CA6">
        <w:rPr>
          <w:lang w:val="en-GB" w:eastAsia="en-US"/>
        </w:rPr>
        <w:t xml:space="preserve"> </w:t>
      </w:r>
      <w:r w:rsidR="00C14962">
        <w:rPr>
          <w:lang w:val="en-GB" w:eastAsia="en-US"/>
        </w:rPr>
        <w:t>It</w:t>
      </w:r>
      <w:r w:rsidR="0032136C">
        <w:rPr>
          <w:lang w:val="en-GB" w:eastAsia="en-US"/>
        </w:rPr>
        <w:t xml:space="preserve"> has been suggested that the reduced executive control associated with increases of MW underlie</w:t>
      </w:r>
      <w:r w:rsidR="26BD716F">
        <w:rPr>
          <w:lang w:val="en-GB" w:eastAsia="en-US"/>
        </w:rPr>
        <w:t>s</w:t>
      </w:r>
      <w:r w:rsidR="0032136C">
        <w:rPr>
          <w:lang w:val="en-GB" w:eastAsia="en-US"/>
        </w:rPr>
        <w:t xml:space="preserve"> the increase in </w:t>
      </w:r>
      <w:r w:rsidR="002D1B71">
        <w:rPr>
          <w:lang w:val="en-GB" w:eastAsia="en-US"/>
        </w:rPr>
        <w:t>obsessional thoughts in OCD (</w:t>
      </w:r>
      <w:proofErr w:type="spellStart"/>
      <w:r w:rsidR="002D1B71">
        <w:rPr>
          <w:lang w:val="en-GB" w:eastAsia="en-US"/>
        </w:rPr>
        <w:t>Seli</w:t>
      </w:r>
      <w:proofErr w:type="spellEnd"/>
      <w:r w:rsidR="002D1B71">
        <w:rPr>
          <w:lang w:val="en-GB" w:eastAsia="en-US"/>
        </w:rPr>
        <w:t xml:space="preserve"> et al., 2017).</w:t>
      </w:r>
      <w:r w:rsidR="00AB1EA9">
        <w:rPr>
          <w:lang w:val="en-GB" w:eastAsia="en-US"/>
        </w:rPr>
        <w:t xml:space="preserve"> </w:t>
      </w:r>
      <w:r w:rsidR="75AA930C">
        <w:rPr>
          <w:lang w:val="en-GB" w:eastAsia="en-US"/>
        </w:rPr>
        <w:t>In other words, the lack of cognitive control that allows high amo</w:t>
      </w:r>
      <w:r w:rsidR="4587DC5A">
        <w:rPr>
          <w:lang w:val="en-GB" w:eastAsia="en-US"/>
        </w:rPr>
        <w:t>u</w:t>
      </w:r>
      <w:r w:rsidR="75AA930C">
        <w:rPr>
          <w:lang w:val="en-GB" w:eastAsia="en-US"/>
        </w:rPr>
        <w:t xml:space="preserve">nts of MW experiences to enter consciousness could similarly explain why people with OCD experience </w:t>
      </w:r>
      <w:r w:rsidR="1EE28139">
        <w:rPr>
          <w:lang w:val="en-GB" w:eastAsia="en-US"/>
        </w:rPr>
        <w:t>high frequency of (unwanted) obsessional thoughts.</w:t>
      </w:r>
      <w:r w:rsidR="396E05E6">
        <w:rPr>
          <w:lang w:val="en-GB" w:eastAsia="en-US"/>
        </w:rPr>
        <w:t xml:space="preserve"> </w:t>
      </w:r>
      <w:r w:rsidR="00D36F6D">
        <w:rPr>
          <w:lang w:val="en-GB" w:eastAsia="en-US"/>
        </w:rPr>
        <w:t>T</w:t>
      </w:r>
      <w:r w:rsidR="396E05E6">
        <w:rPr>
          <w:lang w:val="en-GB" w:eastAsia="en-US"/>
        </w:rPr>
        <w:t xml:space="preserve">his </w:t>
      </w:r>
      <w:r w:rsidR="009254C5">
        <w:rPr>
          <w:lang w:val="en-GB" w:eastAsia="en-US"/>
        </w:rPr>
        <w:t xml:space="preserve">explanation </w:t>
      </w:r>
      <w:r w:rsidR="396E05E6">
        <w:rPr>
          <w:lang w:val="en-GB" w:eastAsia="en-US"/>
        </w:rPr>
        <w:t>implies that people with OCD would have a general executive function deficit, but</w:t>
      </w:r>
      <w:r w:rsidR="000F5528">
        <w:rPr>
          <w:lang w:val="en-GB" w:eastAsia="en-US"/>
        </w:rPr>
        <w:t xml:space="preserve"> the literature is complex and inconsistent</w:t>
      </w:r>
      <w:r w:rsidR="00E34A70">
        <w:rPr>
          <w:lang w:val="en-GB" w:eastAsia="en-US"/>
        </w:rPr>
        <w:t xml:space="preserve">, </w:t>
      </w:r>
      <w:r w:rsidR="009254C5">
        <w:rPr>
          <w:lang w:val="en-GB" w:eastAsia="en-US"/>
        </w:rPr>
        <w:t>with some studies showing no deficit</w:t>
      </w:r>
      <w:r w:rsidR="00995E32">
        <w:rPr>
          <w:lang w:val="en-GB" w:eastAsia="en-US"/>
        </w:rPr>
        <w:t xml:space="preserve"> in people with OCD</w:t>
      </w:r>
      <w:r w:rsidR="396E05E6">
        <w:rPr>
          <w:lang w:val="en-GB" w:eastAsia="en-US"/>
        </w:rPr>
        <w:t xml:space="preserve"> (</w:t>
      </w:r>
      <w:r w:rsidR="009254C5">
        <w:rPr>
          <w:lang w:val="en-GB" w:eastAsia="en-US"/>
        </w:rPr>
        <w:t xml:space="preserve">see </w:t>
      </w:r>
      <w:proofErr w:type="spellStart"/>
      <w:r w:rsidR="00E2217C" w:rsidRPr="00E2217C">
        <w:t>Abramovitch</w:t>
      </w:r>
      <w:proofErr w:type="spellEnd"/>
      <w:r w:rsidR="00E2217C" w:rsidRPr="00E2217C">
        <w:t>, &amp; Cooperman,</w:t>
      </w:r>
      <w:r w:rsidR="00E2217C">
        <w:t xml:space="preserve"> </w:t>
      </w:r>
      <w:r w:rsidR="00E2217C" w:rsidRPr="00E2217C">
        <w:t>2015</w:t>
      </w:r>
      <w:r w:rsidR="009254C5">
        <w:t xml:space="preserve"> for a review</w:t>
      </w:r>
      <w:r w:rsidR="396E05E6">
        <w:rPr>
          <w:lang w:val="en-GB" w:eastAsia="en-US"/>
        </w:rPr>
        <w:t>).</w:t>
      </w:r>
      <w:r w:rsidR="00AB1EA9">
        <w:rPr>
          <w:lang w:val="en-GB" w:eastAsia="en-US"/>
        </w:rPr>
        <w:t xml:space="preserve"> </w:t>
      </w:r>
      <w:r w:rsidR="0004079E">
        <w:rPr>
          <w:lang w:val="en-GB" w:eastAsia="en-US"/>
        </w:rPr>
        <w:t>The executive-deficit view of OCD is in</w:t>
      </w:r>
      <w:r w:rsidR="0004079E" w:rsidRPr="0004079E">
        <w:rPr>
          <w:lang w:val="en-GB" w:eastAsia="en-US"/>
        </w:rPr>
        <w:t>consistent with the prevailing neurobiological model of OCD (the ‘</w:t>
      </w:r>
      <w:proofErr w:type="spellStart"/>
      <w:r w:rsidR="0004079E" w:rsidRPr="0004079E">
        <w:rPr>
          <w:lang w:val="en-GB" w:eastAsia="en-US"/>
        </w:rPr>
        <w:t>frontostriatal</w:t>
      </w:r>
      <w:proofErr w:type="spellEnd"/>
      <w:r w:rsidR="0004079E" w:rsidRPr="0004079E">
        <w:rPr>
          <w:lang w:val="en-GB" w:eastAsia="en-US"/>
        </w:rPr>
        <w:t xml:space="preserve">’ model, see </w:t>
      </w:r>
      <w:proofErr w:type="spellStart"/>
      <w:r w:rsidR="0004079E" w:rsidRPr="0004079E">
        <w:rPr>
          <w:lang w:eastAsia="en-US"/>
        </w:rPr>
        <w:t>Pauls</w:t>
      </w:r>
      <w:proofErr w:type="spellEnd"/>
      <w:r w:rsidR="0004079E" w:rsidRPr="0004079E">
        <w:rPr>
          <w:lang w:eastAsia="en-US"/>
        </w:rPr>
        <w:t xml:space="preserve">, </w:t>
      </w:r>
      <w:proofErr w:type="spellStart"/>
      <w:r w:rsidR="0004079E" w:rsidRPr="0004079E">
        <w:rPr>
          <w:lang w:eastAsia="en-US"/>
        </w:rPr>
        <w:t>Abramovitch</w:t>
      </w:r>
      <w:proofErr w:type="spellEnd"/>
      <w:r w:rsidR="0004079E" w:rsidRPr="0004079E">
        <w:rPr>
          <w:lang w:eastAsia="en-US"/>
        </w:rPr>
        <w:t>, Rauch, &amp; Geller, 2014</w:t>
      </w:r>
      <w:r w:rsidR="0004079E" w:rsidRPr="0004079E">
        <w:rPr>
          <w:lang w:val="en-GB" w:eastAsia="en-US"/>
        </w:rPr>
        <w:t xml:space="preserve">) which explains OCD as a hypervigilance toward potential threat, which over-activates, rather than under-activates, </w:t>
      </w:r>
      <w:r w:rsidR="00967B35">
        <w:rPr>
          <w:lang w:val="en-GB" w:eastAsia="en-US"/>
        </w:rPr>
        <w:t>pre</w:t>
      </w:r>
      <w:r w:rsidR="0004079E" w:rsidRPr="0004079E">
        <w:rPr>
          <w:lang w:val="en-GB" w:eastAsia="en-US"/>
        </w:rPr>
        <w:t>frontal</w:t>
      </w:r>
      <w:r w:rsidR="00967B35">
        <w:rPr>
          <w:lang w:val="en-GB" w:eastAsia="en-US"/>
        </w:rPr>
        <w:t xml:space="preserve"> </w:t>
      </w:r>
      <w:r w:rsidR="0004079E" w:rsidRPr="0004079E">
        <w:rPr>
          <w:lang w:val="en-GB" w:eastAsia="en-US"/>
        </w:rPr>
        <w:t>circuits.</w:t>
      </w:r>
    </w:p>
    <w:p w14:paraId="327477C6" w14:textId="780639BA" w:rsidR="0004079E" w:rsidRDefault="0004079E" w:rsidP="06DB3D11">
      <w:pPr>
        <w:rPr>
          <w:lang w:val="en-GB" w:eastAsia="en-US"/>
        </w:rPr>
      </w:pPr>
      <w:r>
        <w:rPr>
          <w:lang w:val="en-GB" w:eastAsia="en-US"/>
        </w:rPr>
        <w:t>Alternative explanations of this data</w:t>
      </w:r>
      <w:r w:rsidR="00611B82">
        <w:rPr>
          <w:lang w:val="en-GB" w:eastAsia="en-US"/>
        </w:rPr>
        <w:t xml:space="preserve"> </w:t>
      </w:r>
      <w:r w:rsidR="00716798">
        <w:rPr>
          <w:lang w:val="en-GB" w:eastAsia="en-US"/>
        </w:rPr>
        <w:t>may propose</w:t>
      </w:r>
      <w:r>
        <w:rPr>
          <w:lang w:val="en-GB" w:eastAsia="en-US"/>
        </w:rPr>
        <w:t xml:space="preserve"> a common third variable. For example, the tendency to experience mental </w:t>
      </w:r>
      <w:r w:rsidR="00DC159A">
        <w:rPr>
          <w:lang w:val="en-GB" w:eastAsia="en-US"/>
        </w:rPr>
        <w:t>imagery</w:t>
      </w:r>
      <w:r>
        <w:rPr>
          <w:lang w:val="en-GB" w:eastAsia="en-US"/>
        </w:rPr>
        <w:t xml:space="preserve"> </w:t>
      </w:r>
      <w:r w:rsidR="00224B0E">
        <w:rPr>
          <w:lang w:val="en-GB" w:eastAsia="en-US"/>
        </w:rPr>
        <w:t>could explain</w:t>
      </w:r>
      <w:r>
        <w:rPr>
          <w:lang w:val="en-GB" w:eastAsia="en-US"/>
        </w:rPr>
        <w:t xml:space="preserve"> the frequency with which </w:t>
      </w:r>
      <w:r w:rsidR="008C12C8">
        <w:rPr>
          <w:lang w:val="en-GB" w:eastAsia="en-US"/>
        </w:rPr>
        <w:t>MW</w:t>
      </w:r>
      <w:r w:rsidR="00A960F9">
        <w:rPr>
          <w:lang w:val="en-GB" w:eastAsia="en-US"/>
        </w:rPr>
        <w:t xml:space="preserve"> and OC </w:t>
      </w:r>
      <w:r w:rsidR="00A960F9">
        <w:rPr>
          <w:lang w:val="en-GB" w:eastAsia="en-US"/>
        </w:rPr>
        <w:lastRenderedPageBreak/>
        <w:t>symptoms</w:t>
      </w:r>
      <w:r w:rsidR="007A2EA7">
        <w:rPr>
          <w:lang w:val="en-GB" w:eastAsia="en-US"/>
        </w:rPr>
        <w:t xml:space="preserve"> occur</w:t>
      </w:r>
      <w:r>
        <w:rPr>
          <w:lang w:val="en-GB" w:eastAsia="en-US"/>
        </w:rPr>
        <w:t>. Mental imagery is</w:t>
      </w:r>
      <w:r w:rsidR="00DC159A">
        <w:rPr>
          <w:lang w:val="en-GB" w:eastAsia="en-US"/>
        </w:rPr>
        <w:t xml:space="preserve"> an </w:t>
      </w:r>
      <w:r w:rsidR="00BD7ED5">
        <w:rPr>
          <w:lang w:val="en-GB" w:eastAsia="en-US"/>
        </w:rPr>
        <w:t>important</w:t>
      </w:r>
      <w:r w:rsidR="00DC159A">
        <w:rPr>
          <w:lang w:val="en-GB" w:eastAsia="en-US"/>
        </w:rPr>
        <w:t xml:space="preserve"> </w:t>
      </w:r>
      <w:r w:rsidR="0050652E">
        <w:rPr>
          <w:lang w:val="en-GB" w:eastAsia="en-US"/>
        </w:rPr>
        <w:t>component of anxiety disorders such as OCD (</w:t>
      </w:r>
      <w:r w:rsidR="002852C5" w:rsidRPr="3D314DDC">
        <w:rPr>
          <w:rFonts w:ascii="Times New Roman" w:eastAsia="Times New Roman" w:hAnsi="Times New Roman" w:cs="Times New Roman"/>
          <w:color w:val="000000" w:themeColor="text2"/>
        </w:rPr>
        <w:t>Holmes &amp; Matthews, 2010</w:t>
      </w:r>
      <w:r w:rsidR="0050652E">
        <w:rPr>
          <w:lang w:val="en-GB" w:eastAsia="en-US"/>
        </w:rPr>
        <w:t>)</w:t>
      </w:r>
      <w:r>
        <w:rPr>
          <w:lang w:val="en-GB" w:eastAsia="en-US"/>
        </w:rPr>
        <w:t xml:space="preserve"> and</w:t>
      </w:r>
      <w:r w:rsidR="00BD7ED5">
        <w:rPr>
          <w:lang w:val="en-GB" w:eastAsia="en-US"/>
        </w:rPr>
        <w:t xml:space="preserve"> </w:t>
      </w:r>
      <w:r w:rsidR="008C12C8">
        <w:rPr>
          <w:lang w:val="en-GB" w:eastAsia="en-US"/>
        </w:rPr>
        <w:t>MW</w:t>
      </w:r>
      <w:r w:rsidR="00BD7ED5">
        <w:rPr>
          <w:lang w:val="en-GB" w:eastAsia="en-US"/>
        </w:rPr>
        <w:t xml:space="preserve"> in healthy adults </w:t>
      </w:r>
      <w:r w:rsidR="008A5752">
        <w:rPr>
          <w:lang w:val="en-GB" w:eastAsia="en-US"/>
        </w:rPr>
        <w:t>(</w:t>
      </w:r>
      <w:proofErr w:type="spellStart"/>
      <w:r w:rsidR="008A5752" w:rsidRPr="00562AAD">
        <w:t>Stawarczyk</w:t>
      </w:r>
      <w:proofErr w:type="spellEnd"/>
      <w:r w:rsidR="008A5752" w:rsidRPr="00562AAD">
        <w:t>, Majerus</w:t>
      </w:r>
      <w:r w:rsidR="00246D59">
        <w:t>,</w:t>
      </w:r>
      <w:r w:rsidR="008A5752" w:rsidRPr="00562AAD">
        <w:t xml:space="preserve"> Maj, Van Der Linden, and </w:t>
      </w:r>
      <w:proofErr w:type="spellStart"/>
      <w:r w:rsidR="008A5752" w:rsidRPr="00562AAD">
        <w:t>D'Argembeau</w:t>
      </w:r>
      <w:proofErr w:type="spellEnd"/>
      <w:r w:rsidR="008A5752" w:rsidRPr="00562AAD">
        <w:t>,</w:t>
      </w:r>
      <w:r w:rsidR="00246D59">
        <w:t xml:space="preserve"> </w:t>
      </w:r>
      <w:r w:rsidR="008A5752" w:rsidRPr="00562AAD">
        <w:t>2011</w:t>
      </w:r>
      <w:r w:rsidR="00BD7ED5">
        <w:rPr>
          <w:lang w:val="en-GB" w:eastAsia="en-US"/>
        </w:rPr>
        <w:t>), and</w:t>
      </w:r>
      <w:r>
        <w:rPr>
          <w:lang w:val="en-GB" w:eastAsia="en-US"/>
        </w:rPr>
        <w:t xml:space="preserve"> evidence suggests imagery-based versus verbal-based content </w:t>
      </w:r>
      <w:r w:rsidR="00BD7ED5">
        <w:rPr>
          <w:lang w:val="en-GB" w:eastAsia="en-US"/>
        </w:rPr>
        <w:t>has a specific role in</w:t>
      </w:r>
      <w:r>
        <w:rPr>
          <w:lang w:val="en-GB" w:eastAsia="en-US"/>
        </w:rPr>
        <w:t xml:space="preserve"> </w:t>
      </w:r>
      <w:r w:rsidR="00BD7ED5">
        <w:rPr>
          <w:lang w:val="en-GB" w:eastAsia="en-US"/>
        </w:rPr>
        <w:t>emotional disruptions</w:t>
      </w:r>
      <w:r>
        <w:rPr>
          <w:lang w:val="en-GB" w:eastAsia="en-US"/>
        </w:rPr>
        <w:t xml:space="preserve"> such as </w:t>
      </w:r>
      <w:r w:rsidR="00BD7ED5">
        <w:rPr>
          <w:lang w:val="en-GB" w:eastAsia="en-US"/>
        </w:rPr>
        <w:t>dysphoria</w:t>
      </w:r>
      <w:r>
        <w:rPr>
          <w:lang w:val="en-GB" w:eastAsia="en-US"/>
        </w:rPr>
        <w:t xml:space="preserve"> </w:t>
      </w:r>
      <w:r w:rsidR="00BD7ED5">
        <w:rPr>
          <w:lang w:val="en-GB" w:eastAsia="en-US"/>
        </w:rPr>
        <w:t>(</w:t>
      </w:r>
      <w:r w:rsidR="00BD7ED5" w:rsidRPr="00AC658C">
        <w:t>Ji, Holmes, MacLeod, &amp; Murphy</w:t>
      </w:r>
      <w:r w:rsidR="00BD7ED5">
        <w:t>, 2019)</w:t>
      </w:r>
      <w:r>
        <w:rPr>
          <w:lang w:val="en-GB" w:eastAsia="en-US"/>
        </w:rPr>
        <w:t>.</w:t>
      </w:r>
      <w:r w:rsidR="00BD7ED5">
        <w:rPr>
          <w:lang w:val="en-GB" w:eastAsia="en-US"/>
        </w:rPr>
        <w:t xml:space="preserve"> Could spontaneous mental imagery have a key role in the development or maintenance of OC symptoms?</w:t>
      </w:r>
      <w:r>
        <w:rPr>
          <w:lang w:val="en-GB" w:eastAsia="en-US"/>
        </w:rPr>
        <w:t xml:space="preserve"> </w:t>
      </w:r>
      <w:r w:rsidR="00FF4D4C">
        <w:rPr>
          <w:lang w:val="en-GB" w:eastAsia="en-US"/>
        </w:rPr>
        <w:t xml:space="preserve">One way to examine this hypothesis causally, however, would be to assess </w:t>
      </w:r>
      <w:r w:rsidR="008C12C8">
        <w:rPr>
          <w:lang w:val="en-GB" w:eastAsia="en-US"/>
        </w:rPr>
        <w:t>MW</w:t>
      </w:r>
      <w:r w:rsidR="00FF4D4C">
        <w:rPr>
          <w:lang w:val="en-GB" w:eastAsia="en-US"/>
        </w:rPr>
        <w:t xml:space="preserve"> and OCD symptoms in patients with damage to areas of the brain associated with vivid imagery (e.g., </w:t>
      </w:r>
      <w:r w:rsidR="00FF4D4C" w:rsidRPr="00AC658C">
        <w:t xml:space="preserve">Moro, </w:t>
      </w:r>
      <w:proofErr w:type="spellStart"/>
      <w:r w:rsidR="00FF4D4C" w:rsidRPr="00AC658C">
        <w:t>Berlucchi</w:t>
      </w:r>
      <w:proofErr w:type="spellEnd"/>
      <w:r w:rsidR="00FF4D4C" w:rsidRPr="00AC658C">
        <w:t xml:space="preserve">, Lerch, </w:t>
      </w:r>
      <w:proofErr w:type="spellStart"/>
      <w:r w:rsidR="00FF4D4C" w:rsidRPr="00AC658C">
        <w:t>Tomaiuolo</w:t>
      </w:r>
      <w:proofErr w:type="spellEnd"/>
      <w:r w:rsidR="00FF4D4C" w:rsidRPr="00AC658C">
        <w:t xml:space="preserve">, &amp; </w:t>
      </w:r>
      <w:proofErr w:type="spellStart"/>
      <w:r w:rsidR="00FF4D4C" w:rsidRPr="00AC658C">
        <w:t>Aglioti</w:t>
      </w:r>
      <w:proofErr w:type="spellEnd"/>
      <w:r w:rsidR="00FF4D4C" w:rsidRPr="00AC658C">
        <w:t>, 2008</w:t>
      </w:r>
      <w:r w:rsidR="00FF4D4C">
        <w:rPr>
          <w:lang w:val="en-GB" w:eastAsia="en-US"/>
        </w:rPr>
        <w:t xml:space="preserve">) or in those with </w:t>
      </w:r>
      <w:proofErr w:type="spellStart"/>
      <w:r w:rsidR="00FF4D4C">
        <w:rPr>
          <w:lang w:val="en-GB" w:eastAsia="en-US"/>
        </w:rPr>
        <w:t>aphantasia</w:t>
      </w:r>
      <w:proofErr w:type="spellEnd"/>
      <w:r w:rsidR="00FF4D4C">
        <w:rPr>
          <w:lang w:val="en-GB" w:eastAsia="en-US"/>
        </w:rPr>
        <w:t xml:space="preserve"> (a lack of mental imagery, Zeman et al., 2017). However, a</w:t>
      </w:r>
      <w:r w:rsidR="00056746">
        <w:rPr>
          <w:lang w:val="en-GB" w:eastAsia="en-US"/>
        </w:rPr>
        <w:t>t present, t</w:t>
      </w:r>
      <w:r>
        <w:rPr>
          <w:lang w:val="en-GB" w:eastAsia="en-US"/>
        </w:rPr>
        <w:t xml:space="preserve">his </w:t>
      </w:r>
      <w:r w:rsidR="00056746">
        <w:rPr>
          <w:lang w:val="en-GB" w:eastAsia="en-US"/>
        </w:rPr>
        <w:t>hypothesis requires development</w:t>
      </w:r>
      <w:r w:rsidR="00BD7ED5">
        <w:rPr>
          <w:lang w:val="en-GB" w:eastAsia="en-US"/>
        </w:rPr>
        <w:t xml:space="preserve"> </w:t>
      </w:r>
      <w:r w:rsidR="00056746">
        <w:rPr>
          <w:lang w:val="en-GB" w:eastAsia="en-US"/>
        </w:rPr>
        <w:t xml:space="preserve">and </w:t>
      </w:r>
      <w:r w:rsidR="00BD7ED5">
        <w:rPr>
          <w:lang w:val="en-GB" w:eastAsia="en-US"/>
        </w:rPr>
        <w:t>is only tentatively suggested here</w:t>
      </w:r>
      <w:r w:rsidR="00056746">
        <w:rPr>
          <w:lang w:val="en-GB" w:eastAsia="en-US"/>
        </w:rPr>
        <w:t xml:space="preserve"> to initiate further theoretical and empirical work</w:t>
      </w:r>
      <w:r w:rsidR="00BD7ED5">
        <w:rPr>
          <w:lang w:val="en-GB" w:eastAsia="en-US"/>
        </w:rPr>
        <w:t xml:space="preserve">. </w:t>
      </w:r>
      <w:r w:rsidR="00056746">
        <w:rPr>
          <w:lang w:val="en-GB" w:eastAsia="en-US"/>
        </w:rPr>
        <w:t xml:space="preserve">Nevertheless, the </w:t>
      </w:r>
      <w:r w:rsidR="00F66419">
        <w:rPr>
          <w:lang w:val="en-GB" w:eastAsia="en-US"/>
        </w:rPr>
        <w:t>current data do not indicate</w:t>
      </w:r>
      <w:r>
        <w:rPr>
          <w:lang w:val="en-GB" w:eastAsia="en-US"/>
        </w:rPr>
        <w:t xml:space="preserve"> a causal factor for OCD but</w:t>
      </w:r>
      <w:r w:rsidR="00F66419">
        <w:rPr>
          <w:lang w:val="en-GB" w:eastAsia="en-US"/>
        </w:rPr>
        <w:t xml:space="preserve"> instead</w:t>
      </w:r>
      <w:r>
        <w:rPr>
          <w:lang w:val="en-GB" w:eastAsia="en-US"/>
        </w:rPr>
        <w:t xml:space="preserve"> implies </w:t>
      </w:r>
      <w:r w:rsidR="00F66419">
        <w:rPr>
          <w:lang w:val="en-GB" w:eastAsia="en-US"/>
        </w:rPr>
        <w:t>a possible</w:t>
      </w:r>
      <w:r>
        <w:rPr>
          <w:lang w:val="en-GB" w:eastAsia="en-US"/>
        </w:rPr>
        <w:t xml:space="preserve"> risk factor - a common third variable of vivid mental imagery</w:t>
      </w:r>
      <w:r w:rsidR="009142AA">
        <w:rPr>
          <w:rStyle w:val="FootnoteReference"/>
          <w:lang w:val="en-GB" w:eastAsia="en-US"/>
        </w:rPr>
        <w:footnoteReference w:id="13"/>
      </w:r>
      <w:r>
        <w:rPr>
          <w:lang w:val="en-GB" w:eastAsia="en-US"/>
        </w:rPr>
        <w:t xml:space="preserve">. </w:t>
      </w:r>
      <w:r w:rsidR="0050652E">
        <w:rPr>
          <w:lang w:val="en-GB" w:eastAsia="en-US"/>
        </w:rPr>
        <w:t xml:space="preserve"> </w:t>
      </w:r>
    </w:p>
    <w:p w14:paraId="7F3A338E" w14:textId="2A5E0A96" w:rsidR="00085E3F" w:rsidRPr="00C31D30" w:rsidRDefault="00085E3F" w:rsidP="00085E3F">
      <w:pPr>
        <w:pStyle w:val="Heading2"/>
      </w:pPr>
      <w:r>
        <w:t xml:space="preserve">The Role of </w:t>
      </w:r>
      <w:r w:rsidR="0061196E">
        <w:t>Temporality of Thought in Spontaneous</w:t>
      </w:r>
      <w:r>
        <w:t xml:space="preserve"> MW in OCD symptomology</w:t>
      </w:r>
    </w:p>
    <w:p w14:paraId="309F7BE6" w14:textId="2D4057A0" w:rsidR="004B5536" w:rsidRDefault="00E567AF" w:rsidP="00E567AF">
      <w:pPr>
        <w:pStyle w:val="NoSpacing"/>
        <w:ind w:firstLine="720"/>
      </w:pPr>
      <w:r>
        <w:t xml:space="preserve">The present data </w:t>
      </w:r>
      <w:r w:rsidR="00B51277">
        <w:t xml:space="preserve">regarding temporality of spontaneous thought </w:t>
      </w:r>
      <w:r>
        <w:t xml:space="preserve">indicated that spontaneous future </w:t>
      </w:r>
      <w:r w:rsidR="005704B0">
        <w:t xml:space="preserve">MW had a more limited, </w:t>
      </w:r>
      <w:r w:rsidR="00B95D4D">
        <w:t>circumscribed</w:t>
      </w:r>
      <w:r w:rsidR="008D1853">
        <w:t xml:space="preserve"> relationship with OCD symptoms</w:t>
      </w:r>
      <w:r w:rsidR="00B51277">
        <w:t xml:space="preserve"> than </w:t>
      </w:r>
      <w:r w:rsidR="009615D7">
        <w:t xml:space="preserve">would be expected by recent theories (Abed &amp; DePauw, 1998; </w:t>
      </w:r>
      <w:proofErr w:type="spellStart"/>
      <w:r w:rsidR="009615D7">
        <w:t>Miloyan</w:t>
      </w:r>
      <w:proofErr w:type="spellEnd"/>
      <w:r w:rsidR="009615D7">
        <w:t xml:space="preserve">, Bulley &amp; </w:t>
      </w:r>
      <w:proofErr w:type="spellStart"/>
      <w:r w:rsidR="009615D7">
        <w:t>Suddendorf</w:t>
      </w:r>
      <w:proofErr w:type="spellEnd"/>
      <w:r w:rsidR="009615D7">
        <w:t xml:space="preserve">, 2016; </w:t>
      </w:r>
      <w:proofErr w:type="spellStart"/>
      <w:r w:rsidR="009615D7">
        <w:rPr>
          <w:lang w:val="en-GB"/>
        </w:rPr>
        <w:t>Raune</w:t>
      </w:r>
      <w:proofErr w:type="spellEnd"/>
      <w:r w:rsidR="009615D7">
        <w:rPr>
          <w:lang w:val="en-GB"/>
        </w:rPr>
        <w:t>, MacLeod &amp; Holmes, 2005</w:t>
      </w:r>
      <w:r w:rsidR="009615D7">
        <w:t>)</w:t>
      </w:r>
      <w:r w:rsidR="00DB072C">
        <w:t xml:space="preserve"> and </w:t>
      </w:r>
      <w:r w:rsidR="00DB072C" w:rsidRPr="00DB072C">
        <w:rPr>
          <w:color w:val="0070C0"/>
        </w:rPr>
        <w:t xml:space="preserve">by our prediction that spontaneous future MW may explain the maintenance </w:t>
      </w:r>
      <w:r w:rsidR="00DB072C">
        <w:rPr>
          <w:color w:val="0070C0"/>
        </w:rPr>
        <w:t xml:space="preserve">and cycle </w:t>
      </w:r>
      <w:r w:rsidR="00DB072C" w:rsidRPr="00DB072C">
        <w:rPr>
          <w:color w:val="0070C0"/>
        </w:rPr>
        <w:t>of OCD symptoms</w:t>
      </w:r>
      <w:r w:rsidR="00DB072C">
        <w:rPr>
          <w:color w:val="0070C0"/>
        </w:rPr>
        <w:t xml:space="preserve"> and </w:t>
      </w:r>
      <w:proofErr w:type="spellStart"/>
      <w:r w:rsidR="00DB072C">
        <w:rPr>
          <w:color w:val="0070C0"/>
        </w:rPr>
        <w:t>behaviours</w:t>
      </w:r>
      <w:proofErr w:type="spellEnd"/>
      <w:r w:rsidR="008D1853">
        <w:t xml:space="preserve">. </w:t>
      </w:r>
      <w:proofErr w:type="gramStart"/>
      <w:r w:rsidR="008D1853">
        <w:t>In particular, for</w:t>
      </w:r>
      <w:proofErr w:type="gramEnd"/>
      <w:r w:rsidR="008D1853">
        <w:t xml:space="preserve"> symmetry/order</w:t>
      </w:r>
      <w:r w:rsidR="00871FBF">
        <w:t xml:space="preserve"> </w:t>
      </w:r>
      <w:r w:rsidR="00C05547">
        <w:t xml:space="preserve">OC </w:t>
      </w:r>
      <w:r w:rsidR="00871FBF">
        <w:t>symptoms</w:t>
      </w:r>
      <w:r w:rsidR="007656CF">
        <w:t xml:space="preserve">, beta values clearly indicated </w:t>
      </w:r>
      <w:r w:rsidR="006B2453">
        <w:t>th</w:t>
      </w:r>
      <w:r w:rsidR="000D1A6E">
        <w:t>e temporality</w:t>
      </w:r>
      <w:r w:rsidR="006B2453">
        <w:t xml:space="preserve"> effect was driven by a positive association between future spontaneous MW</w:t>
      </w:r>
      <w:r w:rsidR="00021261">
        <w:t xml:space="preserve"> and the </w:t>
      </w:r>
      <w:r w:rsidR="008464A6">
        <w:t>OC dimension</w:t>
      </w:r>
      <w:r w:rsidR="00021261">
        <w:t>.</w:t>
      </w:r>
      <w:r w:rsidR="00D002ED">
        <w:t xml:space="preserve"> </w:t>
      </w:r>
      <w:r w:rsidR="00CD4BB3">
        <w:t xml:space="preserve">This is largely </w:t>
      </w:r>
      <w:r w:rsidR="00CD4BB3">
        <w:lastRenderedPageBreak/>
        <w:t>consistent with Berntsen and colleagues</w:t>
      </w:r>
      <w:r w:rsidR="002902A6">
        <w:t xml:space="preserve">’ study (Study 4, Berntsen et al., 2015) whereby </w:t>
      </w:r>
      <w:r w:rsidR="00252AC3">
        <w:t xml:space="preserve">bivariate correlations </w:t>
      </w:r>
      <w:r w:rsidR="00D002ED">
        <w:t>with a well-used anxiety measure (GAD-7</w:t>
      </w:r>
      <w:r w:rsidR="00DF31C7">
        <w:t>, Spitzer,</w:t>
      </w:r>
      <w:r w:rsidR="00A2511B" w:rsidRPr="00A2511B">
        <w:t xml:space="preserve"> </w:t>
      </w:r>
      <w:r w:rsidR="00A2511B" w:rsidRPr="00DF31C7">
        <w:t>Kroenke, Williams,</w:t>
      </w:r>
      <w:r w:rsidR="00A2511B">
        <w:t xml:space="preserve"> &amp;</w:t>
      </w:r>
      <w:r w:rsidR="00A2511B" w:rsidRPr="00DF31C7">
        <w:t xml:space="preserve"> </w:t>
      </w:r>
      <w:proofErr w:type="spellStart"/>
      <w:r w:rsidR="00A2511B" w:rsidRPr="00DF31C7">
        <w:t>Löwe</w:t>
      </w:r>
      <w:proofErr w:type="spellEnd"/>
      <w:r w:rsidR="00A2511B">
        <w:t>, 2006</w:t>
      </w:r>
      <w:r w:rsidR="00D002ED">
        <w:t>)</w:t>
      </w:r>
      <w:r w:rsidR="002902A6">
        <w:t xml:space="preserve"> showed that </w:t>
      </w:r>
      <w:r w:rsidR="00025E64">
        <w:t xml:space="preserve">spontaneous </w:t>
      </w:r>
      <w:r w:rsidR="002902A6">
        <w:t>future</w:t>
      </w:r>
      <w:r w:rsidR="00C004C9">
        <w:t xml:space="preserve"> thinking</w:t>
      </w:r>
      <w:r w:rsidR="00252AC3">
        <w:t xml:space="preserve"> </w:t>
      </w:r>
      <w:r w:rsidR="00810844">
        <w:t xml:space="preserve">correlated more strongly with </w:t>
      </w:r>
      <w:r w:rsidR="00025E64">
        <w:t>anxiety</w:t>
      </w:r>
      <w:r w:rsidR="00810844">
        <w:t xml:space="preserve"> than past</w:t>
      </w:r>
      <w:r w:rsidR="002B0C5A">
        <w:t xml:space="preserve"> spontaneous thought</w:t>
      </w:r>
      <w:r w:rsidR="00BF6DD9">
        <w:t xml:space="preserve"> (</w:t>
      </w:r>
      <w:proofErr w:type="spellStart"/>
      <w:r w:rsidR="00892476" w:rsidRPr="00892476">
        <w:rPr>
          <w:i/>
          <w:iCs/>
        </w:rPr>
        <w:t>r</w:t>
      </w:r>
      <w:r w:rsidR="00892476">
        <w:t>s</w:t>
      </w:r>
      <w:proofErr w:type="spellEnd"/>
      <w:r w:rsidR="00892476">
        <w:t xml:space="preserve"> = .30 versus .19</w:t>
      </w:r>
      <w:r w:rsidR="00BF6DD9">
        <w:t>)</w:t>
      </w:r>
      <w:r w:rsidR="00025E64">
        <w:t xml:space="preserve">. </w:t>
      </w:r>
    </w:p>
    <w:p w14:paraId="7EF3D700" w14:textId="00A82C66" w:rsidR="00842F4E" w:rsidRDefault="00726801" w:rsidP="00E567AF">
      <w:pPr>
        <w:pStyle w:val="NoSpacing"/>
        <w:ind w:firstLine="720"/>
      </w:pPr>
      <w:r>
        <w:t xml:space="preserve">As </w:t>
      </w:r>
      <w:r w:rsidR="009D1A92">
        <w:t xml:space="preserve">the relation between spontaneous future MW and OC symptoms was </w:t>
      </w:r>
      <w:r w:rsidR="00593905">
        <w:t>dependent on</w:t>
      </w:r>
      <w:r w:rsidR="009D1A92">
        <w:t xml:space="preserve"> OC dimension, a more nuanced approach is required to explain the present findings. </w:t>
      </w:r>
      <w:r w:rsidR="001031EC">
        <w:t xml:space="preserve">For instance, </w:t>
      </w:r>
      <w:r w:rsidR="00F50493">
        <w:t>OC-related thoughts about the future can involve ‘</w:t>
      </w:r>
      <w:proofErr w:type="spellStart"/>
      <w:r w:rsidR="00F50493">
        <w:t>catastrophising</w:t>
      </w:r>
      <w:proofErr w:type="spellEnd"/>
      <w:r w:rsidR="00F50493">
        <w:t>’ (</w:t>
      </w:r>
      <w:proofErr w:type="spellStart"/>
      <w:r w:rsidR="00F50493">
        <w:t>Rachman</w:t>
      </w:r>
      <w:proofErr w:type="spellEnd"/>
      <w:r w:rsidR="00F50493">
        <w:t xml:space="preserve">, 1997), </w:t>
      </w:r>
      <w:r w:rsidR="00BE76F9">
        <w:t xml:space="preserve">such as </w:t>
      </w:r>
      <w:r w:rsidR="00120CBD">
        <w:t xml:space="preserve">the </w:t>
      </w:r>
      <w:proofErr w:type="gramStart"/>
      <w:r w:rsidR="00120CBD">
        <w:t xml:space="preserve">aforementioned </w:t>
      </w:r>
      <w:r w:rsidR="00BF3E51">
        <w:t>story</w:t>
      </w:r>
      <w:proofErr w:type="gramEnd"/>
      <w:r w:rsidR="00120CBD">
        <w:t xml:space="preserve"> of John</w:t>
      </w:r>
      <w:r w:rsidR="00542E0A">
        <w:t xml:space="preserve"> (see </w:t>
      </w:r>
      <w:r w:rsidR="00542E0A" w:rsidRPr="00542E0A">
        <w:rPr>
          <w:i/>
          <w:iCs/>
        </w:rPr>
        <w:t>Introduction</w:t>
      </w:r>
      <w:r w:rsidR="00542E0A">
        <w:t>)</w:t>
      </w:r>
      <w:r w:rsidR="00120CBD">
        <w:t xml:space="preserve"> who </w:t>
      </w:r>
      <w:r w:rsidR="005F1716">
        <w:t>experienced</w:t>
      </w:r>
      <w:r w:rsidR="00430ECF">
        <w:t xml:space="preserve"> </w:t>
      </w:r>
      <w:r w:rsidR="006435F0">
        <w:t>distressing</w:t>
      </w:r>
      <w:r w:rsidR="00430ECF">
        <w:t xml:space="preserve"> mental images of a </w:t>
      </w:r>
      <w:r w:rsidR="00542E0A">
        <w:t xml:space="preserve">potential </w:t>
      </w:r>
      <w:r w:rsidR="006435F0">
        <w:t>car crash.</w:t>
      </w:r>
      <w:r w:rsidR="00120CBD">
        <w:t xml:space="preserve"> </w:t>
      </w:r>
      <w:r w:rsidR="00CD38B8">
        <w:t>Based on current findings, t</w:t>
      </w:r>
      <w:r w:rsidR="006435F0">
        <w:t>he exten</w:t>
      </w:r>
      <w:r w:rsidR="00BF3E51">
        <w:t>t</w:t>
      </w:r>
      <w:r w:rsidR="006435F0">
        <w:t xml:space="preserve"> to which such </w:t>
      </w:r>
      <w:r w:rsidR="00BF3E51">
        <w:t xml:space="preserve">spontaneous future MW experiences have a role in </w:t>
      </w:r>
      <w:r w:rsidR="00677A7D">
        <w:t xml:space="preserve">the four dimensions of OCD symptomology is unclear. </w:t>
      </w:r>
      <w:r w:rsidR="00E4153A">
        <w:t xml:space="preserve">It is possible, for example, that </w:t>
      </w:r>
      <w:r w:rsidR="00776B20">
        <w:t xml:space="preserve">intrusive mental images of the future could be linked with incomplete </w:t>
      </w:r>
      <w:proofErr w:type="spellStart"/>
      <w:r w:rsidR="00776B20">
        <w:t>behaviours</w:t>
      </w:r>
      <w:proofErr w:type="spellEnd"/>
      <w:r w:rsidR="00776B20">
        <w:t xml:space="preserve"> </w:t>
      </w:r>
      <w:r w:rsidR="008F4539">
        <w:t xml:space="preserve">in the symmetry/completeness component </w:t>
      </w:r>
      <w:r w:rsidR="00776B20">
        <w:t>(e.g., not checking the door four times</w:t>
      </w:r>
      <w:r w:rsidR="0043107A">
        <w:t>),</w:t>
      </w:r>
      <w:r w:rsidR="008F4539">
        <w:t xml:space="preserve"> thereafter leading to future catastrophizing (e.g., the hous</w:t>
      </w:r>
      <w:r w:rsidR="00843BA6">
        <w:t>e being robbed)</w:t>
      </w:r>
      <w:r w:rsidR="00725C35">
        <w:t>.</w:t>
      </w:r>
      <w:r w:rsidR="005E32FA">
        <w:t xml:space="preserve"> </w:t>
      </w:r>
      <w:bookmarkStart w:id="4" w:name="_Hlk72320774"/>
      <w:r w:rsidR="005A7D72">
        <w:t>Ultimately</w:t>
      </w:r>
      <w:r w:rsidR="001B7503">
        <w:t xml:space="preserve">, due to the methodology </w:t>
      </w:r>
      <w:r w:rsidR="00843BA6">
        <w:t>herein</w:t>
      </w:r>
      <w:r w:rsidR="001B7503">
        <w:t>,</w:t>
      </w:r>
      <w:r w:rsidR="005A7D72">
        <w:t xml:space="preserve"> </w:t>
      </w:r>
      <w:r w:rsidR="001B7503">
        <w:t>it is difficult to examine</w:t>
      </w:r>
      <w:r w:rsidR="00781B77">
        <w:t xml:space="preserve"> </w:t>
      </w:r>
      <w:r w:rsidR="00781B77" w:rsidRPr="00946FC6">
        <w:t>how</w:t>
      </w:r>
      <w:r w:rsidR="00781B77">
        <w:t xml:space="preserve"> </w:t>
      </w:r>
      <w:r w:rsidR="00842F4E">
        <w:t xml:space="preserve">the </w:t>
      </w:r>
      <w:r w:rsidR="00842F4E" w:rsidRPr="00843BA6">
        <w:rPr>
          <w:i/>
          <w:iCs/>
        </w:rPr>
        <w:t>content</w:t>
      </w:r>
      <w:r w:rsidR="00842F4E">
        <w:t xml:space="preserve"> of spontaneous thought relates to</w:t>
      </w:r>
      <w:r w:rsidR="001B7503">
        <w:t xml:space="preserve"> dim</w:t>
      </w:r>
      <w:r w:rsidR="00127EE2">
        <w:t>e</w:t>
      </w:r>
      <w:r w:rsidR="001B7503">
        <w:t>nsions</w:t>
      </w:r>
      <w:r w:rsidR="00842F4E">
        <w:t xml:space="preserve"> OCD symptomology. Qualitative studies and open-ended thought probes </w:t>
      </w:r>
      <w:r w:rsidR="00AA744A">
        <w:t>will</w:t>
      </w:r>
      <w:r w:rsidR="00842F4E">
        <w:t xml:space="preserve"> likely uncover the nuanced relation between future-oriented MW and OCD.</w:t>
      </w:r>
      <w:bookmarkEnd w:id="4"/>
    </w:p>
    <w:p w14:paraId="7C8A7FB8" w14:textId="73B6714B" w:rsidR="00D4472E" w:rsidRPr="004542AC" w:rsidRDefault="00D4472E" w:rsidP="00E9073D">
      <w:pPr>
        <w:pStyle w:val="NoSpacing"/>
        <w:ind w:firstLine="720"/>
        <w:rPr>
          <w:b/>
          <w:bCs/>
        </w:rPr>
      </w:pPr>
      <w:r w:rsidRPr="004542AC">
        <w:rPr>
          <w:b/>
          <w:bCs/>
        </w:rPr>
        <w:t xml:space="preserve">Is </w:t>
      </w:r>
      <w:r w:rsidR="004542AC" w:rsidRPr="004542AC">
        <w:rPr>
          <w:b/>
          <w:bCs/>
        </w:rPr>
        <w:t xml:space="preserve">Mind Wandering Inherently </w:t>
      </w:r>
      <w:r w:rsidR="00D0148D">
        <w:rPr>
          <w:b/>
          <w:bCs/>
        </w:rPr>
        <w:t>Bad?</w:t>
      </w:r>
    </w:p>
    <w:p w14:paraId="2FBDEB70" w14:textId="296207DC" w:rsidR="00D4472E" w:rsidRPr="00720A20" w:rsidRDefault="004542AC" w:rsidP="00720A20">
      <w:pPr>
        <w:pStyle w:val="NoSpacing"/>
        <w:ind w:firstLine="720"/>
      </w:pPr>
      <w:r>
        <w:t xml:space="preserve">In addition to providing the first evidence linking the temporality of MW with OCD symptoms, the present study adds further evidence indicating a ‘dark side’ to </w:t>
      </w:r>
      <w:r w:rsidR="008C12C8">
        <w:t>MW</w:t>
      </w:r>
      <w:r>
        <w:t xml:space="preserve"> (see Killingsworth &amp; Gilbert, 2010). Although there are clearly benefits of MW (see Smallwood &amp; Schooler, 2015), this study shows how high frequencies of MW are associated can be associated with high levels of specific psychopathological symptoms (where intentional MW is not, see </w:t>
      </w:r>
      <w:proofErr w:type="spellStart"/>
      <w:r>
        <w:lastRenderedPageBreak/>
        <w:t>Seli</w:t>
      </w:r>
      <w:proofErr w:type="spellEnd"/>
      <w:r>
        <w:t xml:space="preserve">, Beaty, Marty-Dugas &amp; </w:t>
      </w:r>
      <w:proofErr w:type="spellStart"/>
      <w:r>
        <w:t>Smilek</w:t>
      </w:r>
      <w:proofErr w:type="spellEnd"/>
      <w:r>
        <w:t xml:space="preserve">, 2019). In short, by demonstrating a link between trait level MW and OCD symptoms, our study can be interpreted with a variety of recent studies showing links between spontaneous MW and other disorders </w:t>
      </w:r>
      <w:r w:rsidR="002742B4">
        <w:t xml:space="preserve">such as </w:t>
      </w:r>
      <w:r w:rsidR="00A64A9E">
        <w:t>ADHD</w:t>
      </w:r>
      <w:r>
        <w:t>, P</w:t>
      </w:r>
      <w:r w:rsidR="006E7EFB">
        <w:t>ost</w:t>
      </w:r>
      <w:r w:rsidR="00EF3ACF">
        <w:t>-</w:t>
      </w:r>
      <w:r w:rsidR="006E7EFB">
        <w:t>traumatic stress disorder</w:t>
      </w:r>
      <w:r>
        <w:t xml:space="preserve"> and depression (</w:t>
      </w:r>
      <w:proofErr w:type="spellStart"/>
      <w:r>
        <w:t>Seli</w:t>
      </w:r>
      <w:proofErr w:type="spellEnd"/>
      <w:r>
        <w:t xml:space="preserve"> et al., 2019), at least when tested in non-clinical populations. However, caution is needed before </w:t>
      </w:r>
      <w:r w:rsidR="00A64A9E">
        <w:t>settling</w:t>
      </w:r>
      <w:r>
        <w:t xml:space="preserve"> with the statement “a wandering mind is an unhappy mind” (Killingsworth &amp; Gilbert, 2010, p. 932). Rather, we would advocate a functional approach to </w:t>
      </w:r>
      <w:r w:rsidR="008C12C8">
        <w:t>MW</w:t>
      </w:r>
      <w:r w:rsidR="000165C1">
        <w:t xml:space="preserve">, whereby </w:t>
      </w:r>
      <w:r w:rsidR="008C12C8">
        <w:t>MW</w:t>
      </w:r>
      <w:r w:rsidR="005227CE">
        <w:t>, especially in spontaneous form</w:t>
      </w:r>
      <w:r w:rsidR="009D4B6E">
        <w:t>s</w:t>
      </w:r>
      <w:r w:rsidR="005227CE">
        <w:t xml:space="preserve">, </w:t>
      </w:r>
      <w:r w:rsidR="009F635F" w:rsidRPr="009F635F">
        <w:rPr>
          <w:i/>
          <w:iCs/>
        </w:rPr>
        <w:t>generally</w:t>
      </w:r>
      <w:r w:rsidR="009F635F">
        <w:t xml:space="preserve"> </w:t>
      </w:r>
      <w:r w:rsidR="005227CE">
        <w:t xml:space="preserve">facilitates </w:t>
      </w:r>
      <w:r w:rsidR="00481644">
        <w:t xml:space="preserve">activation of current goals, which then activates goal-oriented </w:t>
      </w:r>
      <w:proofErr w:type="spellStart"/>
      <w:r w:rsidR="00481644">
        <w:t>behaviour</w:t>
      </w:r>
      <w:proofErr w:type="spellEnd"/>
      <w:r>
        <w:t xml:space="preserve"> (</w:t>
      </w:r>
      <w:r w:rsidR="00EA0D2C">
        <w:t xml:space="preserve">Klinger, 1971, </w:t>
      </w:r>
      <w:r w:rsidR="00720A20" w:rsidRPr="005838D8">
        <w:rPr>
          <w:lang w:val="en-GB" w:eastAsia="en-US"/>
        </w:rPr>
        <w:t xml:space="preserve">Klinger, Marchetti, &amp; </w:t>
      </w:r>
      <w:proofErr w:type="spellStart"/>
      <w:r w:rsidR="00720A20" w:rsidRPr="005838D8">
        <w:rPr>
          <w:lang w:val="en-GB" w:eastAsia="en-US"/>
        </w:rPr>
        <w:t>Koster</w:t>
      </w:r>
      <w:proofErr w:type="spellEnd"/>
      <w:r w:rsidR="00720A20" w:rsidRPr="005838D8">
        <w:rPr>
          <w:lang w:val="en-GB" w:eastAsia="en-US"/>
        </w:rPr>
        <w:t>, 2018</w:t>
      </w:r>
      <w:r w:rsidR="00EA0D2C">
        <w:t>)</w:t>
      </w:r>
      <w:r w:rsidR="009F635F">
        <w:t xml:space="preserve">, but </w:t>
      </w:r>
      <w:r w:rsidR="009F635F" w:rsidRPr="009F635F">
        <w:rPr>
          <w:i/>
          <w:iCs/>
        </w:rPr>
        <w:t>in certain conditions</w:t>
      </w:r>
      <w:r w:rsidR="009F635F">
        <w:rPr>
          <w:i/>
          <w:iCs/>
        </w:rPr>
        <w:t xml:space="preserve"> </w:t>
      </w:r>
      <w:r w:rsidR="009F635F" w:rsidRPr="00421618">
        <w:t xml:space="preserve">(e.g., </w:t>
      </w:r>
      <w:r w:rsidR="00421618" w:rsidRPr="00421618">
        <w:t>when experiencing high negative affect)</w:t>
      </w:r>
      <w:r w:rsidR="00421618">
        <w:t xml:space="preserve">, can elicit </w:t>
      </w:r>
      <w:r w:rsidR="00536941">
        <w:t>negative-self</w:t>
      </w:r>
      <w:r w:rsidR="00357C01">
        <w:t xml:space="preserve"> cognitions</w:t>
      </w:r>
      <w:r w:rsidR="009B2692">
        <w:t xml:space="preserve"> and </w:t>
      </w:r>
      <w:r w:rsidR="00E7540A">
        <w:t xml:space="preserve">reduce </w:t>
      </w:r>
      <w:r w:rsidR="00720A20">
        <w:t xml:space="preserve">overall </w:t>
      </w:r>
      <w:r w:rsidR="00E7540A">
        <w:t>mood (</w:t>
      </w:r>
      <w:r w:rsidR="00EC3FCA" w:rsidRPr="00EC3FCA">
        <w:t xml:space="preserve">Marchetti, </w:t>
      </w:r>
      <w:proofErr w:type="spellStart"/>
      <w:r w:rsidR="00EC3FCA" w:rsidRPr="00EC3FCA">
        <w:t>Koster</w:t>
      </w:r>
      <w:proofErr w:type="spellEnd"/>
      <w:r w:rsidR="00EC3FCA" w:rsidRPr="00EC3FCA">
        <w:t>, Klinger, &amp; Alloy, 2016</w:t>
      </w:r>
      <w:r w:rsidR="00720A20">
        <w:t xml:space="preserve">; </w:t>
      </w:r>
      <w:r w:rsidR="00720A20" w:rsidRPr="005838D8">
        <w:rPr>
          <w:lang w:val="en-GB" w:eastAsia="en-US"/>
        </w:rPr>
        <w:t xml:space="preserve">Klinger, Marchetti, &amp; </w:t>
      </w:r>
      <w:proofErr w:type="spellStart"/>
      <w:r w:rsidR="00720A20" w:rsidRPr="005838D8">
        <w:rPr>
          <w:lang w:val="en-GB" w:eastAsia="en-US"/>
        </w:rPr>
        <w:t>Koster</w:t>
      </w:r>
      <w:proofErr w:type="spellEnd"/>
      <w:r w:rsidR="00720A20" w:rsidRPr="005838D8">
        <w:rPr>
          <w:lang w:val="en-GB" w:eastAsia="en-US"/>
        </w:rPr>
        <w:t>, 2018</w:t>
      </w:r>
      <w:r w:rsidR="00EC3FCA" w:rsidRPr="00EC3FCA">
        <w:t>).</w:t>
      </w:r>
    </w:p>
    <w:p w14:paraId="255C9625" w14:textId="35CFE7C6" w:rsidR="000B2930" w:rsidRPr="00C935F0" w:rsidRDefault="00C935F0" w:rsidP="00E567AF">
      <w:pPr>
        <w:pStyle w:val="NoSpacing"/>
        <w:ind w:firstLine="720"/>
        <w:rPr>
          <w:b/>
          <w:bCs/>
        </w:rPr>
      </w:pPr>
      <w:r w:rsidRPr="00C935F0">
        <w:rPr>
          <w:b/>
          <w:bCs/>
        </w:rPr>
        <w:t>Limitations</w:t>
      </w:r>
    </w:p>
    <w:p w14:paraId="353730E9" w14:textId="7FBB7998" w:rsidR="004009EB" w:rsidRDefault="004009EB" w:rsidP="00C935F0">
      <w:pPr>
        <w:pStyle w:val="NoSpacing"/>
      </w:pPr>
      <w:r>
        <w:tab/>
      </w:r>
      <w:r w:rsidR="008D24CC">
        <w:t xml:space="preserve">As a cross-sectional </w:t>
      </w:r>
      <w:r w:rsidR="00444A27">
        <w:t>study,</w:t>
      </w:r>
      <w:r w:rsidR="008D24CC">
        <w:t xml:space="preserve"> </w:t>
      </w:r>
      <w:r w:rsidR="00444A27">
        <w:t>t</w:t>
      </w:r>
      <w:r>
        <w:t>h</w:t>
      </w:r>
      <w:r w:rsidR="00444A27">
        <w:t>e data herein is limite</w:t>
      </w:r>
      <w:r w:rsidR="005D0CEA">
        <w:t xml:space="preserve">d by not offering a causal statement about the link between spontaneous thought and OC symptomology. </w:t>
      </w:r>
      <w:r w:rsidR="00D61E18">
        <w:t xml:space="preserve">In addition to approaches mentioned above, future work would benefit from using other designs to study this link, such as </w:t>
      </w:r>
      <w:r w:rsidR="0036505F">
        <w:t>a</w:t>
      </w:r>
      <w:r w:rsidR="00E233A3">
        <w:t>n AB/BA</w:t>
      </w:r>
      <w:r w:rsidR="0036505F">
        <w:t xml:space="preserve"> crossover design.</w:t>
      </w:r>
      <w:r w:rsidR="00E233A3">
        <w:t xml:space="preserve"> As such, </w:t>
      </w:r>
      <w:r w:rsidR="000C61CC">
        <w:t>one could determine if decrease</w:t>
      </w:r>
      <w:r w:rsidR="00482292">
        <w:t>s</w:t>
      </w:r>
      <w:r w:rsidR="000C61CC">
        <w:t xml:space="preserve"> </w:t>
      </w:r>
      <w:r w:rsidR="00482292">
        <w:t xml:space="preserve">in spontaneous </w:t>
      </w:r>
      <w:r w:rsidR="00785A4D">
        <w:t>thought</w:t>
      </w:r>
      <w:r w:rsidR="00482292">
        <w:t xml:space="preserve"> </w:t>
      </w:r>
      <w:r w:rsidR="00FC02AB">
        <w:t>predict</w:t>
      </w:r>
      <w:r w:rsidR="000C61CC">
        <w:t xml:space="preserve"> </w:t>
      </w:r>
      <w:r w:rsidR="003160B3">
        <w:t>remi</w:t>
      </w:r>
      <w:r w:rsidR="00530048">
        <w:t>ssion</w:t>
      </w:r>
      <w:r w:rsidR="003160B3">
        <w:t xml:space="preserve"> of </w:t>
      </w:r>
      <w:r w:rsidR="00983547">
        <w:t>OC symptoms</w:t>
      </w:r>
      <w:r w:rsidR="00530048">
        <w:t>,</w:t>
      </w:r>
      <w:r w:rsidR="00983547">
        <w:t xml:space="preserve"> following an intervention </w:t>
      </w:r>
      <w:r w:rsidR="00530048">
        <w:t>which</w:t>
      </w:r>
      <w:r w:rsidR="00983547">
        <w:t xml:space="preserve"> targets</w:t>
      </w:r>
      <w:r w:rsidR="00530048">
        <w:t xml:space="preserve"> </w:t>
      </w:r>
      <w:r w:rsidR="008C12C8">
        <w:t>MW</w:t>
      </w:r>
      <w:r w:rsidR="00785A4D">
        <w:t xml:space="preserve"> </w:t>
      </w:r>
      <w:proofErr w:type="gramStart"/>
      <w:r w:rsidR="007577EF">
        <w:t xml:space="preserve">via </w:t>
      </w:r>
      <w:r w:rsidR="00785A4D">
        <w:t xml:space="preserve"> mindfulness</w:t>
      </w:r>
      <w:proofErr w:type="gramEnd"/>
      <w:r w:rsidR="007577EF">
        <w:t xml:space="preserve"> (</w:t>
      </w:r>
      <w:r w:rsidR="008922CB" w:rsidRPr="003C1DB3">
        <w:t xml:space="preserve">Hawley, Rector, DaSilva, </w:t>
      </w:r>
      <w:proofErr w:type="spellStart"/>
      <w:r w:rsidR="008922CB" w:rsidRPr="003C1DB3">
        <w:t>Laposa</w:t>
      </w:r>
      <w:proofErr w:type="spellEnd"/>
      <w:r w:rsidR="008922CB" w:rsidRPr="003C1DB3">
        <w:t>, &amp; Richter, 2020</w:t>
      </w:r>
      <w:r w:rsidR="00785A4D">
        <w:t>).</w:t>
      </w:r>
    </w:p>
    <w:p w14:paraId="59BBC23B" w14:textId="21C64A70" w:rsidR="00264157" w:rsidRDefault="0043192E" w:rsidP="0043192E">
      <w:pPr>
        <w:rPr>
          <w:lang w:val="en-GB" w:eastAsia="en-US"/>
        </w:rPr>
      </w:pPr>
      <w:r>
        <w:t xml:space="preserve">There are also potential issues around the scales used in this study. First, </w:t>
      </w:r>
      <w:r w:rsidR="00C04539">
        <w:t xml:space="preserve">it is possible that </w:t>
      </w:r>
      <w:r w:rsidRPr="4C0BC3ED">
        <w:rPr>
          <w:lang w:val="en-GB" w:eastAsia="en-US"/>
        </w:rPr>
        <w:t xml:space="preserve">future-oriented </w:t>
      </w:r>
      <w:r w:rsidR="00410F6E">
        <w:rPr>
          <w:lang w:val="en-GB" w:eastAsia="en-US"/>
        </w:rPr>
        <w:t>spontaneous</w:t>
      </w:r>
      <w:r w:rsidR="00410F6E" w:rsidRPr="4C0BC3ED">
        <w:rPr>
          <w:lang w:val="en-GB" w:eastAsia="en-US"/>
        </w:rPr>
        <w:t xml:space="preserve"> </w:t>
      </w:r>
      <w:r w:rsidRPr="4C0BC3ED">
        <w:rPr>
          <w:lang w:val="en-GB" w:eastAsia="en-US"/>
        </w:rPr>
        <w:t xml:space="preserve">MW </w:t>
      </w:r>
      <w:r w:rsidR="00C04539">
        <w:rPr>
          <w:lang w:val="en-GB" w:eastAsia="en-US"/>
        </w:rPr>
        <w:t>was</w:t>
      </w:r>
      <w:r w:rsidRPr="4C0BC3ED">
        <w:rPr>
          <w:lang w:val="en-GB" w:eastAsia="en-US"/>
        </w:rPr>
        <w:t xml:space="preserve"> </w:t>
      </w:r>
      <w:r w:rsidR="00C04539">
        <w:rPr>
          <w:lang w:val="en-GB" w:eastAsia="en-US"/>
        </w:rPr>
        <w:t xml:space="preserve">positively correlated with spontaneous MW </w:t>
      </w:r>
      <w:r w:rsidRPr="4C0BC3ED">
        <w:rPr>
          <w:lang w:val="en-GB" w:eastAsia="en-US"/>
        </w:rPr>
        <w:t xml:space="preserve">because it overlaps </w:t>
      </w:r>
      <w:r w:rsidR="00C04539">
        <w:rPr>
          <w:lang w:val="en-GB" w:eastAsia="en-US"/>
        </w:rPr>
        <w:t xml:space="preserve">conceptually </w:t>
      </w:r>
      <w:r w:rsidRPr="4C0BC3ED">
        <w:rPr>
          <w:lang w:val="en-GB" w:eastAsia="en-US"/>
        </w:rPr>
        <w:t>with MW</w:t>
      </w:r>
      <w:r w:rsidR="00F52678">
        <w:rPr>
          <w:lang w:val="en-GB" w:eastAsia="en-US"/>
        </w:rPr>
        <w:t xml:space="preserve"> construct in general</w:t>
      </w:r>
      <w:r w:rsidRPr="4C0BC3ED">
        <w:rPr>
          <w:lang w:val="en-GB" w:eastAsia="en-US"/>
        </w:rPr>
        <w:t xml:space="preserve">. </w:t>
      </w:r>
      <w:r w:rsidR="00F52678">
        <w:rPr>
          <w:lang w:val="en-GB" w:eastAsia="en-US"/>
        </w:rPr>
        <w:t>Indeed</w:t>
      </w:r>
      <w:r w:rsidR="00392A2D">
        <w:rPr>
          <w:lang w:val="en-GB" w:eastAsia="en-US"/>
        </w:rPr>
        <w:t>, we agree that there is overlap between these two constructs,</w:t>
      </w:r>
      <w:r w:rsidR="00F52678">
        <w:rPr>
          <w:lang w:val="en-GB" w:eastAsia="en-US"/>
        </w:rPr>
        <w:t xml:space="preserve"> </w:t>
      </w:r>
      <w:r w:rsidR="00392A2D">
        <w:rPr>
          <w:lang w:val="en-GB" w:eastAsia="en-US"/>
        </w:rPr>
        <w:t>as</w:t>
      </w:r>
      <w:r w:rsidR="00F52678">
        <w:rPr>
          <w:lang w:val="en-GB" w:eastAsia="en-US"/>
        </w:rPr>
        <w:t xml:space="preserve"> has been argued </w:t>
      </w:r>
      <w:r w:rsidR="00392A2D">
        <w:rPr>
          <w:lang w:val="en-GB" w:eastAsia="en-US"/>
        </w:rPr>
        <w:t>in</w:t>
      </w:r>
      <w:r w:rsidRPr="4C0BC3ED">
        <w:rPr>
          <w:lang w:val="en-GB" w:eastAsia="en-US"/>
        </w:rPr>
        <w:t xml:space="preserve"> Cole &amp; Kvavilashvili</w:t>
      </w:r>
      <w:r w:rsidR="00392A2D">
        <w:rPr>
          <w:lang w:val="en-GB" w:eastAsia="en-US"/>
        </w:rPr>
        <w:t xml:space="preserve"> (</w:t>
      </w:r>
      <w:r w:rsidRPr="4C0BC3ED">
        <w:rPr>
          <w:lang w:val="en-GB" w:eastAsia="en-US"/>
        </w:rPr>
        <w:t>2019</w:t>
      </w:r>
      <w:r w:rsidR="00066DC3">
        <w:rPr>
          <w:lang w:val="en-GB" w:eastAsia="en-US"/>
        </w:rPr>
        <w:t>a</w:t>
      </w:r>
      <w:r w:rsidRPr="4C0BC3ED">
        <w:rPr>
          <w:lang w:val="en-GB" w:eastAsia="en-US"/>
        </w:rPr>
        <w:t xml:space="preserve">) and based on </w:t>
      </w:r>
      <w:r w:rsidRPr="00BB39A2">
        <w:rPr>
          <w:i/>
          <w:iCs/>
          <w:lang w:val="en-GB" w:eastAsia="en-US"/>
        </w:rPr>
        <w:t>r</w:t>
      </w:r>
      <w:r w:rsidRPr="4C0BC3ED">
        <w:rPr>
          <w:lang w:val="en-GB" w:eastAsia="en-US"/>
        </w:rPr>
        <w:t xml:space="preserve"> values in this study, </w:t>
      </w:r>
      <w:proofErr w:type="spellStart"/>
      <w:r w:rsidRPr="00BB39A2">
        <w:rPr>
          <w:i/>
          <w:iCs/>
          <w:lang w:val="en-GB" w:eastAsia="en-US"/>
        </w:rPr>
        <w:t>r</w:t>
      </w:r>
      <w:r w:rsidR="00B875EE" w:rsidRPr="00B875EE">
        <w:rPr>
          <w:lang w:val="en-GB" w:eastAsia="en-US"/>
        </w:rPr>
        <w:t>s</w:t>
      </w:r>
      <w:proofErr w:type="spellEnd"/>
      <w:r w:rsidRPr="00B875EE">
        <w:rPr>
          <w:lang w:val="en-GB" w:eastAsia="en-US"/>
        </w:rPr>
        <w:t xml:space="preserve"> </w:t>
      </w:r>
      <w:proofErr w:type="gramStart"/>
      <w:r w:rsidRPr="4C0BC3ED">
        <w:rPr>
          <w:lang w:val="en-GB" w:eastAsia="en-US"/>
        </w:rPr>
        <w:t xml:space="preserve">=  </w:t>
      </w:r>
      <w:r w:rsidR="00BB39A2">
        <w:rPr>
          <w:lang w:val="en-GB" w:eastAsia="en-US"/>
        </w:rPr>
        <w:t>.</w:t>
      </w:r>
      <w:proofErr w:type="gramEnd"/>
      <w:r w:rsidR="00BB39A2">
        <w:rPr>
          <w:lang w:val="en-GB" w:eastAsia="en-US"/>
        </w:rPr>
        <w:t>14</w:t>
      </w:r>
      <w:r w:rsidRPr="4C0BC3ED">
        <w:rPr>
          <w:lang w:val="en-GB" w:eastAsia="en-US"/>
        </w:rPr>
        <w:t xml:space="preserve"> - </w:t>
      </w:r>
      <w:r w:rsidR="00BB39A2">
        <w:rPr>
          <w:lang w:val="en-GB" w:eastAsia="en-US"/>
        </w:rPr>
        <w:t>.50</w:t>
      </w:r>
      <w:r w:rsidRPr="4C0BC3ED">
        <w:rPr>
          <w:lang w:val="en-GB" w:eastAsia="en-US"/>
        </w:rPr>
        <w:t>)</w:t>
      </w:r>
      <w:r w:rsidR="008E3CF4">
        <w:rPr>
          <w:lang w:val="en-GB" w:eastAsia="en-US"/>
        </w:rPr>
        <w:t xml:space="preserve">. However, </w:t>
      </w:r>
      <w:r w:rsidRPr="4C0BC3ED">
        <w:rPr>
          <w:i/>
          <w:iCs/>
          <w:lang w:val="en-GB" w:eastAsia="en-US"/>
        </w:rPr>
        <w:t>despite</w:t>
      </w:r>
      <w:r w:rsidRPr="4C0BC3ED">
        <w:rPr>
          <w:lang w:val="en-GB" w:eastAsia="en-US"/>
        </w:rPr>
        <w:t xml:space="preserve"> this covariance, there is additional </w:t>
      </w:r>
      <w:r w:rsidRPr="4C0BC3ED">
        <w:rPr>
          <w:lang w:val="en-GB" w:eastAsia="en-US"/>
        </w:rPr>
        <w:lastRenderedPageBreak/>
        <w:t>explanatory variance added by future temporality</w:t>
      </w:r>
      <w:r w:rsidR="00056BC7">
        <w:rPr>
          <w:lang w:val="en-GB" w:eastAsia="en-US"/>
        </w:rPr>
        <w:t xml:space="preserve"> in the symmetry subscale of the DOCS</w:t>
      </w:r>
      <w:r w:rsidRPr="4C0BC3ED">
        <w:rPr>
          <w:lang w:val="en-GB" w:eastAsia="en-US"/>
        </w:rPr>
        <w:t>.</w:t>
      </w:r>
      <w:r w:rsidR="007C1CC3">
        <w:rPr>
          <w:lang w:val="en-GB" w:eastAsia="en-US"/>
        </w:rPr>
        <w:t xml:space="preserve"> </w:t>
      </w:r>
      <w:r w:rsidR="00970D55">
        <w:rPr>
          <w:lang w:val="en-GB" w:eastAsia="en-US"/>
        </w:rPr>
        <w:t>T</w:t>
      </w:r>
      <w:r w:rsidR="007C1CC3">
        <w:rPr>
          <w:lang w:val="en-GB" w:eastAsia="en-US"/>
        </w:rPr>
        <w:t>hese vari</w:t>
      </w:r>
      <w:r w:rsidR="00E95B35">
        <w:rPr>
          <w:lang w:val="en-GB" w:eastAsia="en-US"/>
        </w:rPr>
        <w:t>ables also displayed independence, as</w:t>
      </w:r>
      <w:r w:rsidR="00E72047">
        <w:rPr>
          <w:lang w:val="en-GB" w:eastAsia="en-US"/>
        </w:rPr>
        <w:t xml:space="preserve"> there was no evidence of</w:t>
      </w:r>
      <w:r w:rsidR="00E95B35">
        <w:rPr>
          <w:lang w:val="en-GB" w:eastAsia="en-US"/>
        </w:rPr>
        <w:t xml:space="preserve"> </w:t>
      </w:r>
      <w:r w:rsidR="00655369">
        <w:rPr>
          <w:lang w:val="en-GB" w:eastAsia="en-US"/>
        </w:rPr>
        <w:t>multi</w:t>
      </w:r>
      <w:r w:rsidR="00E95B35">
        <w:rPr>
          <w:lang w:val="en-GB" w:eastAsia="en-US"/>
        </w:rPr>
        <w:t>collinearity</w:t>
      </w:r>
      <w:r w:rsidR="00E72047">
        <w:rPr>
          <w:lang w:val="en-GB" w:eastAsia="en-US"/>
        </w:rPr>
        <w:t xml:space="preserve"> (all VIF values &lt; </w:t>
      </w:r>
      <w:r w:rsidR="00B362B4">
        <w:rPr>
          <w:lang w:val="en-GB" w:eastAsia="en-US"/>
        </w:rPr>
        <w:t>5</w:t>
      </w:r>
      <w:r w:rsidR="00470DD4">
        <w:rPr>
          <w:lang w:val="en-GB" w:eastAsia="en-US"/>
        </w:rPr>
        <w:t>, with VIF &gt;10</w:t>
      </w:r>
      <w:r w:rsidR="00655369">
        <w:rPr>
          <w:lang w:val="en-GB" w:eastAsia="en-US"/>
        </w:rPr>
        <w:t xml:space="preserve"> diagnostic of multicollinearity</w:t>
      </w:r>
      <w:r w:rsidR="00E95B35">
        <w:rPr>
          <w:lang w:val="en-GB" w:eastAsia="en-US"/>
        </w:rPr>
        <w:t>)</w:t>
      </w:r>
      <w:r w:rsidR="00970FD6">
        <w:rPr>
          <w:lang w:val="en-GB" w:eastAsia="en-US"/>
        </w:rPr>
        <w:t>.</w:t>
      </w:r>
      <w:r w:rsidRPr="4C0BC3ED">
        <w:rPr>
          <w:lang w:val="en-GB" w:eastAsia="en-US"/>
        </w:rPr>
        <w:t xml:space="preserve"> </w:t>
      </w:r>
      <w:r w:rsidR="00505E84">
        <w:rPr>
          <w:lang w:val="en-GB" w:eastAsia="en-US"/>
        </w:rPr>
        <w:t xml:space="preserve">By </w:t>
      </w:r>
      <w:r w:rsidR="007349C2">
        <w:rPr>
          <w:lang w:val="en-GB" w:eastAsia="en-US"/>
        </w:rPr>
        <w:t>assess</w:t>
      </w:r>
      <w:r w:rsidR="00BA236B">
        <w:rPr>
          <w:lang w:val="en-GB" w:eastAsia="en-US"/>
        </w:rPr>
        <w:t xml:space="preserve">ing the role of future-oriented </w:t>
      </w:r>
      <w:r w:rsidR="00001E00">
        <w:rPr>
          <w:lang w:val="en-GB" w:eastAsia="en-US"/>
        </w:rPr>
        <w:t xml:space="preserve">spontaneous </w:t>
      </w:r>
      <w:r w:rsidR="00BA236B">
        <w:rPr>
          <w:lang w:val="en-GB" w:eastAsia="en-US"/>
        </w:rPr>
        <w:t>MW in</w:t>
      </w:r>
      <w:r w:rsidR="007349C2">
        <w:rPr>
          <w:lang w:val="en-GB" w:eastAsia="en-US"/>
        </w:rPr>
        <w:t xml:space="preserve"> additional variance explained</w:t>
      </w:r>
      <w:r w:rsidR="00505E84">
        <w:rPr>
          <w:lang w:val="en-GB" w:eastAsia="en-US"/>
        </w:rPr>
        <w:t xml:space="preserve"> (in a two-step regression model)</w:t>
      </w:r>
      <w:r w:rsidR="00BA236B">
        <w:rPr>
          <w:lang w:val="en-GB" w:eastAsia="en-US"/>
        </w:rPr>
        <w:t>,</w:t>
      </w:r>
      <w:r w:rsidR="007C1CC3">
        <w:rPr>
          <w:lang w:val="en-GB" w:eastAsia="en-US"/>
        </w:rPr>
        <w:t xml:space="preserve"> and by recognising </w:t>
      </w:r>
      <w:r w:rsidR="00970FD6">
        <w:rPr>
          <w:lang w:val="en-GB" w:eastAsia="en-US"/>
        </w:rPr>
        <w:t xml:space="preserve">the </w:t>
      </w:r>
      <w:r w:rsidR="007C1CC3">
        <w:rPr>
          <w:lang w:val="en-GB" w:eastAsia="en-US"/>
        </w:rPr>
        <w:t xml:space="preserve">covariance </w:t>
      </w:r>
      <w:r w:rsidR="00970FD6">
        <w:rPr>
          <w:lang w:val="en-GB" w:eastAsia="en-US"/>
        </w:rPr>
        <w:t>between independent variables, it can be concluded that</w:t>
      </w:r>
      <w:r w:rsidR="00BA236B">
        <w:rPr>
          <w:lang w:val="en-GB" w:eastAsia="en-US"/>
        </w:rPr>
        <w:t xml:space="preserve"> we used</w:t>
      </w:r>
      <w:r w:rsidRPr="4C0BC3ED">
        <w:rPr>
          <w:lang w:val="en-GB" w:eastAsia="en-US"/>
        </w:rPr>
        <w:t xml:space="preserve"> a conservative test of hypothesis </w:t>
      </w:r>
      <w:r w:rsidR="00970FD6">
        <w:rPr>
          <w:lang w:val="en-GB" w:eastAsia="en-US"/>
        </w:rPr>
        <w:t>two</w:t>
      </w:r>
      <w:r w:rsidRPr="4C0BC3ED">
        <w:rPr>
          <w:lang w:val="en-GB" w:eastAsia="en-US"/>
        </w:rPr>
        <w:t>.</w:t>
      </w:r>
      <w:r w:rsidR="00505E84">
        <w:rPr>
          <w:lang w:val="en-GB" w:eastAsia="en-US"/>
        </w:rPr>
        <w:t xml:space="preserve"> </w:t>
      </w:r>
      <w:r w:rsidR="00C21085">
        <w:rPr>
          <w:lang w:val="en-GB" w:eastAsia="en-US"/>
        </w:rPr>
        <w:t xml:space="preserve">We therefore reason that the predictive validity of future-oriented spontaneous MW in </w:t>
      </w:r>
      <w:r w:rsidR="00264157">
        <w:rPr>
          <w:lang w:val="en-GB" w:eastAsia="en-US"/>
        </w:rPr>
        <w:t xml:space="preserve">symmetry OC symptoms represents a </w:t>
      </w:r>
      <w:r w:rsidR="009329D3">
        <w:rPr>
          <w:lang w:val="en-GB" w:eastAsia="en-US"/>
        </w:rPr>
        <w:t xml:space="preserve">sufficiently </w:t>
      </w:r>
      <w:r w:rsidR="00264157">
        <w:rPr>
          <w:lang w:val="en-GB" w:eastAsia="en-US"/>
        </w:rPr>
        <w:t>robust finding.</w:t>
      </w:r>
      <w:r w:rsidR="003F7DD5">
        <w:rPr>
          <w:lang w:val="en-GB" w:eastAsia="en-US"/>
        </w:rPr>
        <w:t xml:space="preserve"> </w:t>
      </w:r>
    </w:p>
    <w:p w14:paraId="03FB6A7B" w14:textId="0790A634" w:rsidR="00C935F0" w:rsidRDefault="00B25792" w:rsidP="00DC00B1">
      <w:pPr>
        <w:pStyle w:val="NoSpacing"/>
      </w:pPr>
      <w:r>
        <w:tab/>
      </w:r>
      <w:r w:rsidR="004F2C33">
        <w:t>The IAMI scale also warrants d</w:t>
      </w:r>
      <w:r w:rsidR="00023E4E">
        <w:t>iscussion</w:t>
      </w:r>
      <w:r w:rsidR="00C2131D">
        <w:t xml:space="preserve">. Specifically, </w:t>
      </w:r>
      <w:r w:rsidR="00023E4E">
        <w:t>whether</w:t>
      </w:r>
      <w:r w:rsidR="004F2C33">
        <w:t xml:space="preserve"> involuntary past and future thinking can be classified as </w:t>
      </w:r>
      <w:r w:rsidR="008C12C8">
        <w:t>MW</w:t>
      </w:r>
      <w:r w:rsidR="00080B4F">
        <w:t>.</w:t>
      </w:r>
      <w:r w:rsidR="00BD2532">
        <w:t xml:space="preserve"> </w:t>
      </w:r>
      <w:r w:rsidR="000D6337">
        <w:t xml:space="preserve">Indeed, it has been stated that despite overlap between these </w:t>
      </w:r>
      <w:r w:rsidR="0005364C">
        <w:t>phenomena, past and future involuntary thinking</w:t>
      </w:r>
      <w:r w:rsidR="00557382">
        <w:t xml:space="preserve"> on the one hand and mind wandering on the other,</w:t>
      </w:r>
      <w:r w:rsidR="0005364C">
        <w:t xml:space="preserve"> </w:t>
      </w:r>
      <w:r w:rsidR="006740A2">
        <w:t xml:space="preserve">should </w:t>
      </w:r>
      <w:r w:rsidR="0005364C">
        <w:t xml:space="preserve">remain </w:t>
      </w:r>
      <w:r w:rsidR="00A955DA">
        <w:t xml:space="preserve">conceptually </w:t>
      </w:r>
      <w:r w:rsidR="0005364C">
        <w:t>distinct</w:t>
      </w:r>
      <w:r w:rsidR="005F4B0E">
        <w:t xml:space="preserve"> (Berntsen, Rubin &amp; Salgado, 2015</w:t>
      </w:r>
      <w:r w:rsidR="00A955DA">
        <w:t>, Berntsen, 2021</w:t>
      </w:r>
      <w:r w:rsidR="005F4B0E">
        <w:t>).</w:t>
      </w:r>
      <w:r w:rsidR="00C35E7B">
        <w:t xml:space="preserve"> </w:t>
      </w:r>
      <w:r w:rsidR="005F4B0E">
        <w:t>However,</w:t>
      </w:r>
      <w:r w:rsidR="00034BD1">
        <w:t xml:space="preserve"> it is important to recognize some </w:t>
      </w:r>
      <w:r w:rsidR="005F4B0E">
        <w:t xml:space="preserve">recent </w:t>
      </w:r>
      <w:r w:rsidR="00034BD1">
        <w:t xml:space="preserve">conceptual developments and differences in approach regarding </w:t>
      </w:r>
      <w:r w:rsidR="008C12C8">
        <w:t>MW</w:t>
      </w:r>
      <w:r w:rsidR="00023E4E">
        <w:t xml:space="preserve"> and spontaneous thought. </w:t>
      </w:r>
      <w:r w:rsidR="005F4B0E">
        <w:t>Recent</w:t>
      </w:r>
      <w:r w:rsidR="003F7DD5" w:rsidRPr="003F7DD5">
        <w:rPr>
          <w:color w:val="0070C0"/>
        </w:rPr>
        <w:t>ly,</w:t>
      </w:r>
      <w:r w:rsidR="005F4B0E">
        <w:t xml:space="preserve"> authors have considered</w:t>
      </w:r>
      <w:r w:rsidR="00F50053">
        <w:t xml:space="preserve"> </w:t>
      </w:r>
      <w:r w:rsidR="008C12C8">
        <w:t>MW</w:t>
      </w:r>
      <w:r w:rsidR="005F4B0E">
        <w:t xml:space="preserve"> a</w:t>
      </w:r>
      <w:r w:rsidR="001E3260">
        <w:t>n ‘umbrella term’ to incorporate</w:t>
      </w:r>
      <w:r w:rsidR="000C3BE5">
        <w:t>, for example, unintentional and intentional thought</w:t>
      </w:r>
      <w:r w:rsidR="006C4103">
        <w:t xml:space="preserve"> (Smallwood &amp; Schooler, 2015</w:t>
      </w:r>
      <w:r w:rsidR="00034BD1">
        <w:t xml:space="preserve">; </w:t>
      </w:r>
      <w:proofErr w:type="spellStart"/>
      <w:r w:rsidR="00FB7DDB" w:rsidRPr="006A08FC">
        <w:rPr>
          <w:lang w:eastAsia="en-US"/>
        </w:rPr>
        <w:t>Seli</w:t>
      </w:r>
      <w:proofErr w:type="spellEnd"/>
      <w:r w:rsidR="00FB7DDB" w:rsidRPr="006A08FC">
        <w:rPr>
          <w:lang w:eastAsia="en-US"/>
        </w:rPr>
        <w:t xml:space="preserve">, Kane, Smallwood, Schacter, </w:t>
      </w:r>
      <w:proofErr w:type="spellStart"/>
      <w:r w:rsidR="00FB7DDB" w:rsidRPr="006A08FC">
        <w:rPr>
          <w:lang w:eastAsia="en-US"/>
        </w:rPr>
        <w:t>Maillet</w:t>
      </w:r>
      <w:proofErr w:type="spellEnd"/>
      <w:r w:rsidR="00FB7DDB">
        <w:rPr>
          <w:lang w:eastAsia="en-US"/>
        </w:rPr>
        <w:t xml:space="preserve"> et al., 2018</w:t>
      </w:r>
      <w:r w:rsidR="00034BD1">
        <w:t>)</w:t>
      </w:r>
      <w:r w:rsidR="00790DA6">
        <w:t>.</w:t>
      </w:r>
      <w:r w:rsidR="008B7B0C">
        <w:t xml:space="preserve"> </w:t>
      </w:r>
      <w:r w:rsidR="005B6854">
        <w:t>Further, m</w:t>
      </w:r>
      <w:r w:rsidR="00790DA6">
        <w:t>odels</w:t>
      </w:r>
      <w:r w:rsidR="00923DA9">
        <w:t xml:space="preserve"> of spontaneous thought </w:t>
      </w:r>
      <w:r w:rsidR="00C35E7B">
        <w:t>contain</w:t>
      </w:r>
      <w:r w:rsidR="00790DA6">
        <w:t xml:space="preserve"> different types of content, such as past and future oriented thought</w:t>
      </w:r>
      <w:r w:rsidR="00AA0B83">
        <w:t xml:space="preserve"> (</w:t>
      </w:r>
      <w:r w:rsidR="00384D8D" w:rsidRPr="00CE1AB0">
        <w:t xml:space="preserve">Christoff, Irving, Fox, </w:t>
      </w:r>
      <w:proofErr w:type="spellStart"/>
      <w:r w:rsidR="00384D8D" w:rsidRPr="00CE1AB0">
        <w:t>Spreng</w:t>
      </w:r>
      <w:proofErr w:type="spellEnd"/>
      <w:r w:rsidR="00384D8D" w:rsidRPr="00CE1AB0">
        <w:t>, Andrews-Hanna</w:t>
      </w:r>
      <w:r w:rsidR="00384D8D">
        <w:t xml:space="preserve">, </w:t>
      </w:r>
      <w:r w:rsidR="00384D8D" w:rsidRPr="00CE1AB0">
        <w:t>2016</w:t>
      </w:r>
      <w:r w:rsidR="00AA0B83">
        <w:t>)</w:t>
      </w:r>
      <w:r w:rsidR="00790DA6">
        <w:t xml:space="preserve">. For these reasons, </w:t>
      </w:r>
      <w:r w:rsidR="00F05E13">
        <w:t xml:space="preserve">we believe it is possible to </w:t>
      </w:r>
      <w:proofErr w:type="spellStart"/>
      <w:r w:rsidR="007E1323">
        <w:t>conceptualise</w:t>
      </w:r>
      <w:proofErr w:type="spellEnd"/>
      <w:r w:rsidR="00F05E13">
        <w:t xml:space="preserve"> spontaneous past and future thought as within </w:t>
      </w:r>
      <w:r w:rsidR="00552588">
        <w:t>a partonomic hierarchy,</w:t>
      </w:r>
      <w:r w:rsidR="00A4452E">
        <w:t xml:space="preserve"> with MW at th</w:t>
      </w:r>
      <w:r w:rsidR="004A4B7C">
        <w:t>e most general level, spont</w:t>
      </w:r>
      <w:r w:rsidR="00552588">
        <w:t>a</w:t>
      </w:r>
      <w:r w:rsidR="004A4B7C">
        <w:t>n</w:t>
      </w:r>
      <w:r w:rsidR="00552588">
        <w:t>e</w:t>
      </w:r>
      <w:r w:rsidR="004A4B7C">
        <w:t>ous MW</w:t>
      </w:r>
      <w:r w:rsidR="00552588">
        <w:t>/thought</w:t>
      </w:r>
      <w:r w:rsidR="004A4B7C">
        <w:t xml:space="preserve"> at the intermediate level and spontaneous MW about the future</w:t>
      </w:r>
      <w:r w:rsidR="00552588">
        <w:t>/past</w:t>
      </w:r>
      <w:r w:rsidR="004A4B7C">
        <w:t xml:space="preserve"> </w:t>
      </w:r>
      <w:r w:rsidR="00552588">
        <w:t>at</w:t>
      </w:r>
      <w:r w:rsidR="004A4B7C">
        <w:t xml:space="preserve"> </w:t>
      </w:r>
      <w:r w:rsidR="00D52E1B">
        <w:t xml:space="preserve">the most </w:t>
      </w:r>
      <w:r w:rsidR="004A4B7C">
        <w:t>specific level</w:t>
      </w:r>
      <w:r w:rsidR="00C206C2">
        <w:t xml:space="preserve"> (see also Cole &amp; </w:t>
      </w:r>
      <w:proofErr w:type="spellStart"/>
      <w:r w:rsidR="00C206C2">
        <w:t>Kavavilashvili</w:t>
      </w:r>
      <w:proofErr w:type="spellEnd"/>
      <w:r w:rsidR="00C206C2">
        <w:t>, 2019a for similar arguments)</w:t>
      </w:r>
      <w:r w:rsidR="004A4B7C">
        <w:t xml:space="preserve">. </w:t>
      </w:r>
      <w:r w:rsidR="00D52E1B">
        <w:t>Thus,</w:t>
      </w:r>
      <w:r w:rsidR="0039511D">
        <w:t xml:space="preserve"> </w:t>
      </w:r>
      <w:r w:rsidR="007C1F4F">
        <w:t>we believe conceptualizing involuntary past and future thoughts</w:t>
      </w:r>
      <w:r w:rsidR="00CB3A50">
        <w:t xml:space="preserve"> under the broader category of spontaneous MW</w:t>
      </w:r>
      <w:r w:rsidR="007C1F4F">
        <w:t xml:space="preserve"> as a </w:t>
      </w:r>
      <w:r w:rsidR="007C1F4F">
        <w:lastRenderedPageBreak/>
        <w:t>reasonable method to examine</w:t>
      </w:r>
      <w:r w:rsidR="00CB3A50">
        <w:t xml:space="preserve"> the content of MW experiences</w:t>
      </w:r>
      <w:r w:rsidR="00DD5C81">
        <w:t xml:space="preserve">, and their </w:t>
      </w:r>
      <w:proofErr w:type="gramStart"/>
      <w:r w:rsidR="00DD5C81">
        <w:t>relation</w:t>
      </w:r>
      <w:proofErr w:type="gramEnd"/>
      <w:r w:rsidR="00DD5C81">
        <w:t xml:space="preserve"> with OC symptoms.</w:t>
      </w:r>
      <w:r w:rsidR="007C1F4F">
        <w:t xml:space="preserve"> </w:t>
      </w:r>
    </w:p>
    <w:p w14:paraId="44835BF6" w14:textId="711B04CF" w:rsidR="003F7DD5" w:rsidRDefault="003F7DD5" w:rsidP="00DC00B1">
      <w:pPr>
        <w:pStyle w:val="NoSpacing"/>
      </w:pPr>
      <w:r>
        <w:tab/>
      </w:r>
      <w:bookmarkStart w:id="5" w:name="_Hlk72317114"/>
      <w:r w:rsidRPr="003F7DD5">
        <w:rPr>
          <w:color w:val="0070C0"/>
        </w:rPr>
        <w:t>Extending the discussion of measurement, within the scales used herein and design implemented (cross-sectional questionnaire-based study), it was impossible to elucidate the degree to which spontaneous past and future thoughts were about obsessional concerns. In future research it will</w:t>
      </w:r>
      <w:r w:rsidR="00DB072C">
        <w:rPr>
          <w:color w:val="0070C0"/>
        </w:rPr>
        <w:t xml:space="preserve"> be</w:t>
      </w:r>
      <w:r w:rsidRPr="003F7DD5">
        <w:rPr>
          <w:color w:val="0070C0"/>
        </w:rPr>
        <w:t xml:space="preserve"> important to measure the temporal direction of the OC thoughts themselves, in subclinical and clinical groups.  </w:t>
      </w:r>
      <w:bookmarkEnd w:id="5"/>
    </w:p>
    <w:p w14:paraId="6561C9BB" w14:textId="2D3B73F2" w:rsidR="00C935F0" w:rsidRPr="00C935F0" w:rsidRDefault="00C935F0" w:rsidP="00E567AF">
      <w:pPr>
        <w:pStyle w:val="NoSpacing"/>
        <w:ind w:firstLine="720"/>
        <w:rPr>
          <w:b/>
          <w:bCs/>
        </w:rPr>
      </w:pPr>
      <w:r w:rsidRPr="00C935F0">
        <w:rPr>
          <w:b/>
          <w:bCs/>
        </w:rPr>
        <w:t>Future Directions</w:t>
      </w:r>
    </w:p>
    <w:p w14:paraId="7A50F861" w14:textId="71247572" w:rsidR="00C935F0" w:rsidRDefault="00C935F0" w:rsidP="00C935F0">
      <w:pPr>
        <w:rPr>
          <w:kern w:val="0"/>
          <w:lang w:val="en-GB"/>
        </w:rPr>
      </w:pPr>
      <w:r w:rsidRPr="35C2257D">
        <w:rPr>
          <w:lang w:val="en-GB" w:eastAsia="en-US"/>
        </w:rPr>
        <w:t>Regardless of the precise mechanism underlying the existence of OC cognitions, due to the similarity between MW and OC thoughts, MW research may provide more precise and adaptable methodological techniques to understand the emergence and maintenance of OC symptoms (for an example using a self-caught method, see</w:t>
      </w:r>
      <w:r>
        <w:t xml:space="preserve"> </w:t>
      </w:r>
      <w:proofErr w:type="spellStart"/>
      <w:r>
        <w:t>Kollárik</w:t>
      </w:r>
      <w:proofErr w:type="spellEnd"/>
      <w:r>
        <w:t xml:space="preserve">, van den </w:t>
      </w:r>
      <w:proofErr w:type="spellStart"/>
      <w:r>
        <w:t>Hout</w:t>
      </w:r>
      <w:proofErr w:type="spellEnd"/>
      <w:r>
        <w:t xml:space="preserve">, </w:t>
      </w:r>
      <w:proofErr w:type="spellStart"/>
      <w:r>
        <w:t>Heinzel</w:t>
      </w:r>
      <w:proofErr w:type="spellEnd"/>
      <w:r>
        <w:t xml:space="preserve">, Hofer, </w:t>
      </w:r>
      <w:proofErr w:type="spellStart"/>
      <w:r>
        <w:t>Lieb</w:t>
      </w:r>
      <w:proofErr w:type="spellEnd"/>
      <w:r>
        <w:t xml:space="preserve"> et al., 2020)</w:t>
      </w:r>
      <w:r w:rsidRPr="35C2257D">
        <w:rPr>
          <w:lang w:val="en-GB" w:eastAsia="en-US"/>
        </w:rPr>
        <w:t xml:space="preserve">. Indeed, research on </w:t>
      </w:r>
      <w:r w:rsidR="008C12C8">
        <w:rPr>
          <w:lang w:val="en-GB" w:eastAsia="en-US"/>
        </w:rPr>
        <w:t>MW</w:t>
      </w:r>
      <w:r w:rsidRPr="35C2257D">
        <w:rPr>
          <w:lang w:val="en-GB" w:eastAsia="en-US"/>
        </w:rPr>
        <w:t xml:space="preserve"> has identified reliable ways of measuring spontaneous thoughts in the laboratory using cognitive tasks (Plimpton, Patel &amp; Kvavilashvili, 2015), everyday experience sampling (Warden, Plimpton &amp; Kvavilashvili, 2019), in addition to questionnaires (e.g., Mrazek, Phillips, Franklin, Broadway &amp; Schooler, 2013). More specifically, recent work indicates that, </w:t>
      </w:r>
      <w:proofErr w:type="gramStart"/>
      <w:r w:rsidRPr="35C2257D">
        <w:rPr>
          <w:lang w:val="en-GB" w:eastAsia="en-US"/>
        </w:rPr>
        <w:t>similar to</w:t>
      </w:r>
      <w:proofErr w:type="gramEnd"/>
      <w:r w:rsidRPr="35C2257D">
        <w:rPr>
          <w:lang w:val="en-GB" w:eastAsia="en-US"/>
        </w:rPr>
        <w:t xml:space="preserve"> OC thoughts (see </w:t>
      </w:r>
      <w:proofErr w:type="spellStart"/>
      <w:r w:rsidRPr="35C2257D">
        <w:rPr>
          <w:lang w:val="en-GB" w:eastAsia="en-US"/>
        </w:rPr>
        <w:t>Rachman</w:t>
      </w:r>
      <w:proofErr w:type="spellEnd"/>
      <w:r w:rsidRPr="35C2257D">
        <w:rPr>
          <w:lang w:val="en-GB" w:eastAsia="en-US"/>
        </w:rPr>
        <w:t>, 1997), MW experiences can be triggered by either external environment or internal thoughts</w:t>
      </w:r>
      <w:r w:rsidR="66449A34" w:rsidRPr="35C2257D">
        <w:rPr>
          <w:lang w:val="en-GB" w:eastAsia="en-US"/>
        </w:rPr>
        <w:t>/</w:t>
      </w:r>
      <w:r w:rsidRPr="35C2257D">
        <w:rPr>
          <w:lang w:val="en-GB" w:eastAsia="en-US"/>
        </w:rPr>
        <w:t>emotions (Plimpton, Patel &amp; Kvavilashvili, 2015). A fruitful direction for research may therefore be to use methods from MW to disentangle externally- and internally- triggered obsessional thoughts.</w:t>
      </w:r>
      <w:r w:rsidR="003F7DD5">
        <w:rPr>
          <w:lang w:val="en-GB" w:eastAsia="en-US"/>
        </w:rPr>
        <w:t xml:space="preserve"> </w:t>
      </w:r>
    </w:p>
    <w:p w14:paraId="25561AAE" w14:textId="224552D6" w:rsidR="00392A2D" w:rsidRPr="00392A2D" w:rsidRDefault="00392A2D" w:rsidP="4C90D035">
      <w:pPr>
        <w:rPr>
          <w:b/>
          <w:bCs/>
          <w:lang w:val="en-GB" w:eastAsia="en-US"/>
        </w:rPr>
      </w:pPr>
      <w:r w:rsidRPr="00392A2D">
        <w:rPr>
          <w:b/>
          <w:bCs/>
          <w:lang w:val="en-GB" w:eastAsia="en-US"/>
        </w:rPr>
        <w:t>Summary</w:t>
      </w:r>
    </w:p>
    <w:p w14:paraId="29F18526" w14:textId="1A97AA9F" w:rsidR="4C90D035" w:rsidRDefault="008E0AAB" w:rsidP="00ED4B22">
      <w:pPr>
        <w:rPr>
          <w:lang w:val="en-GB" w:eastAsia="en-US"/>
        </w:rPr>
      </w:pPr>
      <w:r>
        <w:rPr>
          <w:lang w:val="en-GB" w:eastAsia="en-US"/>
        </w:rPr>
        <w:t xml:space="preserve">In this study, we </w:t>
      </w:r>
      <w:r w:rsidR="001D75B7">
        <w:rPr>
          <w:lang w:val="en-GB" w:eastAsia="en-US"/>
        </w:rPr>
        <w:t>provided a direct, independent replication of a recent finding</w:t>
      </w:r>
      <w:r w:rsidR="009C438C">
        <w:rPr>
          <w:lang w:val="en-GB" w:eastAsia="en-US"/>
        </w:rPr>
        <w:t xml:space="preserve"> (</w:t>
      </w:r>
      <w:proofErr w:type="spellStart"/>
      <w:r w:rsidR="009C438C">
        <w:rPr>
          <w:lang w:val="en-GB" w:eastAsia="en-US"/>
        </w:rPr>
        <w:t>Seli</w:t>
      </w:r>
      <w:proofErr w:type="spellEnd"/>
      <w:r w:rsidR="009C438C">
        <w:rPr>
          <w:lang w:val="en-GB" w:eastAsia="en-US"/>
        </w:rPr>
        <w:t xml:space="preserve"> et al., 2017)</w:t>
      </w:r>
      <w:r w:rsidR="001D75B7">
        <w:rPr>
          <w:lang w:val="en-GB" w:eastAsia="en-US"/>
        </w:rPr>
        <w:t xml:space="preserve"> that </w:t>
      </w:r>
      <w:r w:rsidR="009C438C">
        <w:rPr>
          <w:lang w:val="en-GB" w:eastAsia="en-US"/>
        </w:rPr>
        <w:t>spontaneous</w:t>
      </w:r>
      <w:r w:rsidR="001D75B7">
        <w:rPr>
          <w:lang w:val="en-GB" w:eastAsia="en-US"/>
        </w:rPr>
        <w:t xml:space="preserve">, not deliberate, </w:t>
      </w:r>
      <w:r w:rsidR="008C12C8">
        <w:rPr>
          <w:lang w:val="en-GB" w:eastAsia="en-US"/>
        </w:rPr>
        <w:t>MW</w:t>
      </w:r>
      <w:r w:rsidR="001D75B7">
        <w:rPr>
          <w:lang w:val="en-GB" w:eastAsia="en-US"/>
        </w:rPr>
        <w:t xml:space="preserve"> predicts OCD symptoms in </w:t>
      </w:r>
      <w:r w:rsidR="003F0F6D">
        <w:rPr>
          <w:lang w:val="en-GB" w:eastAsia="en-US"/>
        </w:rPr>
        <w:t xml:space="preserve">a nonclinical sample. </w:t>
      </w:r>
      <w:r w:rsidR="003F0F6D">
        <w:rPr>
          <w:lang w:val="en-GB" w:eastAsia="en-US"/>
        </w:rPr>
        <w:lastRenderedPageBreak/>
        <w:t>Further</w:t>
      </w:r>
      <w:r w:rsidR="00432904">
        <w:rPr>
          <w:lang w:val="en-GB" w:eastAsia="en-US"/>
        </w:rPr>
        <w:t xml:space="preserve">more, </w:t>
      </w:r>
      <w:proofErr w:type="gramStart"/>
      <w:r w:rsidR="00432904">
        <w:rPr>
          <w:lang w:val="en-GB" w:eastAsia="en-US"/>
        </w:rPr>
        <w:t>in light of</w:t>
      </w:r>
      <w:proofErr w:type="gramEnd"/>
      <w:r w:rsidR="00432904">
        <w:rPr>
          <w:lang w:val="en-GB" w:eastAsia="en-US"/>
        </w:rPr>
        <w:t xml:space="preserve"> recent </w:t>
      </w:r>
      <w:r w:rsidR="00FF2E83">
        <w:rPr>
          <w:lang w:val="en-GB" w:eastAsia="en-US"/>
        </w:rPr>
        <w:t>cognitive and evolutionary theory,</w:t>
      </w:r>
      <w:r w:rsidR="005313AC">
        <w:rPr>
          <w:lang w:val="en-GB" w:eastAsia="en-US"/>
        </w:rPr>
        <w:t xml:space="preserve"> and based on cognitive models of OCD,</w:t>
      </w:r>
      <w:r w:rsidR="00FF2E83">
        <w:rPr>
          <w:lang w:val="en-GB" w:eastAsia="en-US"/>
        </w:rPr>
        <w:t xml:space="preserve"> we posited that </w:t>
      </w:r>
      <w:r w:rsidR="00343E0B">
        <w:rPr>
          <w:lang w:val="en-GB" w:eastAsia="en-US"/>
        </w:rPr>
        <w:t xml:space="preserve">spontaneous </w:t>
      </w:r>
      <w:r w:rsidR="008C12C8">
        <w:rPr>
          <w:lang w:val="en-GB" w:eastAsia="en-US"/>
        </w:rPr>
        <w:t>MW</w:t>
      </w:r>
      <w:r w:rsidR="00781A08">
        <w:rPr>
          <w:lang w:val="en-GB" w:eastAsia="en-US"/>
        </w:rPr>
        <w:t xml:space="preserve"> experiences </w:t>
      </w:r>
      <w:r w:rsidR="00484E70">
        <w:rPr>
          <w:lang w:val="en-GB" w:eastAsia="en-US"/>
        </w:rPr>
        <w:t xml:space="preserve">that were </w:t>
      </w:r>
      <w:r w:rsidR="00FF2E83">
        <w:rPr>
          <w:lang w:val="en-GB" w:eastAsia="en-US"/>
        </w:rPr>
        <w:t>future-oriented</w:t>
      </w:r>
      <w:r w:rsidR="00484E70">
        <w:rPr>
          <w:lang w:val="en-GB" w:eastAsia="en-US"/>
        </w:rPr>
        <w:t xml:space="preserve"> would</w:t>
      </w:r>
      <w:r w:rsidR="0020790F">
        <w:rPr>
          <w:lang w:val="en-GB" w:eastAsia="en-US"/>
        </w:rPr>
        <w:t xml:space="preserve"> predict</w:t>
      </w:r>
      <w:r w:rsidR="00F10699">
        <w:rPr>
          <w:lang w:val="en-GB" w:eastAsia="en-US"/>
        </w:rPr>
        <w:t xml:space="preserve"> frequencies of OC symptoms, in addition to </w:t>
      </w:r>
      <w:r w:rsidR="00697E4C">
        <w:rPr>
          <w:lang w:val="en-GB" w:eastAsia="en-US"/>
        </w:rPr>
        <w:t xml:space="preserve">spontaneous MW, in general. </w:t>
      </w:r>
      <w:r w:rsidR="005313AC">
        <w:rPr>
          <w:lang w:val="en-GB" w:eastAsia="en-US"/>
        </w:rPr>
        <w:t xml:space="preserve">Although only moderate support was found for this </w:t>
      </w:r>
      <w:r w:rsidR="002B7BEB">
        <w:rPr>
          <w:lang w:val="en-GB" w:eastAsia="en-US"/>
        </w:rPr>
        <w:t>hypothesis</w:t>
      </w:r>
      <w:r w:rsidR="00404CF2">
        <w:rPr>
          <w:lang w:val="en-GB" w:eastAsia="en-US"/>
        </w:rPr>
        <w:t xml:space="preserve">, </w:t>
      </w:r>
      <w:r w:rsidR="00C42B2A">
        <w:rPr>
          <w:lang w:val="en-GB" w:eastAsia="en-US"/>
        </w:rPr>
        <w:t xml:space="preserve">results highlight how the construct of temporality can add to our understanding of </w:t>
      </w:r>
      <w:r w:rsidR="00DC3432">
        <w:rPr>
          <w:lang w:val="en-GB" w:eastAsia="en-US"/>
        </w:rPr>
        <w:t xml:space="preserve">OC symptoms. </w:t>
      </w:r>
      <w:r w:rsidR="00ED32ED">
        <w:rPr>
          <w:lang w:val="en-GB" w:eastAsia="en-US"/>
        </w:rPr>
        <w:t>Thus,</w:t>
      </w:r>
      <w:r w:rsidR="00807165">
        <w:rPr>
          <w:lang w:val="en-GB" w:eastAsia="en-US"/>
        </w:rPr>
        <w:t xml:space="preserve"> in addition to</w:t>
      </w:r>
      <w:r w:rsidR="00C21A0C">
        <w:rPr>
          <w:lang w:val="en-GB" w:eastAsia="en-US"/>
        </w:rPr>
        <w:t xml:space="preserve"> </w:t>
      </w:r>
      <w:r w:rsidR="00807165">
        <w:rPr>
          <w:lang w:val="en-GB" w:eastAsia="en-US"/>
        </w:rPr>
        <w:t>increasing</w:t>
      </w:r>
      <w:r w:rsidR="00C21A0C">
        <w:rPr>
          <w:lang w:val="en-GB" w:eastAsia="en-US"/>
        </w:rPr>
        <w:t xml:space="preserve"> </w:t>
      </w:r>
      <w:r w:rsidR="00FA777A">
        <w:rPr>
          <w:lang w:val="en-GB" w:eastAsia="en-US"/>
        </w:rPr>
        <w:t xml:space="preserve">theoretical </w:t>
      </w:r>
      <w:r w:rsidR="00C21A0C">
        <w:rPr>
          <w:lang w:val="en-GB" w:eastAsia="en-US"/>
        </w:rPr>
        <w:t xml:space="preserve">understanding of </w:t>
      </w:r>
      <w:r w:rsidR="008C12C8">
        <w:rPr>
          <w:lang w:val="en-GB" w:eastAsia="en-US"/>
        </w:rPr>
        <w:t>MW</w:t>
      </w:r>
      <w:r w:rsidR="00FA777A">
        <w:rPr>
          <w:lang w:val="en-GB" w:eastAsia="en-US"/>
        </w:rPr>
        <w:t xml:space="preserve"> (e.g., </w:t>
      </w:r>
      <w:r w:rsidR="00FD7272">
        <w:rPr>
          <w:lang w:val="en-GB" w:eastAsia="en-US"/>
        </w:rPr>
        <w:t>conceptual distin</w:t>
      </w:r>
      <w:r w:rsidR="00777BD5">
        <w:rPr>
          <w:lang w:val="en-GB" w:eastAsia="en-US"/>
        </w:rPr>
        <w:t xml:space="preserve">ctions between spontaneous and deliberate MW), </w:t>
      </w:r>
      <w:r w:rsidR="00807165">
        <w:rPr>
          <w:lang w:val="en-GB" w:eastAsia="en-US"/>
        </w:rPr>
        <w:t xml:space="preserve">the current study </w:t>
      </w:r>
      <w:r w:rsidR="00BB1F34">
        <w:rPr>
          <w:lang w:val="en-GB" w:eastAsia="en-US"/>
        </w:rPr>
        <w:t>highlights</w:t>
      </w:r>
      <w:r w:rsidR="00F76056">
        <w:rPr>
          <w:lang w:val="en-GB" w:eastAsia="en-US"/>
        </w:rPr>
        <w:t xml:space="preserve"> for the first time</w:t>
      </w:r>
      <w:r w:rsidR="00D24C3C">
        <w:rPr>
          <w:lang w:val="en-GB" w:eastAsia="en-US"/>
        </w:rPr>
        <w:t xml:space="preserve"> </w:t>
      </w:r>
      <w:r w:rsidR="00BE0357">
        <w:rPr>
          <w:lang w:val="en-GB" w:eastAsia="en-US"/>
        </w:rPr>
        <w:t xml:space="preserve">the role or </w:t>
      </w:r>
      <w:r w:rsidR="00F76056">
        <w:rPr>
          <w:lang w:val="en-GB" w:eastAsia="en-US"/>
        </w:rPr>
        <w:t xml:space="preserve">spontaneous </w:t>
      </w:r>
      <w:r w:rsidR="00580875">
        <w:rPr>
          <w:lang w:val="en-GB" w:eastAsia="en-US"/>
        </w:rPr>
        <w:t xml:space="preserve">future-oriented </w:t>
      </w:r>
      <w:r w:rsidR="00F76056">
        <w:rPr>
          <w:lang w:val="en-GB" w:eastAsia="en-US"/>
        </w:rPr>
        <w:t>mind wande</w:t>
      </w:r>
      <w:r w:rsidR="005D1B6C">
        <w:rPr>
          <w:lang w:val="en-GB" w:eastAsia="en-US"/>
        </w:rPr>
        <w:t>r</w:t>
      </w:r>
      <w:r w:rsidR="00F76056">
        <w:rPr>
          <w:lang w:val="en-GB" w:eastAsia="en-US"/>
        </w:rPr>
        <w:t>ing</w:t>
      </w:r>
      <w:r w:rsidR="00580875">
        <w:rPr>
          <w:lang w:val="en-GB" w:eastAsia="en-US"/>
        </w:rPr>
        <w:t xml:space="preserve"> in</w:t>
      </w:r>
      <w:r w:rsidR="00B8663C">
        <w:rPr>
          <w:lang w:val="en-GB" w:eastAsia="en-US"/>
        </w:rPr>
        <w:t xml:space="preserve"> </w:t>
      </w:r>
      <w:r w:rsidR="006355EC">
        <w:rPr>
          <w:lang w:val="en-GB" w:eastAsia="en-US"/>
        </w:rPr>
        <w:t xml:space="preserve">obsessive-compulsive </w:t>
      </w:r>
      <w:r w:rsidR="00941907">
        <w:rPr>
          <w:lang w:val="en-GB" w:eastAsia="en-US"/>
        </w:rPr>
        <w:t>tendencies</w:t>
      </w:r>
      <w:r w:rsidR="00100531">
        <w:rPr>
          <w:lang w:val="en-GB" w:eastAsia="en-US"/>
        </w:rPr>
        <w:t xml:space="preserve"> thus </w:t>
      </w:r>
      <w:r w:rsidR="00E47DED">
        <w:rPr>
          <w:lang w:val="en-GB" w:eastAsia="en-US"/>
        </w:rPr>
        <w:t xml:space="preserve">opening new avenues for </w:t>
      </w:r>
      <w:r w:rsidR="003F6560">
        <w:rPr>
          <w:lang w:val="en-GB" w:eastAsia="en-US"/>
        </w:rPr>
        <w:t xml:space="preserve">clinical </w:t>
      </w:r>
      <w:r w:rsidR="007C202E">
        <w:rPr>
          <w:lang w:val="en-GB" w:eastAsia="en-US"/>
        </w:rPr>
        <w:t>research</w:t>
      </w:r>
      <w:r w:rsidR="00720CC4">
        <w:rPr>
          <w:lang w:val="en-GB" w:eastAsia="en-US"/>
        </w:rPr>
        <w:t>.</w:t>
      </w:r>
      <w:r w:rsidR="00943B03">
        <w:rPr>
          <w:lang w:val="en-GB" w:eastAsia="en-US"/>
        </w:rPr>
        <w:t xml:space="preserve"> </w:t>
      </w:r>
      <w:r w:rsidR="00777BD5">
        <w:rPr>
          <w:lang w:val="en-GB" w:eastAsia="en-US"/>
        </w:rPr>
        <w:t xml:space="preserve"> </w:t>
      </w:r>
      <w:r w:rsidR="0020790F">
        <w:rPr>
          <w:lang w:val="en-GB" w:eastAsia="en-US"/>
        </w:rPr>
        <w:t xml:space="preserve"> </w:t>
      </w:r>
      <w:r w:rsidR="00FF2E83">
        <w:rPr>
          <w:lang w:val="en-GB" w:eastAsia="en-US"/>
        </w:rPr>
        <w:t xml:space="preserve"> </w:t>
      </w:r>
    </w:p>
    <w:p w14:paraId="72A806B4" w14:textId="77777777" w:rsidR="005302FE" w:rsidRDefault="005302FE" w:rsidP="005302FE"/>
    <w:p w14:paraId="274627B4" w14:textId="77777777" w:rsidR="005302FE" w:rsidRDefault="005302FE" w:rsidP="005302FE"/>
    <w:sdt>
      <w:sdtPr>
        <w:rPr>
          <w:rFonts w:asciiTheme="minorHAnsi" w:eastAsiaTheme="minorEastAsia" w:hAnsiTheme="minorHAnsi" w:cstheme="minorBidi"/>
        </w:rPr>
        <w:id w:val="62297111"/>
        <w:docPartObj>
          <w:docPartGallery w:val="Bibliographies"/>
          <w:docPartUnique/>
        </w:docPartObj>
      </w:sdtPr>
      <w:sdtEndPr/>
      <w:sdtContent>
        <w:p w14:paraId="7DAC3110" w14:textId="77777777" w:rsidR="00E81978" w:rsidRPr="00151FBF" w:rsidRDefault="005D3A03">
          <w:pPr>
            <w:pStyle w:val="SectionTitle"/>
            <w:rPr>
              <w:b/>
              <w:bCs/>
            </w:rPr>
          </w:pPr>
          <w:r w:rsidRPr="00151FBF">
            <w:rPr>
              <w:b/>
              <w:bCs/>
            </w:rPr>
            <w:t>References</w:t>
          </w:r>
        </w:p>
        <w:p w14:paraId="0C89F054" w14:textId="1F7CCC87" w:rsidR="008E42E5" w:rsidRPr="008E42E5" w:rsidRDefault="008E42E5" w:rsidP="008E42E5">
          <w:pPr>
            <w:rPr>
              <w:lang w:val="en-GB"/>
            </w:rPr>
          </w:pPr>
          <w:r w:rsidRPr="00F72FC9">
            <w:rPr>
              <w:lang w:val="pt-PT"/>
            </w:rPr>
            <w:t xml:space="preserve">Abed, R. T., &amp; de Pauw, K. W. (1998-1999). </w:t>
          </w:r>
          <w:r w:rsidRPr="008E42E5">
            <w:rPr>
              <w:lang w:val="en-GB"/>
            </w:rPr>
            <w:t>An evolutionary hypothesis for obsessive compulsive disorder: A psychological immune system? </w:t>
          </w:r>
          <w:r w:rsidRPr="008E42E5">
            <w:rPr>
              <w:i/>
              <w:iCs/>
              <w:lang w:val="en-GB"/>
            </w:rPr>
            <w:t>Behavioural Neurology, 11</w:t>
          </w:r>
          <w:r w:rsidRPr="008E42E5">
            <w:rPr>
              <w:lang w:val="en-GB"/>
            </w:rPr>
            <w:t>(4), 245–250. </w:t>
          </w:r>
          <w:hyperlink r:id="rId9" w:tgtFrame="_blank" w:history="1">
            <w:r w:rsidRPr="008E42E5">
              <w:rPr>
                <w:rStyle w:val="Hyperlink"/>
                <w:lang w:val="en-GB"/>
              </w:rPr>
              <w:t>https://doi.org/10.1155/1999/657382</w:t>
            </w:r>
          </w:hyperlink>
        </w:p>
        <w:p w14:paraId="7728B90E" w14:textId="76CC0933" w:rsidR="00E51E46" w:rsidRDefault="006C17AD" w:rsidP="008E42E5">
          <w:pPr>
            <w:rPr>
              <w:lang w:val="es-ES"/>
            </w:rPr>
          </w:pPr>
          <w:proofErr w:type="spellStart"/>
          <w:r w:rsidRPr="006C17AD">
            <w:rPr>
              <w:lang w:val="es-ES"/>
            </w:rPr>
            <w:t>Abramowitz</w:t>
          </w:r>
          <w:proofErr w:type="spellEnd"/>
          <w:r w:rsidRPr="006C17AD">
            <w:rPr>
              <w:lang w:val="es-ES"/>
            </w:rPr>
            <w:t xml:space="preserve">, J. S, </w:t>
          </w:r>
          <w:proofErr w:type="spellStart"/>
          <w:r w:rsidRPr="006C17AD">
            <w:rPr>
              <w:lang w:val="es-ES"/>
            </w:rPr>
            <w:t>Deacon</w:t>
          </w:r>
          <w:proofErr w:type="spellEnd"/>
          <w:r w:rsidRPr="006C17AD">
            <w:rPr>
              <w:lang w:val="es-ES"/>
            </w:rPr>
            <w:t xml:space="preserve">, B.J., </w:t>
          </w:r>
          <w:proofErr w:type="spellStart"/>
          <w:r w:rsidRPr="006C17AD">
            <w:rPr>
              <w:lang w:val="es-ES"/>
            </w:rPr>
            <w:t>Olatunji</w:t>
          </w:r>
          <w:proofErr w:type="spellEnd"/>
          <w:r w:rsidRPr="006C17AD">
            <w:rPr>
              <w:lang w:val="es-ES"/>
            </w:rPr>
            <w:t xml:space="preserve">, B. O., Wheaton, M. G., Berman, N. C., </w:t>
          </w:r>
          <w:proofErr w:type="spellStart"/>
          <w:r w:rsidRPr="006C17AD">
            <w:rPr>
              <w:lang w:val="es-ES"/>
            </w:rPr>
            <w:t>Losardo</w:t>
          </w:r>
          <w:proofErr w:type="spellEnd"/>
          <w:r w:rsidRPr="006C17AD">
            <w:rPr>
              <w:lang w:val="es-ES"/>
            </w:rPr>
            <w:t xml:space="preserve">, D., </w:t>
          </w:r>
          <w:proofErr w:type="spellStart"/>
          <w:r w:rsidRPr="006C17AD">
            <w:rPr>
              <w:lang w:val="es-ES"/>
            </w:rPr>
            <w:t>Timpano</w:t>
          </w:r>
          <w:proofErr w:type="spellEnd"/>
          <w:r w:rsidRPr="006C17AD">
            <w:rPr>
              <w:lang w:val="es-ES"/>
            </w:rPr>
            <w:t xml:space="preserve">, K. R., McGrath, P, B., Riemann, B. C., Adams, T., </w:t>
          </w:r>
          <w:proofErr w:type="spellStart"/>
          <w:r w:rsidRPr="006C17AD">
            <w:rPr>
              <w:lang w:val="es-ES"/>
            </w:rPr>
            <w:t>Björgvinsson</w:t>
          </w:r>
          <w:proofErr w:type="spellEnd"/>
          <w:r w:rsidRPr="006C17AD">
            <w:rPr>
              <w:lang w:val="es-ES"/>
            </w:rPr>
            <w:t xml:space="preserve">, T., </w:t>
          </w:r>
          <w:proofErr w:type="spellStart"/>
          <w:r w:rsidRPr="006C17AD">
            <w:rPr>
              <w:lang w:val="es-ES"/>
            </w:rPr>
            <w:t>Storch</w:t>
          </w:r>
          <w:proofErr w:type="spellEnd"/>
          <w:r w:rsidRPr="006C17AD">
            <w:rPr>
              <w:lang w:val="es-ES"/>
            </w:rPr>
            <w:t xml:space="preserve">, E. A. &amp; Hale L, R. (2010). </w:t>
          </w:r>
          <w:r w:rsidRPr="006C17AD">
            <w:rPr>
              <w:lang w:val="en-GB"/>
            </w:rPr>
            <w:t xml:space="preserve">Assessment of obsessive-compulsive symptom dimensions: Development and evaluation of the Dimensional Obsessive-Compulsive Scale. </w:t>
          </w:r>
          <w:r w:rsidRPr="006C17AD">
            <w:rPr>
              <w:i/>
              <w:lang w:val="en-GB"/>
            </w:rPr>
            <w:t>Psychological Assessment, 22</w:t>
          </w:r>
          <w:r w:rsidRPr="006C17AD">
            <w:rPr>
              <w:lang w:val="en-GB"/>
            </w:rPr>
            <w:t xml:space="preserve">(1), 180-98. </w:t>
          </w:r>
          <w:proofErr w:type="spellStart"/>
          <w:r w:rsidR="00342847">
            <w:rPr>
              <w:lang w:val="es-ES"/>
            </w:rPr>
            <w:t>d</w:t>
          </w:r>
          <w:r w:rsidRPr="006C17AD">
            <w:rPr>
              <w:lang w:val="es-ES"/>
            </w:rPr>
            <w:t>oi</w:t>
          </w:r>
          <w:proofErr w:type="spellEnd"/>
          <w:r w:rsidRPr="006C17AD">
            <w:rPr>
              <w:lang w:val="es-ES"/>
            </w:rPr>
            <w:t>: 10.1037/a0018260.</w:t>
          </w:r>
        </w:p>
        <w:p w14:paraId="0DF061EB" w14:textId="7C4E0813" w:rsidR="00DF2C39" w:rsidRDefault="00DF2C39" w:rsidP="006C17AD">
          <w:proofErr w:type="spellStart"/>
          <w:r w:rsidRPr="00DF2C39">
            <w:t>Abramovitch</w:t>
          </w:r>
          <w:proofErr w:type="spellEnd"/>
          <w:r>
            <w:t>,</w:t>
          </w:r>
          <w:r w:rsidRPr="00DF2C39">
            <w:t xml:space="preserve"> A</w:t>
          </w:r>
          <w:r>
            <w:t>.</w:t>
          </w:r>
          <w:r w:rsidRPr="00DF2C39">
            <w:t>, Schweiger</w:t>
          </w:r>
          <w:r>
            <w:t>,</w:t>
          </w:r>
          <w:r w:rsidRPr="00DF2C39">
            <w:t xml:space="preserve"> A.</w:t>
          </w:r>
          <w:r>
            <w:t xml:space="preserve"> (2009).</w:t>
          </w:r>
          <w:r w:rsidRPr="00DF2C39">
            <w:t xml:space="preserve"> Unwanted intrusive and worrisome thoughts in adults with Attention Deficit\Hyperactivity Disorder. </w:t>
          </w:r>
          <w:r w:rsidRPr="00DF2C39">
            <w:rPr>
              <w:i/>
              <w:iCs/>
            </w:rPr>
            <w:t>Psychiatry Research</w:t>
          </w:r>
          <w:r>
            <w:rPr>
              <w:i/>
              <w:iCs/>
            </w:rPr>
            <w:t xml:space="preserve">, </w:t>
          </w:r>
          <w:r w:rsidRPr="00DF2C39">
            <w:rPr>
              <w:i/>
              <w:iCs/>
            </w:rPr>
            <w:t>168</w:t>
          </w:r>
          <w:r w:rsidRPr="00DF2C39">
            <w:t xml:space="preserve">(3):230-3. </w:t>
          </w:r>
          <w:proofErr w:type="spellStart"/>
          <w:r w:rsidRPr="00DF2C39">
            <w:t>doi</w:t>
          </w:r>
          <w:proofErr w:type="spellEnd"/>
          <w:r w:rsidRPr="00DF2C39">
            <w:t xml:space="preserve">: 10.1016/j.psychres.2008.06.004. </w:t>
          </w:r>
        </w:p>
        <w:p w14:paraId="5898C3CD" w14:textId="64D2CA74" w:rsidR="00E2217C" w:rsidRDefault="00E2217C" w:rsidP="006C17AD">
          <w:proofErr w:type="spellStart"/>
          <w:r w:rsidRPr="00E2217C">
            <w:t>Abramovitch</w:t>
          </w:r>
          <w:proofErr w:type="spellEnd"/>
          <w:r w:rsidRPr="00E2217C">
            <w:t>, A., &amp; Cooperman, A. (2015). The cognitive neuropsychology of obsessive-compulsive disorder: A critical review. </w:t>
          </w:r>
          <w:r w:rsidRPr="00E2217C">
            <w:rPr>
              <w:i/>
              <w:iCs/>
            </w:rPr>
            <w:t>Journal of Obsessive-Compulsive and Related Disorders, 5,</w:t>
          </w:r>
          <w:r w:rsidRPr="00E2217C">
            <w:t> 24–36. </w:t>
          </w:r>
          <w:hyperlink r:id="rId10" w:tgtFrame="_blank" w:history="1">
            <w:r w:rsidRPr="00E2217C">
              <w:rPr>
                <w:rStyle w:val="Hyperlink"/>
              </w:rPr>
              <w:t>https://doi.org/10.1016/j.jocrd.2015.01.002</w:t>
            </w:r>
          </w:hyperlink>
        </w:p>
        <w:p w14:paraId="412D5198" w14:textId="33AB6BDB" w:rsidR="002D7F70" w:rsidRDefault="002D7F70" w:rsidP="006C17AD">
          <w:r w:rsidRPr="002D7F70">
            <w:t>American Psychiatric Association. (2013). </w:t>
          </w:r>
          <w:r w:rsidRPr="002D7F70">
            <w:rPr>
              <w:i/>
              <w:iCs/>
            </w:rPr>
            <w:t>Diagnostic and statistical manual of mental disorders </w:t>
          </w:r>
          <w:r w:rsidRPr="002D7F70">
            <w:t>(5th ed.). Arlington, VA: Author.</w:t>
          </w:r>
        </w:p>
        <w:p w14:paraId="479DA5F0" w14:textId="540FDDD6" w:rsidR="00AA77C3" w:rsidRPr="00AA77C3" w:rsidRDefault="00AA77C3" w:rsidP="00AA77C3">
          <w:r w:rsidRPr="00AA77C3">
            <w:t xml:space="preserve">Antony, M. M., </w:t>
          </w:r>
          <w:proofErr w:type="spellStart"/>
          <w:r w:rsidRPr="00AA77C3">
            <w:t>Bieling</w:t>
          </w:r>
          <w:proofErr w:type="spellEnd"/>
          <w:r w:rsidRPr="00AA77C3">
            <w:t>, P. J., Cox, B. J., Enns,</w:t>
          </w:r>
          <w:r>
            <w:t xml:space="preserve"> </w:t>
          </w:r>
          <w:r w:rsidRPr="00AA77C3">
            <w:t>M. W., &amp; Swinson, R. P. (1998). Psychometric</w:t>
          </w:r>
          <w:r>
            <w:t xml:space="preserve"> </w:t>
          </w:r>
          <w:r w:rsidRPr="00AA77C3">
            <w:t>properties of the 42-item and 21-item versions of</w:t>
          </w:r>
          <w:r>
            <w:t xml:space="preserve"> </w:t>
          </w:r>
          <w:r w:rsidRPr="00AA77C3">
            <w:t>the Depression Anxiety Stress Scales in clinical</w:t>
          </w:r>
          <w:r>
            <w:t xml:space="preserve"> </w:t>
          </w:r>
          <w:r w:rsidRPr="00AA77C3">
            <w:t xml:space="preserve">groups and a community sample. </w:t>
          </w:r>
          <w:r w:rsidRPr="00AA77C3">
            <w:rPr>
              <w:i/>
              <w:iCs/>
            </w:rPr>
            <w:t>Psychological Assessment, 10</w:t>
          </w:r>
          <w:r w:rsidRPr="00AA77C3">
            <w:t>, 176–181. http://dx.doi.org/10</w:t>
          </w:r>
        </w:p>
        <w:p w14:paraId="525583CE" w14:textId="05F3BE5C" w:rsidR="00AA77C3" w:rsidRPr="00AA77C3" w:rsidRDefault="00AA77C3" w:rsidP="00AA77C3">
          <w:r w:rsidRPr="00AA77C3">
            <w:t>.1037/1040-3590.10.2.176</w:t>
          </w:r>
        </w:p>
        <w:p w14:paraId="74428A0A" w14:textId="1ED31909" w:rsidR="00952B65" w:rsidRDefault="00952B65" w:rsidP="009F4F5D">
          <w:pPr>
            <w:rPr>
              <w:lang w:val="en-GB"/>
            </w:rPr>
          </w:pPr>
          <w:proofErr w:type="spellStart"/>
          <w:r w:rsidRPr="00952B65">
            <w:rPr>
              <w:lang w:val="en-GB"/>
            </w:rPr>
            <w:lastRenderedPageBreak/>
            <w:t>Antrobus</w:t>
          </w:r>
          <w:proofErr w:type="spellEnd"/>
          <w:r w:rsidRPr="00952B65">
            <w:rPr>
              <w:lang w:val="en-GB"/>
            </w:rPr>
            <w:t>, J. S., Singer, J. L., &amp; Greenberg, S. (1966). Studies in the stream</w:t>
          </w:r>
          <w:r w:rsidR="009F4F5D">
            <w:rPr>
              <w:lang w:val="en-GB"/>
            </w:rPr>
            <w:t xml:space="preserve"> </w:t>
          </w:r>
          <w:r w:rsidRPr="00952B65">
            <w:rPr>
              <w:lang w:val="en-GB"/>
            </w:rPr>
            <w:t>of consciousness: Experimental suppression of spontaneous cognitive</w:t>
          </w:r>
          <w:r w:rsidR="009F4F5D">
            <w:rPr>
              <w:lang w:val="en-GB"/>
            </w:rPr>
            <w:t xml:space="preserve"> </w:t>
          </w:r>
          <w:r w:rsidRPr="00952B65">
            <w:rPr>
              <w:lang w:val="en-GB"/>
            </w:rPr>
            <w:t xml:space="preserve">processes. </w:t>
          </w:r>
          <w:r w:rsidRPr="00952B65">
            <w:rPr>
              <w:i/>
              <w:iCs/>
              <w:lang w:val="en-GB"/>
            </w:rPr>
            <w:t xml:space="preserve">Perceptual and Motor Skills, 23, </w:t>
          </w:r>
          <w:r w:rsidRPr="00952B65">
            <w:rPr>
              <w:lang w:val="en-GB"/>
            </w:rPr>
            <w:t>399–417.</w:t>
          </w:r>
        </w:p>
        <w:p w14:paraId="237428CA" w14:textId="26F19496" w:rsidR="0069109A" w:rsidRDefault="0069109A" w:rsidP="009F4F5D">
          <w:r w:rsidRPr="0069109A">
            <w:t>Arch, J</w:t>
          </w:r>
          <w:r w:rsidR="0022180E">
            <w:t xml:space="preserve">. </w:t>
          </w:r>
          <w:r w:rsidRPr="0069109A">
            <w:t>J.</w:t>
          </w:r>
          <w:r w:rsidR="0022180E">
            <w:t>,</w:t>
          </w:r>
          <w:r w:rsidRPr="0069109A">
            <w:t xml:space="preserve"> Wilcox, R</w:t>
          </w:r>
          <w:r w:rsidR="0022180E">
            <w:t>. R</w:t>
          </w:r>
          <w:r w:rsidRPr="0069109A">
            <w:t>.</w:t>
          </w:r>
          <w:r w:rsidR="0022180E">
            <w:t xml:space="preserve">, </w:t>
          </w:r>
          <w:r w:rsidRPr="0069109A">
            <w:t>Ives, L</w:t>
          </w:r>
          <w:r w:rsidR="0022180E">
            <w:t>.</w:t>
          </w:r>
          <w:r w:rsidRPr="0069109A">
            <w:t xml:space="preserve"> T.</w:t>
          </w:r>
          <w:r w:rsidR="0022180E">
            <w:t>,</w:t>
          </w:r>
          <w:r w:rsidRPr="0069109A">
            <w:t xml:space="preserve"> </w:t>
          </w:r>
          <w:proofErr w:type="spellStart"/>
          <w:r w:rsidRPr="0069109A">
            <w:t>Sroloff</w:t>
          </w:r>
          <w:proofErr w:type="spellEnd"/>
          <w:r w:rsidRPr="0069109A">
            <w:t>, A</w:t>
          </w:r>
          <w:r w:rsidR="0022180E">
            <w:t>.</w:t>
          </w:r>
          <w:r w:rsidRPr="0069109A">
            <w:t xml:space="preserve"> &amp; Andrews-Hanna, J</w:t>
          </w:r>
          <w:r w:rsidR="0022180E">
            <w:t>.</w:t>
          </w:r>
          <w:r w:rsidRPr="0069109A">
            <w:t xml:space="preserve"> R. (</w:t>
          </w:r>
          <w:r w:rsidR="0022180E">
            <w:t>20</w:t>
          </w:r>
          <w:r w:rsidR="009838D1">
            <w:t>20</w:t>
          </w:r>
          <w:r w:rsidRPr="0069109A">
            <w:t>). Off-task thinking among adults with and without social anxiety disorder: an ecological momentary assessment study. </w:t>
          </w:r>
          <w:r w:rsidRPr="0069109A">
            <w:rPr>
              <w:i/>
              <w:iCs/>
            </w:rPr>
            <w:t>Cognition and Emotion</w:t>
          </w:r>
          <w:r w:rsidRPr="0069109A">
            <w:t>.</w:t>
          </w:r>
          <w:r w:rsidR="0022180E">
            <w:t xml:space="preserve"> Advance online publication, Doi: </w:t>
          </w:r>
          <w:r w:rsidR="0022180E" w:rsidRPr="0022180E">
            <w:t>10.1080/02699931.2020.1830751</w:t>
          </w:r>
        </w:p>
        <w:p w14:paraId="1CDE0BE5" w14:textId="6E44B7D6" w:rsidR="002D7F70" w:rsidRPr="002D7F70" w:rsidRDefault="002D7F70" w:rsidP="002D7F70">
          <w:proofErr w:type="spellStart"/>
          <w:r w:rsidRPr="003D5CCE">
            <w:t>Ayuso-Mateos</w:t>
          </w:r>
          <w:proofErr w:type="spellEnd"/>
          <w:r w:rsidRPr="003D5CCE">
            <w:t>, J. L. (2006). Global burden of obsessive-compulsive disorder in the year 2000. </w:t>
          </w:r>
          <w:r w:rsidRPr="003D5CCE">
            <w:rPr>
              <w:i/>
              <w:iCs/>
            </w:rPr>
            <w:t>World Health Organization</w:t>
          </w:r>
          <w:r w:rsidRPr="003D5CCE">
            <w:t>.</w:t>
          </w:r>
        </w:p>
        <w:p w14:paraId="574C613C" w14:textId="67951705" w:rsidR="00EA5CB3" w:rsidRDefault="00EA5CB3" w:rsidP="009F4F5D">
          <w:pPr>
            <w:rPr>
              <w:rStyle w:val="Hyperlink"/>
            </w:rPr>
          </w:pPr>
          <w:r w:rsidRPr="00EA5CB3">
            <w:t>Baird, B., Smallwood, J., Mrazek, M. D., Kam, J. W. Y., Franklin, M. S., &amp; Schooler, J. W. (2012). Inspired by Distraction: Mind Wandering Facilitates Creative Incubation. </w:t>
          </w:r>
          <w:r w:rsidRPr="00EA5CB3">
            <w:rPr>
              <w:i/>
              <w:iCs/>
            </w:rPr>
            <w:t>Psychological Science</w:t>
          </w:r>
          <w:r w:rsidRPr="00EA5CB3">
            <w:t>, </w:t>
          </w:r>
          <w:r w:rsidRPr="00EA5CB3">
            <w:rPr>
              <w:i/>
              <w:iCs/>
            </w:rPr>
            <w:t>23</w:t>
          </w:r>
          <w:r w:rsidRPr="00EA5CB3">
            <w:t>(10), 1117</w:t>
          </w:r>
          <w:r>
            <w:t>-</w:t>
          </w:r>
          <w:r w:rsidRPr="00EA5CB3">
            <w:t>1122. </w:t>
          </w:r>
          <w:hyperlink r:id="rId11" w:history="1">
            <w:r w:rsidRPr="00EA5CB3">
              <w:rPr>
                <w:rStyle w:val="Hyperlink"/>
              </w:rPr>
              <w:t>https://doi.org/10.1177/0956797612446024</w:t>
            </w:r>
          </w:hyperlink>
        </w:p>
        <w:p w14:paraId="5DA0F720" w14:textId="6BC2C670" w:rsidR="00390BE4" w:rsidRPr="009F4F5D" w:rsidRDefault="00390BE4" w:rsidP="009F4F5D">
          <w:pPr>
            <w:rPr>
              <w:lang w:val="en-GB"/>
            </w:rPr>
          </w:pPr>
          <w:r w:rsidRPr="00390BE4">
            <w:t>Beck, A. T. (1976). </w:t>
          </w:r>
          <w:r w:rsidRPr="00390BE4">
            <w:rPr>
              <w:i/>
              <w:iCs/>
            </w:rPr>
            <w:t>Cognitive therapy and the emotional disorders</w:t>
          </w:r>
          <w:r w:rsidRPr="00390BE4">
            <w:t>. New York: International Universities Press.</w:t>
          </w:r>
        </w:p>
        <w:p w14:paraId="70C5F1B5" w14:textId="6E4DEA31" w:rsidR="008D3618" w:rsidRDefault="008D3618" w:rsidP="008751BC">
          <w:r w:rsidRPr="008D3618">
            <w:t>Berntsen, D. (2009). </w:t>
          </w:r>
          <w:r w:rsidRPr="008D3618">
            <w:rPr>
              <w:i/>
              <w:iCs/>
            </w:rPr>
            <w:t>Involuntary autobiographical memories: An introduction to the unbidden past</w:t>
          </w:r>
          <w:r w:rsidRPr="008D3618">
            <w:t>. Cambridge University Press.</w:t>
          </w:r>
        </w:p>
        <w:p w14:paraId="3E1E4BC4" w14:textId="3B20CF52" w:rsidR="00B875EE" w:rsidRDefault="00B875EE" w:rsidP="008751BC">
          <w:r w:rsidRPr="00B875EE">
            <w:t>Berntsen, D. (2021). Involuntary autobiographical memories and their relation to other forms of spontaneous thoughts. </w:t>
          </w:r>
          <w:r w:rsidRPr="00B875EE">
            <w:rPr>
              <w:i/>
              <w:iCs/>
            </w:rPr>
            <w:t>Philosophical Transactions of the Royal Society B</w:t>
          </w:r>
          <w:r w:rsidRPr="00B875EE">
            <w:t>, </w:t>
          </w:r>
          <w:r w:rsidRPr="00B875EE">
            <w:rPr>
              <w:i/>
              <w:iCs/>
            </w:rPr>
            <w:t>376</w:t>
          </w:r>
          <w:r w:rsidRPr="00B875EE">
            <w:t>(1817), 20190693.</w:t>
          </w:r>
        </w:p>
        <w:p w14:paraId="223D9F02" w14:textId="4A493553" w:rsidR="00D91283" w:rsidRDefault="00F67290" w:rsidP="00DA036E">
          <w:pPr>
            <w:rPr>
              <w:rStyle w:val="Hyperlink"/>
            </w:rPr>
          </w:pPr>
          <w:r w:rsidRPr="00F67290">
            <w:t xml:space="preserve">Biederman, J., Lanier, J., DiSalvo, M., Noyes, E., Fried, R., Woodworth, K., Biederman, I., &amp; </w:t>
          </w:r>
          <w:proofErr w:type="spellStart"/>
          <w:r w:rsidRPr="00F67290">
            <w:t>Faraone</w:t>
          </w:r>
          <w:proofErr w:type="spellEnd"/>
          <w:r w:rsidRPr="00F67290">
            <w:t>, S. (2019). Clinical correlates of mind wandering in adults with ADHD. </w:t>
          </w:r>
          <w:r w:rsidRPr="00F67290">
            <w:rPr>
              <w:i/>
              <w:iCs/>
            </w:rPr>
            <w:t>Journal of psychiatric research, 117</w:t>
          </w:r>
          <w:r w:rsidRPr="00F67290">
            <w:t>, 15-23.</w:t>
          </w:r>
          <w:r w:rsidR="00EF25EE">
            <w:t xml:space="preserve"> Doi: </w:t>
          </w:r>
          <w:r w:rsidR="00EF25EE" w:rsidRPr="00EF25EE">
            <w:t xml:space="preserve"> </w:t>
          </w:r>
          <w:hyperlink r:id="rId12" w:tgtFrame="_blank" w:tooltip="Persistent link using digital object identifier" w:history="1">
            <w:r w:rsidR="00EF25EE" w:rsidRPr="00EF25EE">
              <w:rPr>
                <w:rStyle w:val="Hyperlink"/>
              </w:rPr>
              <w:t>https://doi.org/10.1016/j.jpsychires.2019.06.012</w:t>
            </w:r>
          </w:hyperlink>
        </w:p>
        <w:p w14:paraId="758F8345" w14:textId="719D300D" w:rsidR="005060F5" w:rsidRDefault="005060F5" w:rsidP="00DA036E">
          <w:pPr>
            <w:rPr>
              <w:rStyle w:val="Hyperlink"/>
              <w:color w:val="auto"/>
              <w:u w:val="none"/>
            </w:rPr>
          </w:pPr>
          <w:r w:rsidRPr="005060F5">
            <w:lastRenderedPageBreak/>
            <w:t>Blackwell, S. E. (2019). Mental imagery: From basic research to clinical</w:t>
          </w:r>
          <w:r>
            <w:t xml:space="preserve"> </w:t>
          </w:r>
          <w:r w:rsidRPr="005060F5">
            <w:t>practice. </w:t>
          </w:r>
          <w:r w:rsidRPr="009771E6">
            <w:rPr>
              <w:i/>
              <w:iCs/>
            </w:rPr>
            <w:t>Journal of Psychotherapy Integration, 29</w:t>
          </w:r>
          <w:r w:rsidRPr="005060F5">
            <w:t>(3), 235</w:t>
          </w:r>
          <w:r>
            <w:t xml:space="preserve"> </w:t>
          </w:r>
          <w:r w:rsidRPr="005060F5">
            <w:t>247. </w:t>
          </w:r>
          <w:hyperlink r:id="rId13" w:tgtFrame="_blank" w:history="1">
            <w:r w:rsidRPr="005060F5">
              <w:rPr>
                <w:rStyle w:val="Hyperlink"/>
                <w:color w:val="auto"/>
                <w:u w:val="none"/>
              </w:rPr>
              <w:t>https://doi.org/10.1037/int0000108</w:t>
            </w:r>
          </w:hyperlink>
        </w:p>
        <w:p w14:paraId="55E69D36" w14:textId="2C37CC40" w:rsidR="00CE1AB0" w:rsidRDefault="00CE1AB0" w:rsidP="008751BC">
          <w:r w:rsidRPr="00CE1AB0">
            <w:t xml:space="preserve">Christoff K, Irving ZC, Fox KC, </w:t>
          </w:r>
          <w:proofErr w:type="spellStart"/>
          <w:r w:rsidRPr="00CE1AB0">
            <w:t>Spreng</w:t>
          </w:r>
          <w:proofErr w:type="spellEnd"/>
          <w:r w:rsidRPr="00CE1AB0">
            <w:t xml:space="preserve"> RN, Andrews-Hanna JR. </w:t>
          </w:r>
          <w:r>
            <w:t>(</w:t>
          </w:r>
          <w:r w:rsidRPr="00CE1AB0">
            <w:t>2016</w:t>
          </w:r>
          <w:r>
            <w:t xml:space="preserve">). </w:t>
          </w:r>
          <w:r w:rsidRPr="00CE1AB0">
            <w:t xml:space="preserve">Mind-wandering as spontaneous thought: a dynamic framework. </w:t>
          </w:r>
          <w:r w:rsidRPr="00CE1AB0">
            <w:rPr>
              <w:i/>
              <w:iCs/>
            </w:rPr>
            <w:t xml:space="preserve">Nat Rev </w:t>
          </w:r>
          <w:proofErr w:type="spellStart"/>
          <w:r w:rsidRPr="00CE1AB0">
            <w:rPr>
              <w:i/>
              <w:iCs/>
            </w:rPr>
            <w:t>Neurosci</w:t>
          </w:r>
          <w:proofErr w:type="spellEnd"/>
          <w:r w:rsidRPr="00CE1AB0">
            <w:rPr>
              <w:i/>
              <w:iCs/>
            </w:rPr>
            <w:t>.</w:t>
          </w:r>
          <w:r w:rsidRPr="00CE1AB0">
            <w:t xml:space="preserve"> Nov;17(11):718-731. </w:t>
          </w:r>
          <w:proofErr w:type="spellStart"/>
          <w:r w:rsidRPr="00CE1AB0">
            <w:t>doi</w:t>
          </w:r>
          <w:proofErr w:type="spellEnd"/>
          <w:r w:rsidRPr="00CE1AB0">
            <w:t xml:space="preserve">: 10.1038/nrn.2016.113. </w:t>
          </w:r>
        </w:p>
        <w:p w14:paraId="73A36FB7" w14:textId="5A69B314" w:rsidR="00EA3B49" w:rsidRDefault="00EA3B49" w:rsidP="008751BC">
          <w:r w:rsidRPr="00EA3B49">
            <w:t>Christoff K, Mills C, Andrews-Hanna JR, Irving ZC, Thompson E, Fox KCR, Kam JWY. Mind-Wandering as a Scientific Concept: Cutting through the Definitional Haze</w:t>
          </w:r>
          <w:r>
            <w:t xml:space="preserve">. </w:t>
          </w:r>
          <w:r w:rsidRPr="00EA3B49">
            <w:rPr>
              <w:i/>
              <w:iCs/>
            </w:rPr>
            <w:t>Trends in Cognitive Sciences, 22</w:t>
          </w:r>
          <w:r w:rsidRPr="00EA3B49">
            <w:t>(11)</w:t>
          </w:r>
          <w:r>
            <w:t xml:space="preserve">, </w:t>
          </w:r>
          <w:r w:rsidRPr="00EA3B49">
            <w:t xml:space="preserve">957-959. </w:t>
          </w:r>
          <w:proofErr w:type="spellStart"/>
          <w:r w:rsidRPr="00EA3B49">
            <w:t>doi</w:t>
          </w:r>
          <w:proofErr w:type="spellEnd"/>
          <w:r w:rsidRPr="00EA3B49">
            <w:t xml:space="preserve">: 10.1016/j.tics.2018.07.004. </w:t>
          </w:r>
        </w:p>
        <w:p w14:paraId="47E060EF" w14:textId="3109DD81" w:rsidR="006E62A8" w:rsidRDefault="006E62A8" w:rsidP="007A51F2">
          <w:pPr>
            <w:rPr>
              <w:rStyle w:val="Hyperlink"/>
              <w:lang w:val="en-GB"/>
            </w:rPr>
          </w:pPr>
          <w:r w:rsidRPr="006E62A8">
            <w:rPr>
              <w:lang w:val="en-GB"/>
            </w:rPr>
            <w:t>Clark, L. A., &amp; Watson, D. (1991). Tripartite model of anxiety and depression: Psychometric evidence and taxonomic implications. </w:t>
          </w:r>
          <w:r w:rsidRPr="006E62A8">
            <w:rPr>
              <w:i/>
              <w:iCs/>
              <w:lang w:val="en-GB"/>
            </w:rPr>
            <w:t>Journal of Abnormal Psychology, 100</w:t>
          </w:r>
          <w:r w:rsidRPr="006E62A8">
            <w:rPr>
              <w:lang w:val="en-GB"/>
            </w:rPr>
            <w:t>(3), 316–336. </w:t>
          </w:r>
          <w:hyperlink r:id="rId14" w:tgtFrame="_blank" w:history="1">
            <w:r w:rsidRPr="006E62A8">
              <w:rPr>
                <w:rStyle w:val="Hyperlink"/>
                <w:lang w:val="en-GB"/>
              </w:rPr>
              <w:t>https://doi.org/10.1037/0021-843X.100.3.316</w:t>
            </w:r>
          </w:hyperlink>
        </w:p>
        <w:p w14:paraId="6283662B" w14:textId="68B389FD" w:rsidR="00D91283" w:rsidRDefault="00D91283" w:rsidP="007A51F2">
          <w:r w:rsidRPr="00D91283">
            <w:t>Cohen J. (1988). Statistical Power Analysis for the Behavioral Sciences. New York, NY: Routledge Academic</w:t>
          </w:r>
        </w:p>
        <w:p w14:paraId="4AC197E2" w14:textId="78FB8F9C" w:rsidR="005F6EC6" w:rsidRDefault="00F205BC" w:rsidP="007A51F2">
          <w:r w:rsidRPr="00F205BC">
            <w:t>Cole, S. N., &amp; Kvavilashvili, L. (2019</w:t>
          </w:r>
          <w:r>
            <w:t>a</w:t>
          </w:r>
          <w:r w:rsidRPr="00F205BC">
            <w:t>). Spontaneous future cognition: The past, present and future of an emerging topic. </w:t>
          </w:r>
          <w:r w:rsidRPr="00F205BC">
            <w:rPr>
              <w:i/>
              <w:iCs/>
            </w:rPr>
            <w:t>Psychological Research,83,</w:t>
          </w:r>
          <w:r w:rsidRPr="00F205BC">
            <w:t> 631–650. </w:t>
          </w:r>
          <w:hyperlink r:id="rId15" w:history="1">
            <w:r w:rsidRPr="00F205BC">
              <w:rPr>
                <w:rStyle w:val="Hyperlink"/>
              </w:rPr>
              <w:t>https://doi.org/10.1007/s00426-019-01193-3</w:t>
            </w:r>
          </w:hyperlink>
          <w:r w:rsidRPr="00F205BC">
            <w:t>.</w:t>
          </w:r>
        </w:p>
        <w:p w14:paraId="65C144F6" w14:textId="741AAAA7" w:rsidR="00F205BC" w:rsidRDefault="008E5EB8" w:rsidP="007A51F2">
          <w:r w:rsidRPr="008E5EB8">
            <w:t>Cole, S., Kvavilashvili, L. (2019</w:t>
          </w:r>
          <w:r>
            <w:t>b</w:t>
          </w:r>
          <w:r w:rsidRPr="008E5EB8">
            <w:t>). Spontaneous and deliberate future thinking: a dual process account. </w:t>
          </w:r>
          <w:r w:rsidRPr="008E5EB8">
            <w:rPr>
              <w:i/>
              <w:iCs/>
            </w:rPr>
            <w:t>Psychological Research</w:t>
          </w:r>
          <w:r w:rsidR="000B1E69">
            <w:rPr>
              <w:i/>
              <w:iCs/>
            </w:rPr>
            <w:t xml:space="preserve">, Advance online publication, </w:t>
          </w:r>
          <w:r w:rsidRPr="008E5EB8">
            <w:t> </w:t>
          </w:r>
          <w:hyperlink r:id="rId16" w:history="1">
            <w:r w:rsidR="00BF20E9" w:rsidRPr="00B7165C">
              <w:rPr>
                <w:rStyle w:val="Hyperlink"/>
              </w:rPr>
              <w:t>https://doi.org/10.1007/s00426-019-01262-7</w:t>
            </w:r>
          </w:hyperlink>
        </w:p>
        <w:p w14:paraId="75C2179A" w14:textId="169522E6" w:rsidR="00BF20E9" w:rsidRDefault="00BF20E9" w:rsidP="007A51F2">
          <w:proofErr w:type="spellStart"/>
          <w:r w:rsidRPr="00BF20E9">
            <w:t>Deeprose</w:t>
          </w:r>
          <w:proofErr w:type="spellEnd"/>
          <w:r w:rsidRPr="00BF20E9">
            <w:t>, C., &amp; Holmes, E. A. (2010). An exploration of prospective imagery: the impact of future events scale. </w:t>
          </w:r>
          <w:proofErr w:type="spellStart"/>
          <w:r w:rsidRPr="00BF20E9">
            <w:rPr>
              <w:i/>
              <w:iCs/>
            </w:rPr>
            <w:t>Behavioural</w:t>
          </w:r>
          <w:proofErr w:type="spellEnd"/>
          <w:r w:rsidRPr="00BF20E9">
            <w:rPr>
              <w:i/>
              <w:iCs/>
            </w:rPr>
            <w:t xml:space="preserve"> and Cognitive Psychotherapy</w:t>
          </w:r>
          <w:r w:rsidRPr="00BF20E9">
            <w:t>, </w:t>
          </w:r>
          <w:r w:rsidRPr="00BF20E9">
            <w:rPr>
              <w:i/>
              <w:iCs/>
            </w:rPr>
            <w:t>38</w:t>
          </w:r>
          <w:r w:rsidRPr="00BF20E9">
            <w:t>(2), 201-209.</w:t>
          </w:r>
        </w:p>
        <w:p w14:paraId="0E3EE6A9" w14:textId="1D920C8A" w:rsidR="00E37733" w:rsidRPr="00D91283" w:rsidRDefault="00E37733" w:rsidP="007A51F2">
          <w:pPr>
            <w:rPr>
              <w:rStyle w:val="Hyperlink"/>
              <w:color w:val="auto"/>
              <w:u w:val="none"/>
              <w:lang w:val="en-GB"/>
            </w:rPr>
          </w:pPr>
          <w:r w:rsidRPr="00E37733">
            <w:lastRenderedPageBreak/>
            <w:t>del Palacio-Gonzalez, A., Berntsen, D. (2019). The tendency for experiencing involuntary future and past mental time travel is robustly related to thought suppression: an exploratory study. </w:t>
          </w:r>
          <w:r w:rsidRPr="00E37733">
            <w:rPr>
              <w:i/>
              <w:iCs/>
            </w:rPr>
            <w:t>Psychological Research</w:t>
          </w:r>
          <w:r w:rsidRPr="00E37733">
            <w:t> </w:t>
          </w:r>
          <w:r w:rsidRPr="00E37733">
            <w:rPr>
              <w:b/>
              <w:bCs/>
            </w:rPr>
            <w:t>83, </w:t>
          </w:r>
          <w:r w:rsidRPr="00E37733">
            <w:t>788–804 https://doi.org/10.1007/s00426-018-1132-2</w:t>
          </w:r>
        </w:p>
        <w:p w14:paraId="63FD2D90" w14:textId="4CBA345E" w:rsidR="00545526" w:rsidRPr="007A51F2" w:rsidRDefault="00545526" w:rsidP="007A51F2">
          <w:pPr>
            <w:rPr>
              <w:lang w:val="en-GB"/>
            </w:rPr>
          </w:pPr>
          <w:proofErr w:type="spellStart"/>
          <w:r w:rsidRPr="00545526">
            <w:t>Desvars-Larrive</w:t>
          </w:r>
          <w:proofErr w:type="spellEnd"/>
          <w:r w:rsidRPr="00545526">
            <w:t xml:space="preserve">, A., </w:t>
          </w:r>
          <w:proofErr w:type="spellStart"/>
          <w:r w:rsidRPr="00545526">
            <w:t>Dervic</w:t>
          </w:r>
          <w:proofErr w:type="spellEnd"/>
          <w:r w:rsidRPr="00545526">
            <w:t xml:space="preserve">, E., </w:t>
          </w:r>
          <w:proofErr w:type="spellStart"/>
          <w:r w:rsidRPr="00545526">
            <w:t>Haug</w:t>
          </w:r>
          <w:proofErr w:type="spellEnd"/>
          <w:r w:rsidRPr="00545526">
            <w:t>, N. </w:t>
          </w:r>
          <w:r w:rsidRPr="00545526">
            <w:rPr>
              <w:i/>
              <w:iCs/>
            </w:rPr>
            <w:t>et al.</w:t>
          </w:r>
          <w:r w:rsidRPr="00545526">
            <w:t> A structured open dataset of government interventions in response to COVID-19. </w:t>
          </w:r>
          <w:r w:rsidRPr="00545526">
            <w:rPr>
              <w:i/>
              <w:iCs/>
            </w:rPr>
            <w:t>Sci Data</w:t>
          </w:r>
          <w:r w:rsidRPr="00545526">
            <w:t> </w:t>
          </w:r>
          <w:r w:rsidRPr="00545526">
            <w:rPr>
              <w:b/>
              <w:bCs/>
            </w:rPr>
            <w:t>7, </w:t>
          </w:r>
          <w:r w:rsidRPr="00545526">
            <w:t>285 (2020). https://doi.org/10.1038/s41597-020-00609-9</w:t>
          </w:r>
        </w:p>
        <w:p w14:paraId="733FBE03" w14:textId="33F5BFF8" w:rsidR="00493703" w:rsidRDefault="00493703" w:rsidP="008751BC">
          <w:proofErr w:type="spellStart"/>
          <w:r w:rsidRPr="00493703">
            <w:t>Faul</w:t>
          </w:r>
          <w:proofErr w:type="spellEnd"/>
          <w:r w:rsidRPr="00493703">
            <w:t xml:space="preserve">, F., </w:t>
          </w:r>
          <w:proofErr w:type="spellStart"/>
          <w:r w:rsidRPr="00493703">
            <w:t>Erdfelder</w:t>
          </w:r>
          <w:proofErr w:type="spellEnd"/>
          <w:r w:rsidRPr="00493703">
            <w:t>, E., Buchner, A., &amp; Lang, A.-G. (2009). Statistical power analyses using G*Power 3.1: Tests for correlation and regression analyses. </w:t>
          </w:r>
          <w:r w:rsidRPr="00493703">
            <w:rPr>
              <w:i/>
              <w:iCs/>
            </w:rPr>
            <w:t>Behavior Research Methods</w:t>
          </w:r>
          <w:r w:rsidRPr="00493703">
            <w:t>, </w:t>
          </w:r>
          <w:r w:rsidRPr="00493703">
            <w:rPr>
              <w:i/>
              <w:iCs/>
            </w:rPr>
            <w:t>41</w:t>
          </w:r>
          <w:r w:rsidRPr="00493703">
            <w:t>, 1149-1160.</w:t>
          </w:r>
        </w:p>
        <w:p w14:paraId="75D2553F" w14:textId="49FEBAC9" w:rsidR="007A51F2" w:rsidRDefault="007A51F2" w:rsidP="008751BC">
          <w:pPr>
            <w:rPr>
              <w:rStyle w:val="Hyperlink"/>
            </w:rPr>
          </w:pPr>
          <w:r w:rsidRPr="007A51F2">
            <w:t xml:space="preserve">Gehrt, T. B., </w:t>
          </w:r>
          <w:proofErr w:type="spellStart"/>
          <w:r w:rsidRPr="007A51F2">
            <w:t>Frostholm</w:t>
          </w:r>
          <w:proofErr w:type="spellEnd"/>
          <w:r w:rsidRPr="007A51F2">
            <w:t xml:space="preserve">, L., </w:t>
          </w:r>
          <w:proofErr w:type="spellStart"/>
          <w:r w:rsidRPr="007A51F2">
            <w:t>Pallesen</w:t>
          </w:r>
          <w:proofErr w:type="spellEnd"/>
          <w:r w:rsidRPr="007A51F2">
            <w:t xml:space="preserve">, K. J., </w:t>
          </w:r>
          <w:proofErr w:type="spellStart"/>
          <w:r w:rsidRPr="007A51F2">
            <w:t>Obermann</w:t>
          </w:r>
          <w:proofErr w:type="spellEnd"/>
          <w:r w:rsidRPr="007A51F2">
            <w:t>, M.-L., &amp; Berntsen, D. (2020). Conscious thought during the resting state in patients with severe health anxiety and patients with obsessive–compulsive disorder. </w:t>
          </w:r>
          <w:r w:rsidRPr="007A51F2">
            <w:rPr>
              <w:i/>
              <w:iCs/>
            </w:rPr>
            <w:t>Psychology of Consciousness: Theory, Research, and Practice, 7</w:t>
          </w:r>
          <w:r w:rsidRPr="007A51F2">
            <w:t>(3), 207–217. </w:t>
          </w:r>
          <w:hyperlink r:id="rId17" w:tgtFrame="_blank" w:history="1">
            <w:r w:rsidRPr="007A51F2">
              <w:rPr>
                <w:rStyle w:val="Hyperlink"/>
              </w:rPr>
              <w:t>https://doi.org/10.1037/cns0000256</w:t>
            </w:r>
          </w:hyperlink>
        </w:p>
        <w:p w14:paraId="4C508EFB" w14:textId="41C39C39" w:rsidR="00C43305" w:rsidRDefault="00C43305" w:rsidP="008751BC">
          <w:r w:rsidRPr="00F72FC9">
            <w:rPr>
              <w:lang w:val="pt-PT"/>
            </w:rPr>
            <w:t xml:space="preserve">Hawley, L. L., Rector, N. A., DaSilva, A., Laposa, J. M., &amp; Richter, M. A. (2020). </w:t>
          </w:r>
          <w:r w:rsidRPr="00C43305">
            <w:t>Technology supported mindfulness for obsessive compulsive disorder: Self-reported mindfulness and EEG correlates of mind wandering. </w:t>
          </w:r>
          <w:proofErr w:type="spellStart"/>
          <w:r w:rsidRPr="00C43305">
            <w:rPr>
              <w:i/>
              <w:iCs/>
            </w:rPr>
            <w:t>Behaviour</w:t>
          </w:r>
          <w:proofErr w:type="spellEnd"/>
          <w:r w:rsidRPr="00C43305">
            <w:rPr>
              <w:i/>
              <w:iCs/>
            </w:rPr>
            <w:t xml:space="preserve"> Research and Therapy</w:t>
          </w:r>
          <w:r w:rsidRPr="00C43305">
            <w:t>, </w:t>
          </w:r>
          <w:r w:rsidRPr="00C43305">
            <w:rPr>
              <w:i/>
              <w:iCs/>
            </w:rPr>
            <w:t>136</w:t>
          </w:r>
          <w:r w:rsidRPr="00C43305">
            <w:t>, 103757.</w:t>
          </w:r>
        </w:p>
        <w:p w14:paraId="21CF67E8" w14:textId="34DFA7A2" w:rsidR="00702BBF" w:rsidRDefault="00702BBF" w:rsidP="008751BC">
          <w:r w:rsidRPr="00702BBF">
            <w:t xml:space="preserve">Helfer, B., Cooper, R., </w:t>
          </w:r>
          <w:proofErr w:type="spellStart"/>
          <w:r w:rsidRPr="00702BBF">
            <w:t>Bozhilova</w:t>
          </w:r>
          <w:proofErr w:type="spellEnd"/>
          <w:r w:rsidRPr="00702BBF">
            <w:t xml:space="preserve">, N., </w:t>
          </w:r>
          <w:proofErr w:type="spellStart"/>
          <w:r w:rsidRPr="00702BBF">
            <w:t>Maltezos</w:t>
          </w:r>
          <w:proofErr w:type="spellEnd"/>
          <w:r w:rsidRPr="00702BBF">
            <w:t xml:space="preserve">, S., </w:t>
          </w:r>
          <w:proofErr w:type="spellStart"/>
          <w:r w:rsidRPr="00702BBF">
            <w:t>Kuntsi</w:t>
          </w:r>
          <w:proofErr w:type="spellEnd"/>
          <w:r w:rsidRPr="00702BBF">
            <w:t xml:space="preserve">, J., &amp; </w:t>
          </w:r>
          <w:proofErr w:type="spellStart"/>
          <w:r w:rsidRPr="00702BBF">
            <w:t>Asherson</w:t>
          </w:r>
          <w:proofErr w:type="spellEnd"/>
          <w:r w:rsidRPr="00702BBF">
            <w:t>, P. (2019). The effects of emotional lability, mind wandering and sleep quality on ADHD symptom severity in adults with ADHD. </w:t>
          </w:r>
          <w:r w:rsidRPr="00702BBF">
            <w:rPr>
              <w:i/>
              <w:iCs/>
            </w:rPr>
            <w:t>European Psychiatry,</w:t>
          </w:r>
          <w:r w:rsidRPr="00702BBF">
            <w:t> </w:t>
          </w:r>
          <w:r w:rsidRPr="00702BBF">
            <w:rPr>
              <w:i/>
              <w:iCs/>
            </w:rPr>
            <w:t>55</w:t>
          </w:r>
          <w:r w:rsidRPr="00702BBF">
            <w:t xml:space="preserve">, 45-51. </w:t>
          </w:r>
          <w:proofErr w:type="gramStart"/>
          <w:r w:rsidRPr="00702BBF">
            <w:t>doi:10.1016/j.eurpsy</w:t>
          </w:r>
          <w:proofErr w:type="gramEnd"/>
          <w:r w:rsidRPr="00702BBF">
            <w:t>.2018.09.006</w:t>
          </w:r>
        </w:p>
        <w:p w14:paraId="032EB8D0" w14:textId="62C956D7" w:rsidR="00AC658C" w:rsidRDefault="00AC658C" w:rsidP="008751BC">
          <w:r w:rsidRPr="00AC658C">
            <w:t>Ji, J. L., Holmes, E. A., MacLeod, C., &amp; Murphy, F. C. (2019). Spontaneous cognition in dysphoria: reduced positive bias in imagining the future. </w:t>
          </w:r>
          <w:r w:rsidRPr="00AC658C">
            <w:rPr>
              <w:i/>
              <w:iCs/>
            </w:rPr>
            <w:t>Psychological research</w:t>
          </w:r>
          <w:r w:rsidRPr="00AC658C">
            <w:t>, </w:t>
          </w:r>
          <w:r w:rsidRPr="00AC658C">
            <w:rPr>
              <w:i/>
              <w:iCs/>
            </w:rPr>
            <w:t>83</w:t>
          </w:r>
          <w:r w:rsidRPr="00AC658C">
            <w:t xml:space="preserve">(4), 817–831. </w:t>
          </w:r>
          <w:hyperlink r:id="rId18" w:history="1">
            <w:r w:rsidR="00A52B23" w:rsidRPr="006C0DDF">
              <w:rPr>
                <w:rStyle w:val="Hyperlink"/>
              </w:rPr>
              <w:t>https://doi.org/10.1007/s00426-018-1071-y</w:t>
            </w:r>
          </w:hyperlink>
        </w:p>
        <w:p w14:paraId="6B4EBC01" w14:textId="611550C4" w:rsidR="00A52B23" w:rsidRDefault="00A52B23" w:rsidP="008751BC">
          <w:r w:rsidRPr="00A52B23">
            <w:lastRenderedPageBreak/>
            <w:t xml:space="preserve">Kane, M. J., Brown, L. H., </w:t>
          </w:r>
          <w:proofErr w:type="spellStart"/>
          <w:r w:rsidRPr="00A52B23">
            <w:t>McVay</w:t>
          </w:r>
          <w:proofErr w:type="spellEnd"/>
          <w:r w:rsidRPr="00A52B23">
            <w:t xml:space="preserve">, J. C., Silvia, P. J., </w:t>
          </w:r>
          <w:proofErr w:type="spellStart"/>
          <w:r w:rsidRPr="00A52B23">
            <w:t>Myin-Germeys</w:t>
          </w:r>
          <w:proofErr w:type="spellEnd"/>
          <w:r w:rsidRPr="00A52B23">
            <w:t xml:space="preserve">, I., &amp; </w:t>
          </w:r>
          <w:proofErr w:type="spellStart"/>
          <w:r w:rsidRPr="00A52B23">
            <w:t>Kwapil</w:t>
          </w:r>
          <w:proofErr w:type="spellEnd"/>
          <w:r w:rsidRPr="00A52B23">
            <w:t xml:space="preserve">, T. R. (2007). For whom the mind wanders, and when: An experience-sampling study of working memory and executive control in daily life. </w:t>
          </w:r>
          <w:r w:rsidRPr="00A52B23">
            <w:rPr>
              <w:i/>
              <w:iCs/>
            </w:rPr>
            <w:t>Psychological Science</w:t>
          </w:r>
          <w:r w:rsidRPr="00A52B23">
            <w:t xml:space="preserve">, </w:t>
          </w:r>
          <w:r w:rsidRPr="00A52B23">
            <w:rPr>
              <w:i/>
              <w:iCs/>
            </w:rPr>
            <w:t>18</w:t>
          </w:r>
          <w:r w:rsidRPr="00A52B23">
            <w:t>(7), 614-621.</w:t>
          </w:r>
        </w:p>
        <w:p w14:paraId="36203E22" w14:textId="25998FA5" w:rsidR="00473558" w:rsidRDefault="00473558" w:rsidP="008751BC">
          <w:r w:rsidRPr="00473558">
            <w:t>Kline, R. B. (1998).</w:t>
          </w:r>
          <w:r>
            <w:t xml:space="preserve"> </w:t>
          </w:r>
          <w:r w:rsidRPr="00473558">
            <w:rPr>
              <w:i/>
              <w:iCs/>
            </w:rPr>
            <w:t>Principles and practice of structural equation modeling.</w:t>
          </w:r>
          <w:r w:rsidRPr="00473558">
            <w:t xml:space="preserve"> New York: Guilford Press.</w:t>
          </w:r>
        </w:p>
        <w:p w14:paraId="1E131BBB" w14:textId="0D6D5345" w:rsidR="001D6981" w:rsidRDefault="001D6981" w:rsidP="008751BC">
          <w:r w:rsidRPr="001D6981">
            <w:rPr>
              <w:lang w:val="en-GB"/>
            </w:rPr>
            <w:t xml:space="preserve">Klinger, E. (1971). </w:t>
          </w:r>
          <w:r w:rsidRPr="001D6981">
            <w:rPr>
              <w:i/>
              <w:iCs/>
              <w:lang w:val="en-GB"/>
            </w:rPr>
            <w:t>Structure and functions of fantasy</w:t>
          </w:r>
          <w:r w:rsidRPr="001D6981">
            <w:rPr>
              <w:lang w:val="en-GB"/>
            </w:rPr>
            <w:t>. New York: John Wiley &amp; Sons.</w:t>
          </w:r>
        </w:p>
        <w:p w14:paraId="2CE33C08" w14:textId="5AFC0CB8" w:rsidR="00014B38" w:rsidRDefault="00014B38" w:rsidP="008751BC">
          <w:r w:rsidRPr="00014B38">
            <w:t xml:space="preserve">Klinger, E., Marchetti, I., &amp; </w:t>
          </w:r>
          <w:proofErr w:type="spellStart"/>
          <w:r w:rsidRPr="00014B38">
            <w:t>Koster</w:t>
          </w:r>
          <w:proofErr w:type="spellEnd"/>
          <w:r w:rsidRPr="00014B38">
            <w:t>, E. H. W. (2018). Spontaneous thought and goal pursuit: From functions such as planning to dysfunctions such as rumination. In K. Fox &amp; K. Christoff (Eds.), </w:t>
          </w:r>
          <w:r w:rsidRPr="00014B38">
            <w:rPr>
              <w:i/>
              <w:iCs/>
            </w:rPr>
            <w:t>The Oxford handbook of spontaneous thought: Mind-wandering, creativity, and dreaming</w:t>
          </w:r>
          <w:r w:rsidRPr="00014B38">
            <w:t> (pp. 215–247). New York: Oxford University Press.</w:t>
          </w:r>
        </w:p>
        <w:p w14:paraId="1280D37A" w14:textId="6119F8C7" w:rsidR="002E76E1" w:rsidRDefault="002E76E1" w:rsidP="008751BC">
          <w:r w:rsidRPr="002E76E1">
            <w:t xml:space="preserve">  </w:t>
          </w:r>
          <w:proofErr w:type="spellStart"/>
          <w:r w:rsidRPr="002E76E1">
            <w:t>Kollárik</w:t>
          </w:r>
          <w:proofErr w:type="spellEnd"/>
          <w:r w:rsidRPr="002E76E1">
            <w:t xml:space="preserve">, M., van den </w:t>
          </w:r>
          <w:proofErr w:type="spellStart"/>
          <w:r w:rsidRPr="002E76E1">
            <w:t>Hout</w:t>
          </w:r>
          <w:proofErr w:type="spellEnd"/>
          <w:r w:rsidRPr="002E76E1">
            <w:t xml:space="preserve">, M., </w:t>
          </w:r>
          <w:proofErr w:type="spellStart"/>
          <w:r w:rsidRPr="002E76E1">
            <w:t>Heinzel</w:t>
          </w:r>
          <w:proofErr w:type="spellEnd"/>
          <w:r w:rsidRPr="002E76E1">
            <w:t xml:space="preserve">, C. V., Hofer, P. D., </w:t>
          </w:r>
          <w:proofErr w:type="spellStart"/>
          <w:r w:rsidRPr="002E76E1">
            <w:t>Lieb</w:t>
          </w:r>
          <w:proofErr w:type="spellEnd"/>
          <w:r w:rsidRPr="002E76E1">
            <w:t xml:space="preserve">, R., &amp; Wahl, K. (2020). Effects of rumination on unwanted intrusive thoughts: A replication and extension. </w:t>
          </w:r>
          <w:r w:rsidRPr="002E76E1">
            <w:rPr>
              <w:i/>
              <w:iCs/>
            </w:rPr>
            <w:t>Journal of Experimental Psychopathology</w:t>
          </w:r>
          <w:r>
            <w:t>,</w:t>
          </w:r>
          <w:r w:rsidR="00EA3986">
            <w:t xml:space="preserve"> 11(1), </w:t>
          </w:r>
          <w:r w:rsidR="00C63C4A">
            <w:t>1-16.</w:t>
          </w:r>
          <w:r>
            <w:t xml:space="preserve"> </w:t>
          </w:r>
          <w:r w:rsidRPr="002E76E1">
            <w:t xml:space="preserve"> https://doi.org/10.1177/2043808720912583</w:t>
          </w:r>
        </w:p>
        <w:p w14:paraId="3A0DB5C6" w14:textId="11CF5881" w:rsidR="00E55A08" w:rsidRDefault="00E55A08" w:rsidP="008751BC">
          <w:r w:rsidRPr="00E55A08">
            <w:t>Krans, J., </w:t>
          </w:r>
          <w:proofErr w:type="spellStart"/>
          <w:r w:rsidRPr="00E55A08">
            <w:t>Peeters</w:t>
          </w:r>
          <w:proofErr w:type="spellEnd"/>
          <w:r w:rsidRPr="00E55A08">
            <w:t>, M., </w:t>
          </w:r>
          <w:proofErr w:type="spellStart"/>
          <w:r w:rsidRPr="00E55A08">
            <w:t>Näring</w:t>
          </w:r>
          <w:proofErr w:type="spellEnd"/>
          <w:r w:rsidRPr="00E55A08">
            <w:t xml:space="preserve">, G., Brown, A. D., de Bree, J., &amp; van </w:t>
          </w:r>
          <w:proofErr w:type="spellStart"/>
          <w:r w:rsidRPr="00E55A08">
            <w:t>Minnen</w:t>
          </w:r>
          <w:proofErr w:type="spellEnd"/>
          <w:r w:rsidRPr="00E55A08">
            <w:t>, A. (2017). Examining temporal alterations in social anxiety disorder and posttraumatic stress disorder: The relation between autobiographical memory, future goals, and current self-views. </w:t>
          </w:r>
          <w:r w:rsidRPr="00E55A08">
            <w:rPr>
              <w:i/>
              <w:iCs/>
            </w:rPr>
            <w:t>Journal of Anxiety Disorders</w:t>
          </w:r>
          <w:r w:rsidRPr="00E55A08">
            <w:t>, </w:t>
          </w:r>
          <w:r w:rsidRPr="00E55A08">
            <w:rPr>
              <w:i/>
              <w:iCs/>
            </w:rPr>
            <w:t>52</w:t>
          </w:r>
          <w:r w:rsidRPr="00E55A08">
            <w:t>, 34–42. </w:t>
          </w:r>
          <w:hyperlink r:id="rId19" w:tgtFrame="_blank" w:history="1">
            <w:r w:rsidRPr="00E55A08">
              <w:rPr>
                <w:rStyle w:val="Hyperlink"/>
              </w:rPr>
              <w:t>https://doi.org/10.1016/j.janxdis.2017.09.007</w:t>
            </w:r>
          </w:hyperlink>
          <w:r w:rsidRPr="00E55A08">
            <w:t> </w:t>
          </w:r>
        </w:p>
        <w:p w14:paraId="268BDFE8" w14:textId="23E36AB0" w:rsidR="008F3981" w:rsidRDefault="008F3981" w:rsidP="008751BC">
          <w:pPr>
            <w:rPr>
              <w:rStyle w:val="Hyperlink"/>
            </w:rPr>
          </w:pPr>
          <w:r w:rsidRPr="008F3981">
            <w:t xml:space="preserve">Kvavilashvili, L., &amp; </w:t>
          </w:r>
          <w:proofErr w:type="spellStart"/>
          <w:r w:rsidRPr="008F3981">
            <w:t>Mandler</w:t>
          </w:r>
          <w:proofErr w:type="spellEnd"/>
          <w:r w:rsidRPr="008F3981">
            <w:t>, G. (2004). Out of one’s mind: A study of involuntary semantic memories. </w:t>
          </w:r>
          <w:r w:rsidRPr="008F3981">
            <w:rPr>
              <w:i/>
              <w:iCs/>
            </w:rPr>
            <w:t>Cognitive psychology</w:t>
          </w:r>
          <w:r w:rsidRPr="008F3981">
            <w:t>, </w:t>
          </w:r>
          <w:r w:rsidRPr="008F3981">
            <w:rPr>
              <w:i/>
              <w:iCs/>
            </w:rPr>
            <w:t>48</w:t>
          </w:r>
          <w:r w:rsidRPr="008F3981">
            <w:t>(1), 47-94.</w:t>
          </w:r>
          <w:r w:rsidR="008712F9">
            <w:t xml:space="preserve"> Doi: </w:t>
          </w:r>
          <w:hyperlink r:id="rId20" w:tgtFrame="_blank" w:tooltip="Persistent link using digital object identifier" w:history="1">
            <w:r w:rsidR="008712F9" w:rsidRPr="008712F9">
              <w:rPr>
                <w:rStyle w:val="Hyperlink"/>
              </w:rPr>
              <w:t>https://doi.org/10.1016/S0010-0285(03)00115-4</w:t>
            </w:r>
          </w:hyperlink>
        </w:p>
        <w:p w14:paraId="6680B64E" w14:textId="1347E94B" w:rsidR="00854C02" w:rsidRDefault="00854C02" w:rsidP="008751BC">
          <w:r w:rsidRPr="00750120">
            <w:lastRenderedPageBreak/>
            <w:t xml:space="preserve">Loosen, A. M., </w:t>
          </w:r>
          <w:proofErr w:type="spellStart"/>
          <w:r w:rsidRPr="00750120">
            <w:t>Skvortsova</w:t>
          </w:r>
          <w:proofErr w:type="spellEnd"/>
          <w:r w:rsidRPr="00750120">
            <w:t xml:space="preserve">, V., &amp; Hauser, T. U. (2020). </w:t>
          </w:r>
          <w:r w:rsidRPr="00404C9B">
            <w:rPr>
              <w:i/>
              <w:iCs/>
            </w:rPr>
            <w:t>A Selective Increase in OC Symptoms is Driving Information Seeking and Guideline Adherence During the Covid-19 Pandemic</w:t>
          </w:r>
          <w:r w:rsidRPr="00750120">
            <w:t>. </w:t>
          </w:r>
          <w:proofErr w:type="spellStart"/>
          <w:r w:rsidRPr="00750120">
            <w:t>medRxiv</w:t>
          </w:r>
          <w:proofErr w:type="spellEnd"/>
          <w:r w:rsidRPr="00750120">
            <w:t>.</w:t>
          </w:r>
          <w:r w:rsidR="00750120" w:rsidRPr="00750120">
            <w:t xml:space="preserve"> </w:t>
          </w:r>
          <w:proofErr w:type="spellStart"/>
          <w:r w:rsidR="00750120" w:rsidRPr="00750120">
            <w:t>doi</w:t>
          </w:r>
          <w:proofErr w:type="spellEnd"/>
          <w:r w:rsidR="00750120" w:rsidRPr="00750120">
            <w:t>: </w:t>
          </w:r>
          <w:hyperlink r:id="rId21" w:history="1">
            <w:r w:rsidR="00C6435F" w:rsidRPr="00C37269">
              <w:rPr>
                <w:rStyle w:val="Hyperlink"/>
              </w:rPr>
              <w:t>https://doi.org/10.1101/2020.12.08.20245803</w:t>
            </w:r>
          </w:hyperlink>
        </w:p>
        <w:p w14:paraId="49B2F109" w14:textId="6856C2ED" w:rsidR="00C6435F" w:rsidRDefault="00C6435F" w:rsidP="008751BC">
          <w:r w:rsidRPr="00C6435F">
            <w:t xml:space="preserve"> MacLeod, A. K. (2016). Prospection, </w:t>
          </w:r>
          <w:proofErr w:type="gramStart"/>
          <w:r w:rsidRPr="00C6435F">
            <w:t>well-being</w:t>
          </w:r>
          <w:proofErr w:type="gramEnd"/>
          <w:r w:rsidRPr="00C6435F">
            <w:t xml:space="preserve"> and memory. </w:t>
          </w:r>
          <w:r w:rsidRPr="00C6435F">
            <w:rPr>
              <w:i/>
              <w:iCs/>
            </w:rPr>
            <w:t>Memory Studies, 9</w:t>
          </w:r>
          <w:r w:rsidRPr="00C6435F">
            <w:t xml:space="preserve">(3), 266–274. </w:t>
          </w:r>
          <w:hyperlink r:id="rId22" w:history="1">
            <w:r w:rsidR="00EC3FCA" w:rsidRPr="00B7165C">
              <w:rPr>
                <w:rStyle w:val="Hyperlink"/>
              </w:rPr>
              <w:t>https://doi.org/10.1177/1750698016645233</w:t>
            </w:r>
          </w:hyperlink>
        </w:p>
        <w:p w14:paraId="686D60A5" w14:textId="5DE2C2D5" w:rsidR="00EC3FCA" w:rsidRPr="00750120" w:rsidRDefault="00EC3FCA" w:rsidP="008751BC">
          <w:r w:rsidRPr="00EC3FCA">
            <w:t xml:space="preserve">Marchetti, I., </w:t>
          </w:r>
          <w:proofErr w:type="spellStart"/>
          <w:r w:rsidRPr="00EC3FCA">
            <w:t>Koster</w:t>
          </w:r>
          <w:proofErr w:type="spellEnd"/>
          <w:r w:rsidRPr="00EC3FCA">
            <w:t>, E., Klinger, E., &amp; Alloy, L. B. (2016). Spontaneous Thought and Vulnerability to Mood Disorders: The Dark Side of the Wandering Mind. </w:t>
          </w:r>
          <w:r w:rsidRPr="00EC3FCA">
            <w:rPr>
              <w:i/>
              <w:iCs/>
            </w:rPr>
            <w:t xml:space="preserve">Clinical psychological </w:t>
          </w:r>
          <w:proofErr w:type="gramStart"/>
          <w:r w:rsidRPr="00EC3FCA">
            <w:rPr>
              <w:i/>
              <w:iCs/>
            </w:rPr>
            <w:t>science :</w:t>
          </w:r>
          <w:proofErr w:type="gramEnd"/>
          <w:r w:rsidRPr="00EC3FCA">
            <w:rPr>
              <w:i/>
              <w:iCs/>
            </w:rPr>
            <w:t xml:space="preserve"> a journal of the Association for Psychological Science</w:t>
          </w:r>
          <w:r w:rsidRPr="00EC3FCA">
            <w:t>, </w:t>
          </w:r>
          <w:r w:rsidRPr="00EC3FCA">
            <w:rPr>
              <w:i/>
              <w:iCs/>
            </w:rPr>
            <w:t>4</w:t>
          </w:r>
          <w:r w:rsidRPr="00EC3FCA">
            <w:t>(5), 835–857. https://doi.org/10.1177/2167702615622383</w:t>
          </w:r>
        </w:p>
        <w:p w14:paraId="59E2EEB7" w14:textId="77777777" w:rsidR="00EF6211" w:rsidRPr="00EF6211" w:rsidRDefault="00EF6211" w:rsidP="00EF6211">
          <w:pPr>
            <w:rPr>
              <w:lang w:val="en-GB"/>
            </w:rPr>
          </w:pPr>
          <w:r w:rsidRPr="00F72FC9">
            <w:rPr>
              <w:lang w:val="pt-PT"/>
            </w:rPr>
            <w:t xml:space="preserve">Mataix-Cols, D., Rosario-Campos, M. C., &amp; Leckman, J. F. (2005). </w:t>
          </w:r>
          <w:r w:rsidRPr="00EF6211">
            <w:rPr>
              <w:lang w:val="en-GB"/>
            </w:rPr>
            <w:t>A</w:t>
          </w:r>
        </w:p>
        <w:p w14:paraId="3E0C887F" w14:textId="6380E0A0" w:rsidR="00EF6211" w:rsidRDefault="00EF6211" w:rsidP="00EF6211">
          <w:pPr>
            <w:ind w:firstLine="0"/>
            <w:rPr>
              <w:lang w:val="en-GB"/>
            </w:rPr>
          </w:pPr>
          <w:r w:rsidRPr="00EF6211">
            <w:rPr>
              <w:lang w:val="en-GB"/>
            </w:rPr>
            <w:t xml:space="preserve">multidimensional model of obsessive-compulsive disorder. </w:t>
          </w:r>
          <w:r w:rsidRPr="00EF6211">
            <w:rPr>
              <w:i/>
              <w:iCs/>
              <w:lang w:val="en-GB"/>
            </w:rPr>
            <w:t xml:space="preserve">American Journal of Psychiatry, 162, </w:t>
          </w:r>
          <w:r w:rsidRPr="00EF6211">
            <w:rPr>
              <w:lang w:val="en-GB"/>
            </w:rPr>
            <w:t>228–238.</w:t>
          </w:r>
        </w:p>
        <w:p w14:paraId="623654DB" w14:textId="3AA7EE08" w:rsidR="00A52B23" w:rsidRPr="00EF6211" w:rsidRDefault="00A52B23" w:rsidP="00EF6211">
          <w:pPr>
            <w:ind w:firstLine="0"/>
            <w:rPr>
              <w:rStyle w:val="Hyperlink"/>
              <w:i/>
              <w:iCs/>
              <w:color w:val="auto"/>
              <w:u w:val="none"/>
              <w:lang w:val="en-GB"/>
            </w:rPr>
          </w:pPr>
          <w:r>
            <w:rPr>
              <w:lang w:val="en-GB"/>
            </w:rPr>
            <w:tab/>
          </w:r>
          <w:proofErr w:type="spellStart"/>
          <w:r w:rsidR="009A60C8" w:rsidRPr="009A60C8">
            <w:t>McVay</w:t>
          </w:r>
          <w:proofErr w:type="spellEnd"/>
          <w:r w:rsidR="009A60C8" w:rsidRPr="009A60C8">
            <w:t>, J. C., &amp; Kane, M. J. (2010). Does mind wandering reflect executive function or executive failure? Comment on Smallwood and Schooler (2006) and Watkins (2008). </w:t>
          </w:r>
          <w:r w:rsidR="009A60C8" w:rsidRPr="009A60C8">
            <w:rPr>
              <w:i/>
              <w:iCs/>
            </w:rPr>
            <w:t>Psychological Bulletin, 136</w:t>
          </w:r>
          <w:r w:rsidR="009A60C8" w:rsidRPr="009A60C8">
            <w:t>(2), 188–197. </w:t>
          </w:r>
          <w:hyperlink r:id="rId23" w:tgtFrame="_blank" w:history="1">
            <w:r w:rsidR="009A60C8" w:rsidRPr="009A60C8">
              <w:rPr>
                <w:rStyle w:val="Hyperlink"/>
              </w:rPr>
              <w:t>https://doi.org/10.1037/a0018298</w:t>
            </w:r>
          </w:hyperlink>
        </w:p>
        <w:p w14:paraId="07957DDF" w14:textId="40EA9055" w:rsidR="00CE3445" w:rsidRDefault="00A3710A" w:rsidP="008751BC">
          <w:proofErr w:type="spellStart"/>
          <w:r w:rsidRPr="00A3710A">
            <w:t>Miloyan</w:t>
          </w:r>
          <w:proofErr w:type="spellEnd"/>
          <w:r>
            <w:t>,</w:t>
          </w:r>
          <w:r w:rsidRPr="00A3710A">
            <w:t xml:space="preserve"> B</w:t>
          </w:r>
          <w:r>
            <w:t>.</w:t>
          </w:r>
          <w:r w:rsidRPr="00A3710A">
            <w:t>, Bulley</w:t>
          </w:r>
          <w:r>
            <w:t>,</w:t>
          </w:r>
          <w:r w:rsidRPr="00A3710A">
            <w:t xml:space="preserve"> A</w:t>
          </w:r>
          <w:r>
            <w:t>.</w:t>
          </w:r>
          <w:r w:rsidRPr="00A3710A">
            <w:t xml:space="preserve">, </w:t>
          </w:r>
          <w:r>
            <w:t xml:space="preserve">&amp; </w:t>
          </w:r>
          <w:proofErr w:type="spellStart"/>
          <w:r w:rsidRPr="00A3710A">
            <w:t>Suddendorf</w:t>
          </w:r>
          <w:proofErr w:type="spellEnd"/>
          <w:r>
            <w:t>,</w:t>
          </w:r>
          <w:r w:rsidRPr="00A3710A">
            <w:t xml:space="preserve"> T. </w:t>
          </w:r>
          <w:r>
            <w:t xml:space="preserve">(2016). </w:t>
          </w:r>
          <w:r w:rsidRPr="00A3710A">
            <w:t xml:space="preserve">Episodic foresight and anxiety: Proximate and ultimate perspectives. </w:t>
          </w:r>
          <w:r w:rsidRPr="00A3710A">
            <w:rPr>
              <w:i/>
              <w:iCs/>
            </w:rPr>
            <w:t>British Journal of Clinical Psychology, 55</w:t>
          </w:r>
          <w:r w:rsidRPr="00A3710A">
            <w:t>(1)</w:t>
          </w:r>
          <w:r>
            <w:t xml:space="preserve">, </w:t>
          </w:r>
          <w:r w:rsidRPr="00A3710A">
            <w:t xml:space="preserve">4-22. </w:t>
          </w:r>
          <w:proofErr w:type="spellStart"/>
          <w:r w:rsidRPr="00A3710A">
            <w:t>doi</w:t>
          </w:r>
          <w:proofErr w:type="spellEnd"/>
          <w:r w:rsidRPr="00A3710A">
            <w:t xml:space="preserve">: 10.1111/bjc.12080. </w:t>
          </w:r>
        </w:p>
        <w:p w14:paraId="03410760" w14:textId="77777777" w:rsidR="00AC658C" w:rsidRDefault="00AC658C" w:rsidP="008751BC">
          <w:r w:rsidRPr="00AC658C">
            <w:t xml:space="preserve">Moro, V., </w:t>
          </w:r>
          <w:proofErr w:type="spellStart"/>
          <w:r w:rsidRPr="00AC658C">
            <w:t>Berlucchi</w:t>
          </w:r>
          <w:proofErr w:type="spellEnd"/>
          <w:r w:rsidRPr="00AC658C">
            <w:t xml:space="preserve">, G., Lerch, J., </w:t>
          </w:r>
          <w:proofErr w:type="spellStart"/>
          <w:r w:rsidRPr="00AC658C">
            <w:t>Tomaiuolo</w:t>
          </w:r>
          <w:proofErr w:type="spellEnd"/>
          <w:r w:rsidRPr="00AC658C">
            <w:t xml:space="preserve">, F., &amp; </w:t>
          </w:r>
          <w:proofErr w:type="spellStart"/>
          <w:r w:rsidRPr="00AC658C">
            <w:t>Aglioti</w:t>
          </w:r>
          <w:proofErr w:type="spellEnd"/>
          <w:r w:rsidRPr="00AC658C">
            <w:t>, S. M. (2008). Selective deficit of mental visual imagery with intact primary visual cortex and visual perception. </w:t>
          </w:r>
          <w:r w:rsidRPr="00AC658C">
            <w:rPr>
              <w:i/>
              <w:iCs/>
            </w:rPr>
            <w:t>cortex</w:t>
          </w:r>
          <w:r w:rsidRPr="00AC658C">
            <w:t>, </w:t>
          </w:r>
          <w:r w:rsidRPr="00AC658C">
            <w:rPr>
              <w:i/>
              <w:iCs/>
            </w:rPr>
            <w:t>44</w:t>
          </w:r>
          <w:r w:rsidRPr="00AC658C">
            <w:t>(2), 109-118.</w:t>
          </w:r>
        </w:p>
        <w:p w14:paraId="5AEE2E87" w14:textId="4B5B2902" w:rsidR="000F3518" w:rsidRDefault="000F3518" w:rsidP="008751BC">
          <w:pPr>
            <w:rPr>
              <w:rStyle w:val="Hyperlink"/>
            </w:rPr>
          </w:pPr>
          <w:proofErr w:type="spellStart"/>
          <w:r w:rsidRPr="000F3518">
            <w:t>Moukhtarian</w:t>
          </w:r>
          <w:proofErr w:type="spellEnd"/>
          <w:r w:rsidRPr="000F3518">
            <w:t xml:space="preserve">, T., Reinhard, I., </w:t>
          </w:r>
          <w:proofErr w:type="spellStart"/>
          <w:r w:rsidRPr="000F3518">
            <w:t>Morillas</w:t>
          </w:r>
          <w:proofErr w:type="spellEnd"/>
          <w:r w:rsidRPr="000F3518">
            <w:t xml:space="preserve"> Romero, A., </w:t>
          </w:r>
          <w:proofErr w:type="spellStart"/>
          <w:r w:rsidRPr="000F3518">
            <w:t>Ryckaert</w:t>
          </w:r>
          <w:proofErr w:type="spellEnd"/>
          <w:r w:rsidRPr="000F3518">
            <w:t xml:space="preserve">, C., Mowlem, F., </w:t>
          </w:r>
          <w:proofErr w:type="spellStart"/>
          <w:r w:rsidRPr="000F3518">
            <w:t>Bozhilova</w:t>
          </w:r>
          <w:proofErr w:type="spellEnd"/>
          <w:r w:rsidRPr="000F3518">
            <w:t>, N., Moran, P., Ebner-</w:t>
          </w:r>
          <w:proofErr w:type="spellStart"/>
          <w:r w:rsidRPr="000F3518">
            <w:t>Priemer</w:t>
          </w:r>
          <w:proofErr w:type="spellEnd"/>
          <w:r w:rsidRPr="000F3518">
            <w:t xml:space="preserve">, U., &amp; </w:t>
          </w:r>
          <w:proofErr w:type="spellStart"/>
          <w:r w:rsidRPr="000F3518">
            <w:t>Asherson</w:t>
          </w:r>
          <w:proofErr w:type="spellEnd"/>
          <w:r w:rsidRPr="000F3518">
            <w:t xml:space="preserve">, P. (2020). Wandering minds in </w:t>
          </w:r>
          <w:r w:rsidRPr="000F3518">
            <w:lastRenderedPageBreak/>
            <w:t>attention-deficit/hyperactivity disorder and borderline personality disorder. </w:t>
          </w:r>
          <w:r w:rsidRPr="000F3518">
            <w:rPr>
              <w:i/>
              <w:iCs/>
            </w:rPr>
            <w:t>European Neuropsychopharmacology</w:t>
          </w:r>
          <w:r w:rsidRPr="000F3518">
            <w:t>, </w:t>
          </w:r>
          <w:r w:rsidRPr="000F3518">
            <w:rPr>
              <w:i/>
              <w:iCs/>
            </w:rPr>
            <w:t>38</w:t>
          </w:r>
          <w:r w:rsidRPr="000F3518">
            <w:t>, 98-109. </w:t>
          </w:r>
          <w:hyperlink r:id="rId24" w:history="1">
            <w:r w:rsidRPr="000F3518">
              <w:rPr>
                <w:rStyle w:val="Hyperlink"/>
              </w:rPr>
              <w:t>https://doi.org/10.1016/j.euroneuro.2020.07.005</w:t>
            </w:r>
          </w:hyperlink>
        </w:p>
        <w:p w14:paraId="38AF2CCD" w14:textId="243556F9" w:rsidR="00CB7FB1" w:rsidRDefault="00CB7FB1" w:rsidP="008751BC">
          <w:r w:rsidRPr="00CB7FB1">
            <w:t xml:space="preserve">Murray, S., </w:t>
          </w:r>
          <w:proofErr w:type="spellStart"/>
          <w:r w:rsidRPr="00CB7FB1">
            <w:t>Krasich</w:t>
          </w:r>
          <w:proofErr w:type="spellEnd"/>
          <w:r w:rsidRPr="00CB7FB1">
            <w:t xml:space="preserve">, K., Schooler, J. W., &amp; </w:t>
          </w:r>
          <w:proofErr w:type="spellStart"/>
          <w:r w:rsidRPr="00CB7FB1">
            <w:t>Seli</w:t>
          </w:r>
          <w:proofErr w:type="spellEnd"/>
          <w:r w:rsidRPr="00CB7FB1">
            <w:t>, P. (2020). What's in a Task? Complications in the Study of the Task-Unrelated-Thought Variety of Mind Wandering. </w:t>
          </w:r>
          <w:r w:rsidRPr="00CB7FB1">
            <w:rPr>
              <w:i/>
              <w:iCs/>
            </w:rPr>
            <w:t>Perspectives on psychological science</w:t>
          </w:r>
          <w:r w:rsidRPr="00CB7FB1">
            <w:t>, </w:t>
          </w:r>
          <w:r w:rsidRPr="00CB7FB1">
            <w:rPr>
              <w:i/>
              <w:iCs/>
            </w:rPr>
            <w:t>15</w:t>
          </w:r>
          <w:r w:rsidRPr="00CB7FB1">
            <w:t>(3), 572–588. https://doi.org/10.1177/1745691619897966</w:t>
          </w:r>
        </w:p>
        <w:p w14:paraId="60D55C5A" w14:textId="5CCCD25D" w:rsidR="00480DB9" w:rsidRPr="00480DB9" w:rsidRDefault="00480DB9" w:rsidP="008751BC">
          <w:pPr>
            <w:rPr>
              <w:rStyle w:val="Hyperlink"/>
              <w:color w:val="auto"/>
              <w:u w:val="none"/>
            </w:rPr>
          </w:pPr>
          <w:r w:rsidRPr="00480DB9">
            <w:t>Mrazek, M. D., Phillips, D. T., Franklin, M. S., Broadway, J. M., &amp; Schooler, J. W. (2013). Young and restless: validation of the Mind-Wandering Questionnaire (MWQ) reveals disruptive impact of mind-wandering for youth. </w:t>
          </w:r>
          <w:r w:rsidRPr="00480DB9">
            <w:rPr>
              <w:i/>
              <w:iCs/>
            </w:rPr>
            <w:t>Frontiers in psychology</w:t>
          </w:r>
          <w:r w:rsidRPr="00480DB9">
            <w:t>, </w:t>
          </w:r>
          <w:r w:rsidRPr="00480DB9">
            <w:rPr>
              <w:i/>
              <w:iCs/>
            </w:rPr>
            <w:t>4</w:t>
          </w:r>
          <w:r w:rsidRPr="00480DB9">
            <w:t>, 560.</w:t>
          </w:r>
        </w:p>
        <w:p w14:paraId="5FDED3ED" w14:textId="3E2D7506" w:rsidR="00953356" w:rsidRDefault="00953356" w:rsidP="008751BC">
          <w:proofErr w:type="spellStart"/>
          <w:r w:rsidRPr="00953356">
            <w:t>Pauls</w:t>
          </w:r>
          <w:proofErr w:type="spellEnd"/>
          <w:r w:rsidRPr="00953356">
            <w:t xml:space="preserve">, D. L., </w:t>
          </w:r>
          <w:proofErr w:type="spellStart"/>
          <w:r w:rsidRPr="00953356">
            <w:t>Abramovitch</w:t>
          </w:r>
          <w:proofErr w:type="spellEnd"/>
          <w:r w:rsidRPr="00953356">
            <w:t xml:space="preserve">, A., Rauch, S. L., &amp; Geller, D. A. (2014). </w:t>
          </w:r>
          <w:proofErr w:type="spellStart"/>
          <w:r w:rsidRPr="00953356">
            <w:t>Obsessivecompulsive</w:t>
          </w:r>
          <w:proofErr w:type="spellEnd"/>
          <w:r w:rsidRPr="00953356">
            <w:t xml:space="preserve"> disorder: An integrative genetic and neurobiological perspective. Nature Reviews: Neuroscience, 15(6), 410–424. http://dx.doi.org/10.1038/ nrn3746.</w:t>
          </w:r>
        </w:p>
        <w:p w14:paraId="5A830595" w14:textId="63C794F3" w:rsidR="00363B5A" w:rsidRPr="00F72FC9" w:rsidRDefault="00363B5A" w:rsidP="008751BC">
          <w:pPr>
            <w:rPr>
              <w:rStyle w:val="Hyperlink"/>
              <w:lang w:val="pt-PT"/>
            </w:rPr>
          </w:pPr>
          <w:r w:rsidRPr="00363B5A">
            <w:t xml:space="preserve">Pearson, J., </w:t>
          </w:r>
          <w:proofErr w:type="spellStart"/>
          <w:r w:rsidRPr="00363B5A">
            <w:t>Naselaris</w:t>
          </w:r>
          <w:proofErr w:type="spellEnd"/>
          <w:r w:rsidRPr="00363B5A">
            <w:t xml:space="preserve">, T., Holmes, E. A., &amp; </w:t>
          </w:r>
          <w:proofErr w:type="spellStart"/>
          <w:r w:rsidRPr="00363B5A">
            <w:t>Kosslyn</w:t>
          </w:r>
          <w:proofErr w:type="spellEnd"/>
          <w:r w:rsidRPr="00363B5A">
            <w:t>, S. M. (2015). Mental Imagery: Functional Mechanisms and Clinical Applications. </w:t>
          </w:r>
          <w:r w:rsidRPr="00363B5A">
            <w:rPr>
              <w:i/>
              <w:iCs/>
            </w:rPr>
            <w:t>Trends in cognitive sciences</w:t>
          </w:r>
          <w:r w:rsidRPr="00363B5A">
            <w:t>, </w:t>
          </w:r>
          <w:r w:rsidRPr="00363B5A">
            <w:rPr>
              <w:i/>
              <w:iCs/>
            </w:rPr>
            <w:t>19</w:t>
          </w:r>
          <w:r w:rsidRPr="00363B5A">
            <w:t xml:space="preserve">(10), 590–602. </w:t>
          </w:r>
          <w:hyperlink r:id="rId25" w:history="1">
            <w:r w:rsidR="00904A89" w:rsidRPr="00F72FC9">
              <w:rPr>
                <w:rStyle w:val="Hyperlink"/>
                <w:lang w:val="pt-PT"/>
              </w:rPr>
              <w:t>https://doi.org/10.1016/j.tics.2015.08.003</w:t>
            </w:r>
          </w:hyperlink>
        </w:p>
        <w:p w14:paraId="7AAA20B1" w14:textId="340CE405" w:rsidR="00115C6F" w:rsidRDefault="00115C6F" w:rsidP="008751BC">
          <w:r w:rsidRPr="00F72FC9">
            <w:rPr>
              <w:lang w:val="pt-PT"/>
            </w:rPr>
            <w:t xml:space="preserve">Plimpton, B., Patel, P., &amp; Kvavilashvili, L. (2015). </w:t>
          </w:r>
          <w:r w:rsidRPr="00115C6F">
            <w:t>Role of triggers and dysphoria in mind-wandering about past, present and future: A laboratory study. </w:t>
          </w:r>
          <w:r w:rsidRPr="00115C6F">
            <w:rPr>
              <w:i/>
              <w:iCs/>
            </w:rPr>
            <w:t>Consciousness and cognition</w:t>
          </w:r>
          <w:r w:rsidRPr="00115C6F">
            <w:t>, </w:t>
          </w:r>
          <w:r w:rsidRPr="00115C6F">
            <w:rPr>
              <w:i/>
              <w:iCs/>
            </w:rPr>
            <w:t>33</w:t>
          </w:r>
          <w:r w:rsidRPr="00115C6F">
            <w:t xml:space="preserve">, 261–276. </w:t>
          </w:r>
          <w:hyperlink r:id="rId26" w:history="1">
            <w:r w:rsidR="00D41491" w:rsidRPr="002A1A8F">
              <w:rPr>
                <w:rStyle w:val="Hyperlink"/>
              </w:rPr>
              <w:t>https://doi.org/10.1016/j.concog.2015.01.014</w:t>
            </w:r>
          </w:hyperlink>
        </w:p>
        <w:p w14:paraId="00AA95D8" w14:textId="1E9A5158" w:rsidR="00D41491" w:rsidRDefault="00D41491" w:rsidP="008751BC">
          <w:proofErr w:type="spellStart"/>
          <w:r w:rsidRPr="00D41491">
            <w:t>Rachman</w:t>
          </w:r>
          <w:proofErr w:type="spellEnd"/>
          <w:r w:rsidRPr="00D41491">
            <w:t xml:space="preserve">, S. (1997). A cognitive theory of obsessions. </w:t>
          </w:r>
          <w:proofErr w:type="spellStart"/>
          <w:r w:rsidRPr="00D41491">
            <w:rPr>
              <w:i/>
              <w:iCs/>
            </w:rPr>
            <w:t>Behaviour</w:t>
          </w:r>
          <w:proofErr w:type="spellEnd"/>
          <w:r w:rsidRPr="00D41491">
            <w:rPr>
              <w:i/>
              <w:iCs/>
            </w:rPr>
            <w:t xml:space="preserve"> Research and Therapy, 32</w:t>
          </w:r>
          <w:r w:rsidRPr="00D41491">
            <w:t>, 311–314.</w:t>
          </w:r>
        </w:p>
        <w:p w14:paraId="4778B92B" w14:textId="256C51EC" w:rsidR="00904A89" w:rsidRDefault="00374ED5" w:rsidP="008751BC">
          <w:proofErr w:type="spellStart"/>
          <w:r w:rsidRPr="00374ED5">
            <w:t>Raune</w:t>
          </w:r>
          <w:proofErr w:type="spellEnd"/>
          <w:r w:rsidRPr="00374ED5">
            <w:t>, D</w:t>
          </w:r>
          <w:r w:rsidRPr="0046156A">
            <w:t>.</w:t>
          </w:r>
          <w:hyperlink r:id="rId27" w:history="1">
            <w:r w:rsidRPr="0046156A">
              <w:rPr>
                <w:rStyle w:val="Hyperlink"/>
                <w:color w:val="auto"/>
                <w:u w:val="none"/>
              </w:rPr>
              <w:t>, MacLeod, A. K.</w:t>
            </w:r>
          </w:hyperlink>
          <w:r w:rsidRPr="0046156A">
            <w:t>, &amp; Holme</w:t>
          </w:r>
          <w:r w:rsidRPr="00374ED5">
            <w:t>s, E. A. (2005). </w:t>
          </w:r>
          <w:hyperlink r:id="rId28" w:history="1">
            <w:r w:rsidRPr="005E228C">
              <w:rPr>
                <w:rStyle w:val="Hyperlink"/>
                <w:color w:val="auto"/>
                <w:u w:val="none"/>
              </w:rPr>
              <w:t>The simulation heuristic and visual imagery in pessimism for future negative events in anxiety</w:t>
            </w:r>
          </w:hyperlink>
          <w:r w:rsidRPr="005E228C">
            <w:t>.</w:t>
          </w:r>
          <w:r w:rsidRPr="00374ED5">
            <w:t> </w:t>
          </w:r>
          <w:r w:rsidRPr="00374ED5">
            <w:rPr>
              <w:i/>
              <w:iCs/>
            </w:rPr>
            <w:t>Clinical Psychology and Psychotherapy</w:t>
          </w:r>
          <w:r w:rsidRPr="00374ED5">
            <w:t>, </w:t>
          </w:r>
          <w:r w:rsidRPr="00374ED5">
            <w:rPr>
              <w:i/>
              <w:iCs/>
            </w:rPr>
            <w:t>12</w:t>
          </w:r>
          <w:r w:rsidRPr="00374ED5">
            <w:t>, 313-325.</w:t>
          </w:r>
          <w:r w:rsidR="005E228C">
            <w:t xml:space="preserve"> Doi:</w:t>
          </w:r>
          <w:r>
            <w:t xml:space="preserve"> </w:t>
          </w:r>
          <w:r w:rsidR="005E228C" w:rsidRPr="005E228C">
            <w:t>https://doi.org/10.1002/cpp.455</w:t>
          </w:r>
        </w:p>
        <w:p w14:paraId="572B392E" w14:textId="65F958AB" w:rsidR="004D3FE4" w:rsidRDefault="004D3FE4" w:rsidP="00363B5A">
          <w:r>
            <w:lastRenderedPageBreak/>
            <w:t>Qualtrics [</w:t>
          </w:r>
          <w:r w:rsidR="003634B8">
            <w:t xml:space="preserve">Computer </w:t>
          </w:r>
          <w:r>
            <w:t>software]</w:t>
          </w:r>
          <w:r w:rsidR="003634B8">
            <w:t xml:space="preserve">. </w:t>
          </w:r>
          <w:proofErr w:type="gramStart"/>
          <w:r w:rsidR="00290321">
            <w:t>May,</w:t>
          </w:r>
          <w:proofErr w:type="gramEnd"/>
          <w:r w:rsidR="00290321">
            <w:t xml:space="preserve"> 2020</w:t>
          </w:r>
          <w:r w:rsidR="00BE1B6C">
            <w:t xml:space="preserve"> </w:t>
          </w:r>
          <w:r w:rsidR="00652BB7">
            <w:t>[Version]</w:t>
          </w:r>
          <w:r w:rsidR="00290321">
            <w:t xml:space="preserve">. </w:t>
          </w:r>
          <w:r w:rsidR="00C52AFC">
            <w:t>Provo, UT, USA.</w:t>
          </w:r>
          <w:r>
            <w:t xml:space="preserve"> </w:t>
          </w:r>
        </w:p>
        <w:p w14:paraId="4A2DC132" w14:textId="0E69D28F" w:rsidR="001403B7" w:rsidRDefault="008751BC" w:rsidP="00363B5A">
          <w:pPr>
            <w:rPr>
              <w:rStyle w:val="Hyperlink"/>
            </w:rPr>
          </w:pPr>
          <w:proofErr w:type="spellStart"/>
          <w:r w:rsidRPr="008751BC">
            <w:t>Salkovskis</w:t>
          </w:r>
          <w:proofErr w:type="spellEnd"/>
          <w:r w:rsidRPr="008751BC">
            <w:t>, P. M. (1985). Obsessional-compulsive problems: A cognitive-</w:t>
          </w:r>
          <w:proofErr w:type="spellStart"/>
          <w:r w:rsidRPr="008751BC">
            <w:t>behavioural</w:t>
          </w:r>
          <w:proofErr w:type="spellEnd"/>
          <w:r w:rsidRPr="008751BC">
            <w:t xml:space="preserve"> analysis. </w:t>
          </w:r>
          <w:proofErr w:type="spellStart"/>
          <w:r w:rsidRPr="008751BC">
            <w:rPr>
              <w:i/>
              <w:iCs/>
            </w:rPr>
            <w:t>Behaviour</w:t>
          </w:r>
          <w:proofErr w:type="spellEnd"/>
          <w:r w:rsidRPr="008751BC">
            <w:rPr>
              <w:i/>
              <w:iCs/>
            </w:rPr>
            <w:t xml:space="preserve"> Research and Therapy</w:t>
          </w:r>
          <w:r w:rsidRPr="008751BC">
            <w:t>, </w:t>
          </w:r>
          <w:r w:rsidRPr="008751BC">
            <w:rPr>
              <w:i/>
              <w:iCs/>
            </w:rPr>
            <w:t>23</w:t>
          </w:r>
          <w:r w:rsidRPr="008751BC">
            <w:t xml:space="preserve">(5), 571–583. </w:t>
          </w:r>
          <w:hyperlink r:id="rId29" w:history="1">
            <w:r w:rsidR="001403B7" w:rsidRPr="00587BEC">
              <w:rPr>
                <w:rStyle w:val="Hyperlink"/>
              </w:rPr>
              <w:t>https://doi.org/10.1016/0005-7967(85)90105-6</w:t>
            </w:r>
          </w:hyperlink>
        </w:p>
        <w:p w14:paraId="0CBF68F5" w14:textId="7012CF80" w:rsidR="00E708FA" w:rsidRPr="00E708FA" w:rsidRDefault="00E708FA" w:rsidP="00363B5A">
          <w:pPr>
            <w:rPr>
              <w:rStyle w:val="Hyperlink"/>
              <w:color w:val="auto"/>
              <w:u w:val="none"/>
            </w:rPr>
          </w:pPr>
          <w:r w:rsidRPr="00E708FA">
            <w:rPr>
              <w:rStyle w:val="Hyperlink"/>
              <w:color w:val="auto"/>
              <w:u w:val="none"/>
            </w:rPr>
            <w:t xml:space="preserve">  Schatz, D. B., &amp; </w:t>
          </w:r>
          <w:proofErr w:type="spellStart"/>
          <w:r w:rsidRPr="00E708FA">
            <w:rPr>
              <w:rStyle w:val="Hyperlink"/>
              <w:color w:val="auto"/>
              <w:u w:val="none"/>
            </w:rPr>
            <w:t>Rostain</w:t>
          </w:r>
          <w:proofErr w:type="spellEnd"/>
          <w:r w:rsidRPr="00E708FA">
            <w:rPr>
              <w:rStyle w:val="Hyperlink"/>
              <w:color w:val="auto"/>
              <w:u w:val="none"/>
            </w:rPr>
            <w:t xml:space="preserve">, A. L. (2006). ADHD With Comorbid Anxiety: A Review of the Current Literature. </w:t>
          </w:r>
          <w:r w:rsidRPr="00E708FA">
            <w:rPr>
              <w:rStyle w:val="Hyperlink"/>
              <w:i/>
              <w:iCs/>
              <w:color w:val="auto"/>
              <w:u w:val="none"/>
            </w:rPr>
            <w:t>Journal of Attention Disorders, 10</w:t>
          </w:r>
          <w:r w:rsidRPr="00E708FA">
            <w:rPr>
              <w:rStyle w:val="Hyperlink"/>
              <w:color w:val="auto"/>
              <w:u w:val="none"/>
            </w:rPr>
            <w:t>(2), 141–149. https://doi.org/10.1177/1087054706286698</w:t>
          </w:r>
        </w:p>
        <w:p w14:paraId="2E1156B7" w14:textId="6A387721" w:rsidR="00152EB1" w:rsidRDefault="00152EB1" w:rsidP="008751BC">
          <w:bookmarkStart w:id="6" w:name="_Hlk59459677"/>
          <w:r w:rsidRPr="00152EB1">
            <w:rPr>
              <w:lang w:val="en-GB"/>
            </w:rPr>
            <w:t xml:space="preserve">Schooler, J.W., </w:t>
          </w:r>
          <w:proofErr w:type="spellStart"/>
          <w:r w:rsidRPr="00152EB1">
            <w:rPr>
              <w:lang w:val="en-GB"/>
            </w:rPr>
            <w:t>Reichle</w:t>
          </w:r>
          <w:proofErr w:type="spellEnd"/>
          <w:r w:rsidRPr="00152EB1">
            <w:rPr>
              <w:lang w:val="en-GB"/>
            </w:rPr>
            <w:t xml:space="preserve">, E.D., &amp; Halpern, D.V. (2004). Zoning out while reading: Evidence for dissociations between experience and </w:t>
          </w:r>
          <w:proofErr w:type="spellStart"/>
          <w:r w:rsidRPr="00152EB1">
            <w:rPr>
              <w:lang w:val="en-GB"/>
            </w:rPr>
            <w:t>metaconsciousness</w:t>
          </w:r>
          <w:proofErr w:type="spellEnd"/>
          <w:r w:rsidRPr="00152EB1">
            <w:rPr>
              <w:lang w:val="en-GB"/>
            </w:rPr>
            <w:t>. In D. Levin (Ed.), Thinking and seeing: Visual metacognition in adults and children (pp. 203–226). Cam-bridge, MA: MIT Press.</w:t>
          </w:r>
        </w:p>
        <w:p w14:paraId="5FBAD9BB" w14:textId="79AAF1F6" w:rsidR="000522FF" w:rsidRDefault="000522FF" w:rsidP="008751BC">
          <w:r w:rsidRPr="000522FF">
            <w:t xml:space="preserve">Schooler, J. W., Smallwood, J., Christoff, K., Handy, T. C., </w:t>
          </w:r>
          <w:proofErr w:type="spellStart"/>
          <w:r w:rsidRPr="000522FF">
            <w:t>Reichle</w:t>
          </w:r>
          <w:bookmarkEnd w:id="6"/>
          <w:proofErr w:type="spellEnd"/>
          <w:r w:rsidRPr="000522FF">
            <w:t xml:space="preserve">, E. D., &amp; </w:t>
          </w:r>
          <w:proofErr w:type="spellStart"/>
          <w:r w:rsidRPr="000522FF">
            <w:t>Sayette</w:t>
          </w:r>
          <w:proofErr w:type="spellEnd"/>
          <w:r w:rsidRPr="000522FF">
            <w:t xml:space="preserve">, M. A. (2011). Meta-awareness, perceptual </w:t>
          </w:r>
          <w:proofErr w:type="gramStart"/>
          <w:r w:rsidRPr="000522FF">
            <w:t>decoupling</w:t>
          </w:r>
          <w:proofErr w:type="gramEnd"/>
          <w:r w:rsidRPr="000522FF">
            <w:t xml:space="preserve"> and the wandering mind. </w:t>
          </w:r>
          <w:r w:rsidRPr="000522FF">
            <w:rPr>
              <w:i/>
              <w:iCs/>
            </w:rPr>
            <w:t>Trends in Cognitive Sciences</w:t>
          </w:r>
          <w:r w:rsidRPr="000522FF">
            <w:t>, </w:t>
          </w:r>
          <w:r w:rsidRPr="000522FF">
            <w:rPr>
              <w:i/>
              <w:iCs/>
            </w:rPr>
            <w:t>15</w:t>
          </w:r>
          <w:r w:rsidRPr="000522FF">
            <w:t>(7), 319–326.</w:t>
          </w:r>
        </w:p>
        <w:p w14:paraId="585F0BCB" w14:textId="77777777" w:rsidR="00014B38" w:rsidRDefault="001403B7" w:rsidP="001403B7">
          <w:pPr>
            <w:rPr>
              <w:lang w:val="en-GB"/>
            </w:rPr>
          </w:pPr>
          <w:proofErr w:type="spellStart"/>
          <w:r w:rsidRPr="001403B7">
            <w:rPr>
              <w:lang w:val="en-GB"/>
            </w:rPr>
            <w:t>Seli</w:t>
          </w:r>
          <w:proofErr w:type="spellEnd"/>
          <w:r w:rsidRPr="001403B7">
            <w:rPr>
              <w:lang w:val="en-GB"/>
            </w:rPr>
            <w:t xml:space="preserve">, P., Carriere, J. S. A., &amp; </w:t>
          </w:r>
          <w:proofErr w:type="spellStart"/>
          <w:r w:rsidRPr="001403B7">
            <w:rPr>
              <w:lang w:val="en-GB"/>
            </w:rPr>
            <w:t>Smilek</w:t>
          </w:r>
          <w:proofErr w:type="spellEnd"/>
          <w:r w:rsidRPr="001403B7">
            <w:rPr>
              <w:lang w:val="en-GB"/>
            </w:rPr>
            <w:t>, D. (2014). Not all mind</w:t>
          </w:r>
          <w:r>
            <w:rPr>
              <w:lang w:val="en-GB"/>
            </w:rPr>
            <w:t xml:space="preserve"> </w:t>
          </w:r>
          <w:r w:rsidRPr="001403B7">
            <w:rPr>
              <w:lang w:val="en-GB"/>
            </w:rPr>
            <w:t>wandering is created equal: dissociating deliberate from spontaneous</w:t>
          </w:r>
          <w:r>
            <w:rPr>
              <w:lang w:val="en-GB"/>
            </w:rPr>
            <w:t xml:space="preserve"> </w:t>
          </w:r>
          <w:r w:rsidRPr="001403B7">
            <w:rPr>
              <w:lang w:val="en-GB"/>
            </w:rPr>
            <w:t xml:space="preserve">mind wandering. </w:t>
          </w:r>
          <w:r w:rsidRPr="001403B7">
            <w:rPr>
              <w:i/>
              <w:iCs/>
              <w:lang w:val="en-GB"/>
            </w:rPr>
            <w:t>Psychological Research, 79</w:t>
          </w:r>
          <w:r w:rsidRPr="001403B7">
            <w:rPr>
              <w:lang w:val="en-GB"/>
            </w:rPr>
            <w:t>, 750–758.</w:t>
          </w:r>
        </w:p>
        <w:p w14:paraId="2921553F" w14:textId="132BA50E" w:rsidR="00A76599" w:rsidRDefault="00A76599" w:rsidP="00980406">
          <w:pPr>
            <w:rPr>
              <w:rStyle w:val="Hyperlink"/>
            </w:rPr>
          </w:pPr>
          <w:proofErr w:type="spellStart"/>
          <w:r w:rsidRPr="00A76599">
            <w:t>Seli</w:t>
          </w:r>
          <w:proofErr w:type="spellEnd"/>
          <w:r w:rsidRPr="00A76599">
            <w:t xml:space="preserve">, P., Cheyne, J. A., Xu, M., Purdon, C., &amp; </w:t>
          </w:r>
          <w:proofErr w:type="spellStart"/>
          <w:r w:rsidRPr="00A76599">
            <w:t>Smilek</w:t>
          </w:r>
          <w:proofErr w:type="spellEnd"/>
          <w:r w:rsidRPr="00A76599">
            <w:t>, D. (2015). Motivation, intentionality, and mind wandering: Implications for assessments of task-unrelated thought. </w:t>
          </w:r>
          <w:r w:rsidRPr="00A76599">
            <w:rPr>
              <w:i/>
              <w:iCs/>
            </w:rPr>
            <w:t>Journal of Experimental Psychology: Learning, Memory, and Cognition, 41</w:t>
          </w:r>
          <w:r w:rsidRPr="00A76599">
            <w:t>(5), 1417–1425. </w:t>
          </w:r>
          <w:hyperlink r:id="rId30" w:tgtFrame="_blank" w:history="1">
            <w:r w:rsidRPr="00A76599">
              <w:rPr>
                <w:rStyle w:val="Hyperlink"/>
              </w:rPr>
              <w:t>https://doi.org/10.1037/xlm0000116</w:t>
            </w:r>
          </w:hyperlink>
        </w:p>
        <w:p w14:paraId="0C67D2D8" w14:textId="3522DF7E" w:rsidR="00B50ABD" w:rsidRPr="00B50ABD" w:rsidRDefault="00B50ABD" w:rsidP="00980406">
          <w:pPr>
            <w:rPr>
              <w:rStyle w:val="Hyperlink"/>
              <w:color w:val="auto"/>
              <w:u w:val="none"/>
            </w:rPr>
          </w:pPr>
          <w:proofErr w:type="spellStart"/>
          <w:r w:rsidRPr="00B50ABD">
            <w:t>Seli</w:t>
          </w:r>
          <w:proofErr w:type="spellEnd"/>
          <w:r w:rsidRPr="00B50ABD">
            <w:t xml:space="preserve">, P., </w:t>
          </w:r>
          <w:proofErr w:type="spellStart"/>
          <w:r w:rsidRPr="00B50ABD">
            <w:t>Risko</w:t>
          </w:r>
          <w:proofErr w:type="spellEnd"/>
          <w:r w:rsidRPr="00B50ABD">
            <w:t>, E.F., Purdon, C. </w:t>
          </w:r>
          <w:r w:rsidR="00CF4CF7" w:rsidRPr="00CF4CF7">
            <w:t>&amp;</w:t>
          </w:r>
          <w:r w:rsidR="00CF4CF7">
            <w:rPr>
              <w:i/>
              <w:iCs/>
            </w:rPr>
            <w:t xml:space="preserve"> </w:t>
          </w:r>
          <w:proofErr w:type="spellStart"/>
          <w:r w:rsidR="00CF4CF7" w:rsidRPr="00CF4CF7">
            <w:t>Smilek</w:t>
          </w:r>
          <w:proofErr w:type="spellEnd"/>
          <w:r w:rsidR="00CF4CF7" w:rsidRPr="00CF4CF7">
            <w:t>, D. (2017)</w:t>
          </w:r>
          <w:r w:rsidRPr="00CF4CF7">
            <w:t>.</w:t>
          </w:r>
          <w:r w:rsidRPr="00B50ABD">
            <w:t> Intrusive thoughts: linking spontaneous mind wandering and OCD symptomatology. </w:t>
          </w:r>
          <w:r w:rsidRPr="00B50ABD">
            <w:rPr>
              <w:i/>
              <w:iCs/>
            </w:rPr>
            <w:t>Psychological Research</w:t>
          </w:r>
          <w:r w:rsidRPr="00B50ABD">
            <w:t> </w:t>
          </w:r>
          <w:r w:rsidRPr="00B50ABD">
            <w:rPr>
              <w:b/>
              <w:bCs/>
            </w:rPr>
            <w:t>81, </w:t>
          </w:r>
          <w:r w:rsidRPr="00B50ABD">
            <w:t>392–398 (2017). https://doi.org/10.1007/s00426-016-0756-3</w:t>
          </w:r>
        </w:p>
        <w:p w14:paraId="73892BD0" w14:textId="04AAFC99" w:rsidR="00A8525E" w:rsidRDefault="00A8525E" w:rsidP="00980406">
          <w:proofErr w:type="spellStart"/>
          <w:r w:rsidRPr="00A8525E">
            <w:lastRenderedPageBreak/>
            <w:t>Seli</w:t>
          </w:r>
          <w:proofErr w:type="spellEnd"/>
          <w:r w:rsidRPr="00A8525E">
            <w:t xml:space="preserve"> P, Kane MJ, Smallwood J, Schacter DL, </w:t>
          </w:r>
          <w:proofErr w:type="spellStart"/>
          <w:r w:rsidRPr="00A8525E">
            <w:t>Maillet</w:t>
          </w:r>
          <w:proofErr w:type="spellEnd"/>
          <w:r w:rsidRPr="00A8525E">
            <w:t xml:space="preserve"> D, Schooler JW, </w:t>
          </w:r>
          <w:proofErr w:type="spellStart"/>
          <w:r w:rsidRPr="00A8525E">
            <w:t>Smilek</w:t>
          </w:r>
          <w:proofErr w:type="spellEnd"/>
          <w:r w:rsidRPr="00A8525E">
            <w:t xml:space="preserve"> D. </w:t>
          </w:r>
          <w:r>
            <w:t>(</w:t>
          </w:r>
          <w:r w:rsidRPr="00A8525E">
            <w:t>2018</w:t>
          </w:r>
          <w:r>
            <w:t xml:space="preserve">). </w:t>
          </w:r>
          <w:r w:rsidRPr="00A8525E">
            <w:t xml:space="preserve">Mind-Wandering as a Natural Kind: A Family-Resemblances View. </w:t>
          </w:r>
          <w:r w:rsidRPr="00A8525E">
            <w:rPr>
              <w:i/>
              <w:iCs/>
            </w:rPr>
            <w:t>Trends in Cognitive Sciences</w:t>
          </w:r>
          <w:r>
            <w:t xml:space="preserve">, </w:t>
          </w:r>
          <w:r w:rsidRPr="00A8525E">
            <w:rPr>
              <w:i/>
              <w:iCs/>
            </w:rPr>
            <w:t>22</w:t>
          </w:r>
          <w:r w:rsidRPr="00A8525E">
            <w:t>(6)</w:t>
          </w:r>
          <w:r>
            <w:t xml:space="preserve">, </w:t>
          </w:r>
          <w:r w:rsidRPr="00A8525E">
            <w:t xml:space="preserve">479-490. </w:t>
          </w:r>
          <w:proofErr w:type="spellStart"/>
          <w:r w:rsidRPr="00A8525E">
            <w:t>doi</w:t>
          </w:r>
          <w:proofErr w:type="spellEnd"/>
          <w:r w:rsidRPr="00A8525E">
            <w:t>: 10.1016/j.tics.2018.03.010.</w:t>
          </w:r>
        </w:p>
        <w:p w14:paraId="2EA93ED1" w14:textId="55173C94" w:rsidR="00783DA8" w:rsidRDefault="00783DA8" w:rsidP="00980406">
          <w:proofErr w:type="spellStart"/>
          <w:r w:rsidRPr="00783DA8">
            <w:t>Seli</w:t>
          </w:r>
          <w:proofErr w:type="spellEnd"/>
          <w:r w:rsidRPr="00783DA8">
            <w:t xml:space="preserve">, P., Beaty, R. E., Marty-Dugas, J., &amp; </w:t>
          </w:r>
          <w:proofErr w:type="spellStart"/>
          <w:r w:rsidRPr="00783DA8">
            <w:t>Smilek</w:t>
          </w:r>
          <w:proofErr w:type="spellEnd"/>
          <w:r w:rsidRPr="00783DA8">
            <w:t>, D. (2019). Depression, anxiety, and stress and the distinction between intentional and unintentional mind wandering. </w:t>
          </w:r>
          <w:r w:rsidRPr="00783DA8">
            <w:rPr>
              <w:i/>
              <w:iCs/>
            </w:rPr>
            <w:t>Psychology of Consciousness: Theory, Research, and Practice</w:t>
          </w:r>
          <w:r w:rsidRPr="00783DA8">
            <w:t>, </w:t>
          </w:r>
          <w:r w:rsidRPr="00783DA8">
            <w:rPr>
              <w:i/>
              <w:iCs/>
            </w:rPr>
            <w:t>6</w:t>
          </w:r>
          <w:r w:rsidRPr="00783DA8">
            <w:t>(2), 163.</w:t>
          </w:r>
          <w:r>
            <w:t xml:space="preserve"> </w:t>
          </w:r>
          <w:r w:rsidR="008477ED" w:rsidRPr="008477ED">
            <w:t>https://psycnet.apa.org/doi/10.1037/cns0000182</w:t>
          </w:r>
        </w:p>
        <w:p w14:paraId="557CC0BB" w14:textId="4A913419" w:rsidR="00351928" w:rsidRDefault="00351928" w:rsidP="00980406">
          <w:proofErr w:type="spellStart"/>
          <w:r w:rsidRPr="00351928">
            <w:t>Shafran</w:t>
          </w:r>
          <w:proofErr w:type="spellEnd"/>
          <w:r w:rsidRPr="00351928">
            <w:t xml:space="preserve">, R., </w:t>
          </w:r>
          <w:proofErr w:type="spellStart"/>
          <w:r w:rsidRPr="00351928">
            <w:t>Coughtrey</w:t>
          </w:r>
          <w:proofErr w:type="spellEnd"/>
          <w:r w:rsidRPr="00351928">
            <w:t xml:space="preserve">, A., &amp; </w:t>
          </w:r>
          <w:proofErr w:type="spellStart"/>
          <w:r w:rsidRPr="00351928">
            <w:t>Whittal</w:t>
          </w:r>
          <w:proofErr w:type="spellEnd"/>
          <w:r w:rsidRPr="00351928">
            <w:t xml:space="preserve">, M. (2020). </w:t>
          </w:r>
          <w:proofErr w:type="spellStart"/>
          <w:r w:rsidRPr="00351928">
            <w:t>Recognising</w:t>
          </w:r>
          <w:proofErr w:type="spellEnd"/>
          <w:r w:rsidRPr="00351928">
            <w:t xml:space="preserve"> and addressing the impact of COVID-19 on obsessive-compulsive disorder. </w:t>
          </w:r>
          <w:r w:rsidRPr="00351928">
            <w:rPr>
              <w:i/>
              <w:iCs/>
            </w:rPr>
            <w:t>The Lancet Psychiatry</w:t>
          </w:r>
          <w:r w:rsidRPr="00351928">
            <w:t>, </w:t>
          </w:r>
          <w:r w:rsidRPr="00351928">
            <w:rPr>
              <w:i/>
              <w:iCs/>
            </w:rPr>
            <w:t>7</w:t>
          </w:r>
          <w:r w:rsidRPr="00351928">
            <w:t>(7), 570-572.</w:t>
          </w:r>
        </w:p>
        <w:p w14:paraId="3C2CF09D" w14:textId="1C6746B1" w:rsidR="00387A93" w:rsidRDefault="00387A93" w:rsidP="00980406">
          <w:pPr>
            <w:rPr>
              <w:lang w:val="en-GB"/>
            </w:rPr>
          </w:pPr>
          <w:proofErr w:type="spellStart"/>
          <w:r w:rsidRPr="00387A93">
            <w:t>Shuja</w:t>
          </w:r>
          <w:proofErr w:type="spellEnd"/>
          <w:r w:rsidRPr="00387A93">
            <w:t>, K. H., Aqeel, M., Jaffar, A., &amp; Ahmed, A. (2020). COVID-19 Pandemic and Impending Global Mental Health Implications. </w:t>
          </w:r>
          <w:proofErr w:type="spellStart"/>
          <w:r w:rsidRPr="00387A93">
            <w:rPr>
              <w:i/>
              <w:iCs/>
            </w:rPr>
            <w:t>Psychiatria</w:t>
          </w:r>
          <w:proofErr w:type="spellEnd"/>
          <w:r w:rsidRPr="00387A93">
            <w:rPr>
              <w:i/>
              <w:iCs/>
            </w:rPr>
            <w:t xml:space="preserve"> </w:t>
          </w:r>
          <w:proofErr w:type="spellStart"/>
          <w:r w:rsidRPr="00387A93">
            <w:rPr>
              <w:i/>
              <w:iCs/>
            </w:rPr>
            <w:t>Danubina</w:t>
          </w:r>
          <w:proofErr w:type="spellEnd"/>
          <w:r w:rsidRPr="00387A93">
            <w:t>, </w:t>
          </w:r>
          <w:r w:rsidRPr="00387A93">
            <w:rPr>
              <w:i/>
              <w:iCs/>
            </w:rPr>
            <w:t>32</w:t>
          </w:r>
          <w:r w:rsidRPr="00387A93">
            <w:t>(1), 32–35. https://doi.org/10.24869/psyd.2020.32</w:t>
          </w:r>
        </w:p>
        <w:p w14:paraId="4135EC4F" w14:textId="7448D507" w:rsidR="00855DF8" w:rsidRPr="00980406" w:rsidRDefault="00855DF8" w:rsidP="00980406">
          <w:pPr>
            <w:rPr>
              <w:lang w:val="en-GB"/>
            </w:rPr>
          </w:pPr>
          <w:r w:rsidRPr="00855DF8">
            <w:rPr>
              <w:lang w:val="en-GB"/>
            </w:rPr>
            <w:t xml:space="preserve">Singer, J. L. (1966). </w:t>
          </w:r>
          <w:r w:rsidRPr="00855DF8">
            <w:rPr>
              <w:i/>
              <w:iCs/>
              <w:lang w:val="en-GB"/>
            </w:rPr>
            <w:t xml:space="preserve">Daydreaming. </w:t>
          </w:r>
          <w:r w:rsidRPr="00855DF8">
            <w:rPr>
              <w:lang w:val="en-GB"/>
            </w:rPr>
            <w:t>Random House: New York.</w:t>
          </w:r>
        </w:p>
        <w:p w14:paraId="246F0B11" w14:textId="391AA675" w:rsidR="00EC1846" w:rsidRDefault="00014B38" w:rsidP="001403B7">
          <w:pPr>
            <w:rPr>
              <w:rStyle w:val="Hyperlink"/>
            </w:rPr>
          </w:pPr>
          <w:r w:rsidRPr="00014B38">
            <w:t>Smallwood, J., &amp; Andrews-Hanna, J. (2013). Not all minds that wander are lost: the importance of a balanced perspective on the mind-wandering state. </w:t>
          </w:r>
          <w:r w:rsidRPr="00014B38">
            <w:rPr>
              <w:i/>
              <w:iCs/>
            </w:rPr>
            <w:t>Frontiers in psychology</w:t>
          </w:r>
          <w:r w:rsidRPr="00014B38">
            <w:t>, </w:t>
          </w:r>
          <w:r w:rsidRPr="00014B38">
            <w:rPr>
              <w:i/>
              <w:iCs/>
            </w:rPr>
            <w:t>4</w:t>
          </w:r>
          <w:r w:rsidRPr="00014B38">
            <w:t xml:space="preserve">, 441. </w:t>
          </w:r>
          <w:hyperlink r:id="rId31" w:history="1">
            <w:r w:rsidR="00EC1846" w:rsidRPr="006B3615">
              <w:rPr>
                <w:rStyle w:val="Hyperlink"/>
              </w:rPr>
              <w:t>https://doi.org/10.3389/fpsyg.2013.00441</w:t>
            </w:r>
          </w:hyperlink>
        </w:p>
        <w:p w14:paraId="4E709F42" w14:textId="192D9D39" w:rsidR="00766537" w:rsidRDefault="00766537" w:rsidP="001403B7">
          <w:proofErr w:type="spellStart"/>
          <w:r w:rsidRPr="009D0610">
            <w:t>Soffer</w:t>
          </w:r>
          <w:proofErr w:type="spellEnd"/>
          <w:r w:rsidRPr="009D0610">
            <w:t>‐Dudek, N. (2019). Dissociative absorption, mind‐wandering, and attention‐deficit symptoms: Associations with obsessive‐compulsive symptoms. </w:t>
          </w:r>
          <w:r w:rsidRPr="009D0610">
            <w:rPr>
              <w:i/>
              <w:iCs/>
            </w:rPr>
            <w:t>British Journal of Clinical Psychology</w:t>
          </w:r>
          <w:r w:rsidRPr="009D0610">
            <w:t>, </w:t>
          </w:r>
          <w:r w:rsidRPr="009D0610">
            <w:rPr>
              <w:i/>
              <w:iCs/>
            </w:rPr>
            <w:t>58</w:t>
          </w:r>
          <w:r w:rsidRPr="009D0610">
            <w:t xml:space="preserve">(1), 51-69. </w:t>
          </w:r>
          <w:hyperlink r:id="rId32" w:history="1">
            <w:r w:rsidR="00DF31C7" w:rsidRPr="005F6EEF">
              <w:rPr>
                <w:rStyle w:val="Hyperlink"/>
              </w:rPr>
              <w:t>https://doi.org/10.1111/bjc.12186</w:t>
            </w:r>
          </w:hyperlink>
        </w:p>
        <w:p w14:paraId="7DB9CCCB" w14:textId="70BE1ACF" w:rsidR="00DF31C7" w:rsidRPr="009D0610" w:rsidRDefault="00DF31C7" w:rsidP="001403B7">
          <w:pPr>
            <w:rPr>
              <w:rStyle w:val="Hyperlink"/>
              <w:color w:val="auto"/>
              <w:u w:val="none"/>
            </w:rPr>
          </w:pPr>
          <w:r w:rsidRPr="00DF31C7">
            <w:t xml:space="preserve">Spitzer RL, Kroenke K, Williams JB, </w:t>
          </w:r>
          <w:proofErr w:type="spellStart"/>
          <w:r w:rsidRPr="00DF31C7">
            <w:t>Löwe</w:t>
          </w:r>
          <w:proofErr w:type="spellEnd"/>
          <w:r w:rsidRPr="00DF31C7">
            <w:t xml:space="preserve"> B.</w:t>
          </w:r>
          <w:r>
            <w:t xml:space="preserve"> (2006)</w:t>
          </w:r>
          <w:r w:rsidRPr="00DF31C7">
            <w:t xml:space="preserve"> A brief measure for assessing generalized anxiety disorder: the GAD-7. </w:t>
          </w:r>
          <w:r w:rsidRPr="00DF31C7">
            <w:rPr>
              <w:i/>
              <w:iCs/>
            </w:rPr>
            <w:t>Arch Intern Med</w:t>
          </w:r>
          <w:r>
            <w:rPr>
              <w:i/>
              <w:iCs/>
            </w:rPr>
            <w:t>,</w:t>
          </w:r>
          <w:r w:rsidRPr="00DF31C7">
            <w:t xml:space="preserve"> </w:t>
          </w:r>
          <w:r w:rsidRPr="00DF31C7">
            <w:rPr>
              <w:i/>
              <w:iCs/>
            </w:rPr>
            <w:t>166</w:t>
          </w:r>
          <w:r w:rsidRPr="00DF31C7">
            <w:t>(10)</w:t>
          </w:r>
          <w:r>
            <w:t xml:space="preserve">, </w:t>
          </w:r>
          <w:r w:rsidRPr="00DF31C7">
            <w:t xml:space="preserve">1092-7. </w:t>
          </w:r>
          <w:proofErr w:type="spellStart"/>
          <w:r w:rsidRPr="00DF31C7">
            <w:t>doi</w:t>
          </w:r>
          <w:proofErr w:type="spellEnd"/>
          <w:r w:rsidRPr="00DF31C7">
            <w:t>: 10.1001/archinte.166.10.1092. PMID: 16717171.</w:t>
          </w:r>
        </w:p>
        <w:p w14:paraId="14CC2E26" w14:textId="6B0FAC36" w:rsidR="00363B9B" w:rsidRDefault="00363B9B" w:rsidP="001403B7">
          <w:proofErr w:type="spellStart"/>
          <w:r w:rsidRPr="00863978">
            <w:lastRenderedPageBreak/>
            <w:t>Stawarczyk</w:t>
          </w:r>
          <w:proofErr w:type="spellEnd"/>
          <w:r w:rsidRPr="00863978">
            <w:t xml:space="preserve">, D., </w:t>
          </w:r>
          <w:proofErr w:type="spellStart"/>
          <w:r w:rsidRPr="00863978">
            <w:t>Cassol</w:t>
          </w:r>
          <w:proofErr w:type="spellEnd"/>
          <w:r w:rsidRPr="00863978">
            <w:t xml:space="preserve">, H., &amp; </w:t>
          </w:r>
          <w:proofErr w:type="spellStart"/>
          <w:r w:rsidRPr="00863978">
            <w:t>D'Argembeau</w:t>
          </w:r>
          <w:proofErr w:type="spellEnd"/>
          <w:r w:rsidRPr="00863978">
            <w:t>, A. (2013). Phenomenology of future-oriented mind-wandering episodes. </w:t>
          </w:r>
          <w:r w:rsidRPr="00863978">
            <w:rPr>
              <w:i/>
              <w:iCs/>
            </w:rPr>
            <w:t>Frontiers in Psychology, 4</w:t>
          </w:r>
          <w:r w:rsidRPr="00863978">
            <w:t>, Article 425.</w:t>
          </w:r>
          <w:r w:rsidR="00863978" w:rsidRPr="00863978">
            <w:rPr>
              <w:u w:val="single"/>
            </w:rPr>
            <w:t xml:space="preserve"> </w:t>
          </w:r>
          <w:hyperlink r:id="rId33" w:history="1">
            <w:r w:rsidR="00863978" w:rsidRPr="00DF31C7">
              <w:rPr>
                <w:rStyle w:val="Hyperlink"/>
                <w:rFonts w:ascii="Georgia" w:hAnsi="Georgia"/>
                <w:color w:val="auto"/>
                <w:sz w:val="23"/>
                <w:szCs w:val="23"/>
                <w:shd w:val="clear" w:color="auto" w:fill="FFFFFF"/>
              </w:rPr>
              <w:t>https://doi.org/10.3389/fpsyg.2013.00425</w:t>
            </w:r>
          </w:hyperlink>
        </w:p>
        <w:p w14:paraId="534E7A45" w14:textId="59F21A21" w:rsidR="00562AAD" w:rsidRDefault="00562AAD" w:rsidP="001403B7">
          <w:proofErr w:type="spellStart"/>
          <w:r w:rsidRPr="00562AAD">
            <w:t>Stawarczyk</w:t>
          </w:r>
          <w:proofErr w:type="spellEnd"/>
          <w:r w:rsidRPr="00562AAD">
            <w:t xml:space="preserve">, D., Majerus, S., Maj, M., Van Der Linden, M., and </w:t>
          </w:r>
          <w:proofErr w:type="spellStart"/>
          <w:r w:rsidRPr="00562AAD">
            <w:t>D'Argembeau</w:t>
          </w:r>
          <w:proofErr w:type="spellEnd"/>
          <w:r w:rsidRPr="00562AAD">
            <w:t>, A. (2011). Mind-wandering: phenomenology and function as assessed with a novel experience sampling method. </w:t>
          </w:r>
          <w:r w:rsidRPr="00562AAD">
            <w:rPr>
              <w:i/>
              <w:iCs/>
            </w:rPr>
            <w:t xml:space="preserve">Acta </w:t>
          </w:r>
          <w:proofErr w:type="spellStart"/>
          <w:r w:rsidRPr="00562AAD">
            <w:rPr>
              <w:i/>
              <w:iCs/>
            </w:rPr>
            <w:t>Psycho</w:t>
          </w:r>
          <w:r>
            <w:rPr>
              <w:i/>
              <w:iCs/>
            </w:rPr>
            <w:t>logica</w:t>
          </w:r>
          <w:proofErr w:type="spellEnd"/>
          <w:r>
            <w:rPr>
              <w:i/>
              <w:iCs/>
            </w:rPr>
            <w:t>,</w:t>
          </w:r>
          <w:r w:rsidRPr="00562AAD">
            <w:rPr>
              <w:i/>
              <w:iCs/>
            </w:rPr>
            <w:t xml:space="preserve"> 136</w:t>
          </w:r>
          <w:r w:rsidRPr="00562AAD">
            <w:t xml:space="preserve">, 370–381. </w:t>
          </w:r>
          <w:proofErr w:type="spellStart"/>
          <w:r w:rsidRPr="00562AAD">
            <w:t>doi</w:t>
          </w:r>
          <w:proofErr w:type="spellEnd"/>
          <w:r w:rsidRPr="00562AAD">
            <w:t>: 10.1016/j.actpsy.2011.01.002</w:t>
          </w:r>
        </w:p>
        <w:p w14:paraId="37E14BC4" w14:textId="58E24F91" w:rsidR="0054107C" w:rsidRPr="00562AAD" w:rsidRDefault="0054107C" w:rsidP="001403B7">
          <w:proofErr w:type="spellStart"/>
          <w:r w:rsidRPr="0054107C">
            <w:t>Strathman</w:t>
          </w:r>
          <w:proofErr w:type="spellEnd"/>
          <w:r w:rsidRPr="0054107C">
            <w:t xml:space="preserve">, A., </w:t>
          </w:r>
          <w:proofErr w:type="spellStart"/>
          <w:r w:rsidRPr="0054107C">
            <w:t>Gleicher</w:t>
          </w:r>
          <w:proofErr w:type="spellEnd"/>
          <w:r w:rsidRPr="0054107C">
            <w:t xml:space="preserve">, F., </w:t>
          </w:r>
          <w:proofErr w:type="spellStart"/>
          <w:r w:rsidRPr="0054107C">
            <w:t>Boninger</w:t>
          </w:r>
          <w:proofErr w:type="spellEnd"/>
          <w:r w:rsidRPr="0054107C">
            <w:t>, D. S., &amp; Edwards, C. S. (1994). The consideration of future consequences: weighing immediate and distant outcomes of behavior. </w:t>
          </w:r>
          <w:r w:rsidRPr="0054107C">
            <w:rPr>
              <w:i/>
              <w:iCs/>
            </w:rPr>
            <w:t>Journal of personality and social psychology</w:t>
          </w:r>
          <w:r w:rsidRPr="0054107C">
            <w:t>, </w:t>
          </w:r>
          <w:r w:rsidRPr="0054107C">
            <w:rPr>
              <w:i/>
              <w:iCs/>
            </w:rPr>
            <w:t>66</w:t>
          </w:r>
          <w:r w:rsidRPr="0054107C">
            <w:t>(4), 742.</w:t>
          </w:r>
        </w:p>
        <w:p w14:paraId="07879796" w14:textId="6EBAC6D1" w:rsidR="00146FC5" w:rsidRDefault="00146FC5" w:rsidP="001403B7">
          <w:proofErr w:type="spellStart"/>
          <w:r w:rsidRPr="00146FC5">
            <w:t>Szpunar</w:t>
          </w:r>
          <w:proofErr w:type="spellEnd"/>
          <w:r w:rsidRPr="00146FC5">
            <w:t>, K</w:t>
          </w:r>
          <w:r w:rsidR="003C6737">
            <w:t>. K.</w:t>
          </w:r>
          <w:r w:rsidRPr="00146FC5">
            <w:t>, Moulton,</w:t>
          </w:r>
          <w:r w:rsidR="00AF61C2">
            <w:t xml:space="preserve"> S. T.,</w:t>
          </w:r>
          <w:r w:rsidRPr="00146FC5">
            <w:t xml:space="preserve"> and Schacter</w:t>
          </w:r>
          <w:r w:rsidR="00AF61C2">
            <w:t>, D. L.</w:t>
          </w:r>
          <w:r w:rsidRPr="00146FC5">
            <w:t xml:space="preserve"> </w:t>
          </w:r>
          <w:r w:rsidR="00AF61C2">
            <w:t>(</w:t>
          </w:r>
          <w:r w:rsidRPr="00146FC5">
            <w:t>2013</w:t>
          </w:r>
          <w:r w:rsidR="00AF61C2">
            <w:t>)</w:t>
          </w:r>
          <w:r w:rsidRPr="00146FC5">
            <w:t>. Mind wandering and education: from the classroom to online learning.</w:t>
          </w:r>
          <w:r>
            <w:t xml:space="preserve"> </w:t>
          </w:r>
          <w:r w:rsidRPr="00146FC5">
            <w:rPr>
              <w:i/>
              <w:iCs/>
            </w:rPr>
            <w:t>Frontiers in Psychology 4</w:t>
          </w:r>
          <w:r w:rsidRPr="00146FC5">
            <w:t xml:space="preserve"> (1): 495. doi:10.3389/fpsyg.2013.00495. </w:t>
          </w:r>
          <w:hyperlink r:id="rId34" w:history="1">
            <w:r w:rsidR="006001A9" w:rsidRPr="004347ED">
              <w:rPr>
                <w:rStyle w:val="Hyperlink"/>
              </w:rPr>
              <w:t>http://dx.doi.org/10.3389/fpsyg.2013.00495</w:t>
            </w:r>
          </w:hyperlink>
          <w:r w:rsidRPr="00146FC5">
            <w:t>.</w:t>
          </w:r>
        </w:p>
        <w:p w14:paraId="0E6A30B2" w14:textId="20A18E0C" w:rsidR="006C6E94" w:rsidRDefault="006C6E94" w:rsidP="001403B7">
          <w:r w:rsidRPr="006C6E94">
            <w:t>Warden, E.A., Plimpton, B. &amp; Kvavilashvili, L. (2019)</w:t>
          </w:r>
          <w:r>
            <w:t xml:space="preserve">. </w:t>
          </w:r>
          <w:r w:rsidRPr="006C6E94">
            <w:t>Absence of age effects on spontaneous past and future thinking in daily life. </w:t>
          </w:r>
          <w:r w:rsidRPr="006C6E94">
            <w:rPr>
              <w:i/>
              <w:iCs/>
            </w:rPr>
            <w:t>Psychological Research</w:t>
          </w:r>
          <w:r>
            <w:rPr>
              <w:i/>
              <w:iCs/>
            </w:rPr>
            <w:t>,</w:t>
          </w:r>
          <w:r w:rsidRPr="006C6E94">
            <w:t> </w:t>
          </w:r>
          <w:r w:rsidRPr="006C6E94">
            <w:rPr>
              <w:i/>
              <w:iCs/>
            </w:rPr>
            <w:t>83</w:t>
          </w:r>
          <w:r w:rsidRPr="006C6E94">
            <w:t>, 727–746. https://doi.org/10.1007/s00426-018-1103-7</w:t>
          </w:r>
        </w:p>
        <w:p w14:paraId="6386E853" w14:textId="61B8C869" w:rsidR="006001A9" w:rsidRPr="006001A9" w:rsidRDefault="006001A9" w:rsidP="006001A9">
          <w:pPr>
            <w:rPr>
              <w:lang w:val="en-GB"/>
            </w:rPr>
          </w:pPr>
          <w:r w:rsidRPr="006001A9">
            <w:rPr>
              <w:lang w:val="en-GB"/>
            </w:rPr>
            <w:t>Watkins</w:t>
          </w:r>
          <w:r>
            <w:rPr>
              <w:lang w:val="en-GB"/>
            </w:rPr>
            <w:t>,</w:t>
          </w:r>
          <w:r w:rsidRPr="006001A9">
            <w:rPr>
              <w:lang w:val="en-GB"/>
            </w:rPr>
            <w:t xml:space="preserve"> E</w:t>
          </w:r>
          <w:r>
            <w:rPr>
              <w:lang w:val="en-GB"/>
            </w:rPr>
            <w:t>.</w:t>
          </w:r>
          <w:r w:rsidRPr="006001A9">
            <w:rPr>
              <w:lang w:val="en-GB"/>
            </w:rPr>
            <w:t>,</w:t>
          </w:r>
          <w:r>
            <w:rPr>
              <w:lang w:val="en-GB"/>
            </w:rPr>
            <w:t xml:space="preserve"> &amp;</w:t>
          </w:r>
          <w:r w:rsidRPr="006001A9">
            <w:rPr>
              <w:lang w:val="en-GB"/>
            </w:rPr>
            <w:t xml:space="preserve"> Teasdale</w:t>
          </w:r>
          <w:r>
            <w:rPr>
              <w:lang w:val="en-GB"/>
            </w:rPr>
            <w:t>,</w:t>
          </w:r>
          <w:r w:rsidRPr="006001A9">
            <w:rPr>
              <w:lang w:val="en-GB"/>
            </w:rPr>
            <w:t xml:space="preserve"> J</w:t>
          </w:r>
          <w:r>
            <w:rPr>
              <w:lang w:val="en-GB"/>
            </w:rPr>
            <w:t xml:space="preserve">. </w:t>
          </w:r>
          <w:r w:rsidRPr="006001A9">
            <w:rPr>
              <w:lang w:val="en-GB"/>
            </w:rPr>
            <w:t>D</w:t>
          </w:r>
          <w:r>
            <w:rPr>
              <w:lang w:val="en-GB"/>
            </w:rPr>
            <w:t>.</w:t>
          </w:r>
          <w:r w:rsidRPr="006001A9">
            <w:rPr>
              <w:lang w:val="en-GB"/>
            </w:rPr>
            <w:t xml:space="preserve"> (2001) Rumination and </w:t>
          </w:r>
          <w:proofErr w:type="spellStart"/>
          <w:r w:rsidRPr="006001A9">
            <w:rPr>
              <w:lang w:val="en-GB"/>
            </w:rPr>
            <w:t>overgeneral</w:t>
          </w:r>
          <w:proofErr w:type="spellEnd"/>
          <w:r w:rsidRPr="006001A9">
            <w:rPr>
              <w:lang w:val="en-GB"/>
            </w:rPr>
            <w:t xml:space="preserve"> memory in</w:t>
          </w:r>
        </w:p>
        <w:p w14:paraId="498BA733" w14:textId="77777777" w:rsidR="006001A9" w:rsidRPr="006001A9" w:rsidRDefault="006001A9" w:rsidP="008A2C40">
          <w:pPr>
            <w:ind w:firstLine="0"/>
            <w:rPr>
              <w:i/>
              <w:iCs/>
              <w:lang w:val="en-GB"/>
            </w:rPr>
          </w:pPr>
          <w:r w:rsidRPr="006001A9">
            <w:rPr>
              <w:lang w:val="en-GB"/>
            </w:rPr>
            <w:t xml:space="preserve">depression: Effects of self-focus and analytic thinking. </w:t>
          </w:r>
          <w:r w:rsidRPr="006001A9">
            <w:rPr>
              <w:i/>
              <w:iCs/>
              <w:lang w:val="en-GB"/>
            </w:rPr>
            <w:t>Journal of Abnormal</w:t>
          </w:r>
        </w:p>
        <w:p w14:paraId="65DC876C" w14:textId="75CCB2CA" w:rsidR="006001A9" w:rsidRPr="008A2C40" w:rsidRDefault="006001A9" w:rsidP="008A2C40">
          <w:pPr>
            <w:ind w:firstLine="0"/>
            <w:rPr>
              <w:lang w:val="en-GB"/>
            </w:rPr>
          </w:pPr>
          <w:r w:rsidRPr="006001A9">
            <w:rPr>
              <w:i/>
              <w:iCs/>
              <w:lang w:val="en-GB"/>
            </w:rPr>
            <w:t>Psychology</w:t>
          </w:r>
          <w:r>
            <w:rPr>
              <w:i/>
              <w:iCs/>
              <w:lang w:val="en-GB"/>
            </w:rPr>
            <w:t>,</w:t>
          </w:r>
          <w:r w:rsidRPr="006001A9">
            <w:rPr>
              <w:i/>
              <w:iCs/>
              <w:lang w:val="en-GB"/>
            </w:rPr>
            <w:t xml:space="preserve"> 110</w:t>
          </w:r>
          <w:r>
            <w:rPr>
              <w:lang w:val="en-GB"/>
            </w:rPr>
            <w:t>,</w:t>
          </w:r>
          <w:r w:rsidRPr="006001A9">
            <w:rPr>
              <w:lang w:val="en-GB"/>
            </w:rPr>
            <w:t xml:space="preserve"> 353–357.</w:t>
          </w:r>
          <w:r w:rsidR="008A2C40">
            <w:rPr>
              <w:lang w:val="en-GB"/>
            </w:rPr>
            <w:t xml:space="preserve"> </w:t>
          </w:r>
          <w:r w:rsidR="008A2C40" w:rsidRPr="008A2C40">
            <w:rPr>
              <w:lang w:val="en-GB"/>
            </w:rPr>
            <w:t> DOI: </w:t>
          </w:r>
          <w:hyperlink r:id="rId35" w:tgtFrame="_blank" w:history="1">
            <w:r w:rsidR="008A2C40" w:rsidRPr="008A2C40">
              <w:rPr>
                <w:rStyle w:val="Hyperlink"/>
                <w:lang w:val="en-GB"/>
              </w:rPr>
              <w:t>10.1037/0021-843x.110.2.333</w:t>
            </w:r>
          </w:hyperlink>
        </w:p>
        <w:p w14:paraId="35093A52" w14:textId="061A5B09" w:rsidR="00EC1846" w:rsidRDefault="00EC1846" w:rsidP="00EC1846">
          <w:pPr>
            <w:rPr>
              <w:lang w:val="en-GB"/>
            </w:rPr>
          </w:pPr>
          <w:bookmarkStart w:id="7" w:name="_Hlk59460006"/>
          <w:r w:rsidRPr="00EC1846">
            <w:rPr>
              <w:lang w:val="en-GB"/>
            </w:rPr>
            <w:t>Vincent, J. L., Snyder, A. Z., Fox, M. D., Shannon, B. J., Andrews,</w:t>
          </w:r>
          <w:r>
            <w:rPr>
              <w:lang w:val="en-GB"/>
            </w:rPr>
            <w:t xml:space="preserve"> </w:t>
          </w:r>
          <w:bookmarkEnd w:id="7"/>
          <w:r w:rsidRPr="00EC1846">
            <w:rPr>
              <w:lang w:val="en-GB"/>
            </w:rPr>
            <w:t xml:space="preserve">J. R., </w:t>
          </w:r>
          <w:proofErr w:type="spellStart"/>
          <w:r w:rsidRPr="00EC1846">
            <w:rPr>
              <w:lang w:val="en-GB"/>
            </w:rPr>
            <w:t>Raichle</w:t>
          </w:r>
          <w:proofErr w:type="spellEnd"/>
          <w:r w:rsidRPr="00EC1846">
            <w:rPr>
              <w:lang w:val="en-GB"/>
            </w:rPr>
            <w:t>, M. E. et al. (2006). Coherent spontaneous activity</w:t>
          </w:r>
          <w:r>
            <w:rPr>
              <w:lang w:val="en-GB"/>
            </w:rPr>
            <w:t xml:space="preserve"> </w:t>
          </w:r>
          <w:r w:rsidRPr="00EC1846">
            <w:rPr>
              <w:lang w:val="en-GB"/>
            </w:rPr>
            <w:t xml:space="preserve">identifies a hippocampal-parietal memory network. </w:t>
          </w:r>
          <w:r w:rsidRPr="00EC1846">
            <w:rPr>
              <w:i/>
              <w:iCs/>
              <w:lang w:val="en-GB"/>
            </w:rPr>
            <w:t>Journal</w:t>
          </w:r>
          <w:r>
            <w:rPr>
              <w:lang w:val="en-GB"/>
            </w:rPr>
            <w:t xml:space="preserve"> </w:t>
          </w:r>
          <w:r w:rsidRPr="00EC1846">
            <w:rPr>
              <w:i/>
              <w:iCs/>
              <w:lang w:val="en-GB"/>
            </w:rPr>
            <w:t xml:space="preserve">of Neurophysiology, 96, </w:t>
          </w:r>
          <w:r w:rsidRPr="00EC1846">
            <w:rPr>
              <w:lang w:val="en-GB"/>
            </w:rPr>
            <w:t>3517–3531. https ://doi.org/10.1152/jn.00048 .2006.</w:t>
          </w:r>
        </w:p>
        <w:p w14:paraId="3C231C0C" w14:textId="1DB955AC" w:rsidR="00AC658C" w:rsidRDefault="00AC658C" w:rsidP="00EC1846">
          <w:pPr>
            <w:rPr>
              <w:lang w:val="en-GB"/>
            </w:rPr>
          </w:pPr>
          <w:r w:rsidRPr="00AC658C">
            <w:t xml:space="preserve">Zeman, A., Dewar, M., &amp; Della Sala, S. (2015). Lives without imagery—Congenital </w:t>
          </w:r>
          <w:proofErr w:type="spellStart"/>
          <w:r w:rsidRPr="00AC658C">
            <w:t>aphantasia</w:t>
          </w:r>
          <w:proofErr w:type="spellEnd"/>
          <w:r w:rsidRPr="00AC658C">
            <w:t>. </w:t>
          </w:r>
          <w:r w:rsidRPr="00AC658C">
            <w:rPr>
              <w:i/>
              <w:iCs/>
            </w:rPr>
            <w:t>Cortex, 73,</w:t>
          </w:r>
          <w:r w:rsidRPr="00AC658C">
            <w:t> 378–380. </w:t>
          </w:r>
          <w:hyperlink r:id="rId36" w:tgtFrame="_blank" w:history="1">
            <w:r w:rsidRPr="00AC658C">
              <w:rPr>
                <w:rStyle w:val="Hyperlink"/>
              </w:rPr>
              <w:t>https://doi.org/10.1016/j.cortex.2015.05.019</w:t>
            </w:r>
          </w:hyperlink>
        </w:p>
        <w:p w14:paraId="494F37AD" w14:textId="6C27E367" w:rsidR="007B664E" w:rsidRPr="00EC1846" w:rsidRDefault="007B664E" w:rsidP="00EC1846">
          <w:pPr>
            <w:rPr>
              <w:lang w:val="en-GB"/>
            </w:rPr>
          </w:pPr>
          <w:proofErr w:type="spellStart"/>
          <w:r w:rsidRPr="007B664E">
            <w:lastRenderedPageBreak/>
            <w:t>Zermatten</w:t>
          </w:r>
          <w:proofErr w:type="spellEnd"/>
          <w:r w:rsidRPr="007B664E">
            <w:t xml:space="preserve">, A., Van der Linden, M., </w:t>
          </w:r>
          <w:proofErr w:type="spellStart"/>
          <w:r w:rsidRPr="007B664E">
            <w:t>D'Argembeau</w:t>
          </w:r>
          <w:proofErr w:type="spellEnd"/>
          <w:r w:rsidRPr="007B664E">
            <w:t xml:space="preserve">, A., &amp; Ceschi, G. (2008). </w:t>
          </w:r>
          <w:bookmarkStart w:id="8" w:name="_Hlk62825270"/>
          <w:r w:rsidRPr="007B664E">
            <w:t>Phenomenal characteristics of autobiographical memories and imagined events in sub‐clinical obsessive‐compulsive checkers</w:t>
          </w:r>
          <w:bookmarkEnd w:id="8"/>
          <w:r w:rsidRPr="007B664E">
            <w:t>. </w:t>
          </w:r>
          <w:r w:rsidRPr="007B664E">
            <w:rPr>
              <w:i/>
              <w:iCs/>
            </w:rPr>
            <w:t>Applied Cognitive Psychology</w:t>
          </w:r>
          <w:r w:rsidRPr="007B664E">
            <w:t>, </w:t>
          </w:r>
          <w:r w:rsidRPr="007B664E">
            <w:rPr>
              <w:i/>
              <w:iCs/>
            </w:rPr>
            <w:t>22</w:t>
          </w:r>
          <w:r w:rsidRPr="007B664E">
            <w:t>(1), 113-125.</w:t>
          </w:r>
        </w:p>
        <w:p w14:paraId="385EC266" w14:textId="77777777" w:rsidR="00EC1846" w:rsidRDefault="00722FDF" w:rsidP="00EC1846">
          <w:pPr>
            <w:ind w:firstLine="0"/>
          </w:pPr>
        </w:p>
      </w:sdtContent>
    </w:sdt>
    <w:p w14:paraId="4ECFC7D0" w14:textId="35474646" w:rsidR="00E81978" w:rsidRDefault="00E81978" w:rsidP="3C50AE6A">
      <w:pPr>
        <w:ind w:firstLine="0"/>
        <w:rPr>
          <w:rStyle w:val="FootnoteReference"/>
        </w:rPr>
      </w:pPr>
    </w:p>
    <w:p w14:paraId="14315713" w14:textId="77777777" w:rsidR="00E81978" w:rsidRPr="00B433CA" w:rsidRDefault="005D3A03">
      <w:pPr>
        <w:pStyle w:val="SectionTitle"/>
        <w:rPr>
          <w:b/>
          <w:bCs/>
        </w:rPr>
      </w:pPr>
      <w:r w:rsidRPr="00B433CA">
        <w:rPr>
          <w:b/>
          <w:bCs/>
        </w:rPr>
        <w:lastRenderedPageBreak/>
        <w:t>Tables</w:t>
      </w:r>
    </w:p>
    <w:p w14:paraId="43E62594" w14:textId="77777777" w:rsidR="00E81978" w:rsidRDefault="005D3A03">
      <w:pPr>
        <w:pStyle w:val="NoSpacing"/>
      </w:pPr>
      <w:r>
        <w:t>Table 1</w:t>
      </w:r>
    </w:p>
    <w:p w14:paraId="6F3C8903" w14:textId="64ED8CF1" w:rsidR="00E81978" w:rsidRPr="00FA3A81" w:rsidRDefault="00C4790E" w:rsidP="00C0601E">
      <w:pPr>
        <w:pStyle w:val="NoSpacing"/>
        <w:rPr>
          <w:rStyle w:val="Emphasis"/>
          <w:i w:val="0"/>
          <w:iCs w:val="0"/>
          <w:lang w:val="en-GB"/>
        </w:rPr>
      </w:pPr>
      <w:r w:rsidRPr="00FA3A81">
        <w:t xml:space="preserve">Descriptive statistics for the measures and subscales </w:t>
      </w:r>
      <w:r w:rsidR="00B7664C" w:rsidRPr="00FA3A81">
        <w:t>for</w:t>
      </w:r>
      <w:r w:rsidRPr="00FA3A81">
        <w:t xml:space="preserve"> Mind-Wandering, OCD</w:t>
      </w:r>
      <w:r w:rsidR="00B7664C" w:rsidRPr="00FA3A81">
        <w:t xml:space="preserve"> symptomology</w:t>
      </w:r>
      <w:r w:rsidRPr="00FA3A81">
        <w:t xml:space="preserve"> and </w:t>
      </w:r>
      <w:r w:rsidR="00FA3A81" w:rsidRPr="00FA3A81">
        <w:t>Past and Future-oriented Spontaneous Mind-wandering</w:t>
      </w:r>
      <w:r w:rsidR="00FA3A81" w:rsidRPr="00FA3A81">
        <w:rPr>
          <w:lang w:val="en-GB"/>
        </w:rPr>
        <w:t xml:space="preserve"> sub-scales.</w:t>
      </w:r>
    </w:p>
    <w:tbl>
      <w:tblPr>
        <w:tblStyle w:val="APAReport"/>
        <w:tblW w:w="0" w:type="auto"/>
        <w:tblLook w:val="04A0" w:firstRow="1" w:lastRow="0" w:firstColumn="1" w:lastColumn="0" w:noHBand="0" w:noVBand="1"/>
        <w:tblDescription w:val="Sample table with 5 columns"/>
      </w:tblPr>
      <w:tblGrid>
        <w:gridCol w:w="2630"/>
        <w:gridCol w:w="764"/>
        <w:gridCol w:w="798"/>
        <w:gridCol w:w="893"/>
        <w:gridCol w:w="772"/>
        <w:gridCol w:w="1163"/>
        <w:gridCol w:w="1030"/>
        <w:gridCol w:w="1310"/>
      </w:tblGrid>
      <w:tr w:rsidR="008B7F8B" w:rsidRPr="00BF4184" w14:paraId="5D706395" w14:textId="5F7B3EBA" w:rsidTr="008B7F8B">
        <w:trPr>
          <w:cnfStyle w:val="100000000000" w:firstRow="1" w:lastRow="0" w:firstColumn="0" w:lastColumn="0" w:oddVBand="0" w:evenVBand="0" w:oddHBand="0" w:evenHBand="0" w:firstRowFirstColumn="0" w:firstRowLastColumn="0" w:lastRowFirstColumn="0" w:lastRowLastColumn="0"/>
        </w:trPr>
        <w:tc>
          <w:tcPr>
            <w:tcW w:w="2630" w:type="dxa"/>
          </w:tcPr>
          <w:p w14:paraId="006127AA" w14:textId="0BF6D029" w:rsidR="008B7F8B" w:rsidRPr="00BF4184" w:rsidRDefault="008B7F8B" w:rsidP="00BF4184">
            <w:r>
              <w:t>Measure</w:t>
            </w:r>
          </w:p>
        </w:tc>
        <w:tc>
          <w:tcPr>
            <w:tcW w:w="920" w:type="dxa"/>
          </w:tcPr>
          <w:p w14:paraId="2A3B43B4" w14:textId="65D21E53" w:rsidR="008B7F8B" w:rsidRPr="00BF4184" w:rsidRDefault="008B7F8B" w:rsidP="00BF4184">
            <w:r>
              <w:t>Min</w:t>
            </w:r>
          </w:p>
        </w:tc>
        <w:tc>
          <w:tcPr>
            <w:tcW w:w="950" w:type="dxa"/>
          </w:tcPr>
          <w:p w14:paraId="3EA12AE8" w14:textId="56274512" w:rsidR="008B7F8B" w:rsidRPr="00BF4184" w:rsidRDefault="008B7F8B" w:rsidP="00BF4184">
            <w:r>
              <w:t>Max</w:t>
            </w:r>
          </w:p>
        </w:tc>
        <w:tc>
          <w:tcPr>
            <w:tcW w:w="1032" w:type="dxa"/>
          </w:tcPr>
          <w:p w14:paraId="47F7D854" w14:textId="4A80016D" w:rsidR="008B7F8B" w:rsidRPr="00BF4184" w:rsidRDefault="008B7F8B" w:rsidP="00BF4184">
            <w:r>
              <w:t>Mean</w:t>
            </w:r>
          </w:p>
        </w:tc>
        <w:tc>
          <w:tcPr>
            <w:tcW w:w="916" w:type="dxa"/>
          </w:tcPr>
          <w:p w14:paraId="0A32E463" w14:textId="232907EE" w:rsidR="008B7F8B" w:rsidRPr="00BF4184" w:rsidRDefault="008B7F8B" w:rsidP="00BF4184">
            <w:r>
              <w:t>SD</w:t>
            </w:r>
          </w:p>
        </w:tc>
        <w:tc>
          <w:tcPr>
            <w:tcW w:w="1163" w:type="dxa"/>
          </w:tcPr>
          <w:p w14:paraId="2B5BF40F" w14:textId="532B9C2B" w:rsidR="008B7F8B" w:rsidRDefault="008B7F8B" w:rsidP="00BF4184">
            <w:r>
              <w:t>Skewness</w:t>
            </w:r>
          </w:p>
        </w:tc>
        <w:tc>
          <w:tcPr>
            <w:tcW w:w="1030" w:type="dxa"/>
          </w:tcPr>
          <w:p w14:paraId="09A7CE51" w14:textId="43544CC7" w:rsidR="008B7F8B" w:rsidRDefault="008B7F8B" w:rsidP="00BF4184">
            <w:r>
              <w:t>Kurtosis</w:t>
            </w:r>
          </w:p>
        </w:tc>
        <w:tc>
          <w:tcPr>
            <w:tcW w:w="719" w:type="dxa"/>
          </w:tcPr>
          <w:p w14:paraId="16224B1A" w14:textId="286E4DF2" w:rsidR="008B7F8B" w:rsidRDefault="008B7F8B" w:rsidP="00BF4184">
            <w:r>
              <w:t>Cronbach’s alpha</w:t>
            </w:r>
          </w:p>
        </w:tc>
      </w:tr>
      <w:tr w:rsidR="008B7F8B" w:rsidRPr="00BF4184" w14:paraId="05FCBDBC" w14:textId="386E6049" w:rsidTr="008B7F8B">
        <w:tc>
          <w:tcPr>
            <w:tcW w:w="2630" w:type="dxa"/>
          </w:tcPr>
          <w:p w14:paraId="73F8DC48" w14:textId="119E15B6" w:rsidR="008B7F8B" w:rsidRPr="0038676C" w:rsidRDefault="008B7F8B" w:rsidP="00BF4184">
            <w:pPr>
              <w:rPr>
                <w:b/>
                <w:bCs/>
                <w:lang w:val="en-GB"/>
              </w:rPr>
            </w:pPr>
            <w:r w:rsidRPr="0038676C">
              <w:rPr>
                <w:b/>
                <w:bCs/>
                <w:lang w:val="en-GB"/>
              </w:rPr>
              <w:t>Mind-Wandering</w:t>
            </w:r>
          </w:p>
        </w:tc>
        <w:tc>
          <w:tcPr>
            <w:tcW w:w="920" w:type="dxa"/>
          </w:tcPr>
          <w:p w14:paraId="2D27B071" w14:textId="77777777" w:rsidR="008B7F8B" w:rsidRDefault="008B7F8B" w:rsidP="00BF4184"/>
        </w:tc>
        <w:tc>
          <w:tcPr>
            <w:tcW w:w="950" w:type="dxa"/>
          </w:tcPr>
          <w:p w14:paraId="66A8A34F" w14:textId="77777777" w:rsidR="008B7F8B" w:rsidRDefault="008B7F8B" w:rsidP="00BF4184"/>
        </w:tc>
        <w:tc>
          <w:tcPr>
            <w:tcW w:w="1032" w:type="dxa"/>
          </w:tcPr>
          <w:p w14:paraId="6E8DF9BE" w14:textId="77777777" w:rsidR="008B7F8B" w:rsidRDefault="008B7F8B" w:rsidP="00BF4184"/>
        </w:tc>
        <w:tc>
          <w:tcPr>
            <w:tcW w:w="916" w:type="dxa"/>
          </w:tcPr>
          <w:p w14:paraId="57B2EB61" w14:textId="77777777" w:rsidR="008B7F8B" w:rsidRDefault="008B7F8B" w:rsidP="00BF4184"/>
        </w:tc>
        <w:tc>
          <w:tcPr>
            <w:tcW w:w="1163" w:type="dxa"/>
          </w:tcPr>
          <w:p w14:paraId="195F7975" w14:textId="77777777" w:rsidR="008B7F8B" w:rsidRDefault="008B7F8B" w:rsidP="00BF4184"/>
        </w:tc>
        <w:tc>
          <w:tcPr>
            <w:tcW w:w="1030" w:type="dxa"/>
          </w:tcPr>
          <w:p w14:paraId="6B24AD32" w14:textId="77777777" w:rsidR="008B7F8B" w:rsidRDefault="008B7F8B" w:rsidP="00BF4184"/>
        </w:tc>
        <w:tc>
          <w:tcPr>
            <w:tcW w:w="719" w:type="dxa"/>
          </w:tcPr>
          <w:p w14:paraId="7D708FFB" w14:textId="77777777" w:rsidR="008B7F8B" w:rsidRDefault="008B7F8B" w:rsidP="00BF4184"/>
        </w:tc>
      </w:tr>
      <w:tr w:rsidR="008B7F8B" w:rsidRPr="00BF4184" w14:paraId="1C1284F3" w14:textId="7F63E7C3" w:rsidTr="008B7F8B">
        <w:tc>
          <w:tcPr>
            <w:tcW w:w="2630" w:type="dxa"/>
          </w:tcPr>
          <w:p w14:paraId="3BA93F1E" w14:textId="1C8C24DE" w:rsidR="008B7F8B" w:rsidRPr="00BF4184" w:rsidRDefault="008B7F8B" w:rsidP="00BF4184">
            <w:r w:rsidRPr="000D32C7">
              <w:rPr>
                <w:lang w:val="en-GB"/>
              </w:rPr>
              <w:t>Mind-Wandering: Deliberate</w:t>
            </w:r>
          </w:p>
        </w:tc>
        <w:tc>
          <w:tcPr>
            <w:tcW w:w="920" w:type="dxa"/>
          </w:tcPr>
          <w:p w14:paraId="66E742A1" w14:textId="745F9852" w:rsidR="008B7F8B" w:rsidRPr="00BF4184" w:rsidRDefault="00971056" w:rsidP="00BF4184">
            <w:r>
              <w:t>4</w:t>
            </w:r>
          </w:p>
        </w:tc>
        <w:tc>
          <w:tcPr>
            <w:tcW w:w="950" w:type="dxa"/>
          </w:tcPr>
          <w:p w14:paraId="50F4076F" w14:textId="57AB2136" w:rsidR="008B7F8B" w:rsidRPr="00BF4184" w:rsidRDefault="00971056" w:rsidP="00BF4184">
            <w:r>
              <w:t>28</w:t>
            </w:r>
          </w:p>
        </w:tc>
        <w:tc>
          <w:tcPr>
            <w:tcW w:w="1032" w:type="dxa"/>
          </w:tcPr>
          <w:p w14:paraId="3CCE0B36" w14:textId="6FE3DB6B" w:rsidR="008B7F8B" w:rsidRPr="00BF4184" w:rsidRDefault="008B7F8B" w:rsidP="00BF4184">
            <w:r>
              <w:t>3.89</w:t>
            </w:r>
          </w:p>
        </w:tc>
        <w:tc>
          <w:tcPr>
            <w:tcW w:w="916" w:type="dxa"/>
          </w:tcPr>
          <w:p w14:paraId="4790E0F2" w14:textId="775EC74A" w:rsidR="008B7F8B" w:rsidRPr="00BF4184" w:rsidRDefault="008B7F8B" w:rsidP="00BF4184">
            <w:r>
              <w:t>1.51</w:t>
            </w:r>
          </w:p>
        </w:tc>
        <w:tc>
          <w:tcPr>
            <w:tcW w:w="1163" w:type="dxa"/>
          </w:tcPr>
          <w:p w14:paraId="516D5608" w14:textId="69A27BBD" w:rsidR="008B7F8B" w:rsidRDefault="008B7F8B" w:rsidP="00BF4184">
            <w:r>
              <w:t>-.028</w:t>
            </w:r>
          </w:p>
        </w:tc>
        <w:tc>
          <w:tcPr>
            <w:tcW w:w="1030" w:type="dxa"/>
          </w:tcPr>
          <w:p w14:paraId="30C804B3" w14:textId="648E8A08" w:rsidR="008B7F8B" w:rsidRDefault="008B7F8B" w:rsidP="00BF4184">
            <w:r>
              <w:t>-.642</w:t>
            </w:r>
          </w:p>
        </w:tc>
        <w:tc>
          <w:tcPr>
            <w:tcW w:w="719" w:type="dxa"/>
          </w:tcPr>
          <w:p w14:paraId="36BF19B4" w14:textId="7A1429CD" w:rsidR="008B7F8B" w:rsidRDefault="00620ECA" w:rsidP="00BF4184">
            <w:r>
              <w:t>.86</w:t>
            </w:r>
          </w:p>
        </w:tc>
      </w:tr>
      <w:tr w:rsidR="008B7F8B" w:rsidRPr="00BF4184" w14:paraId="38DB2EEC" w14:textId="1C45B5BA" w:rsidTr="008B7F8B">
        <w:tc>
          <w:tcPr>
            <w:tcW w:w="2630" w:type="dxa"/>
          </w:tcPr>
          <w:p w14:paraId="0D831A60" w14:textId="213FE279" w:rsidR="008B7F8B" w:rsidRPr="00BF4184" w:rsidRDefault="008B7F8B" w:rsidP="00BF4184">
            <w:r w:rsidRPr="0036165E">
              <w:rPr>
                <w:lang w:val="en-GB"/>
              </w:rPr>
              <w:t>Mind-Wandering: Spontaneous</w:t>
            </w:r>
          </w:p>
        </w:tc>
        <w:tc>
          <w:tcPr>
            <w:tcW w:w="920" w:type="dxa"/>
          </w:tcPr>
          <w:p w14:paraId="79977BE9" w14:textId="0BEF5C83" w:rsidR="008B7F8B" w:rsidRPr="00BF4184" w:rsidRDefault="00971056" w:rsidP="00BF4184">
            <w:r>
              <w:t>4</w:t>
            </w:r>
          </w:p>
        </w:tc>
        <w:tc>
          <w:tcPr>
            <w:tcW w:w="950" w:type="dxa"/>
          </w:tcPr>
          <w:p w14:paraId="43798BD6" w14:textId="50E8B105" w:rsidR="008B7F8B" w:rsidRPr="00BF4184" w:rsidRDefault="00971056" w:rsidP="00BF4184">
            <w:r>
              <w:t>28</w:t>
            </w:r>
          </w:p>
        </w:tc>
        <w:tc>
          <w:tcPr>
            <w:tcW w:w="1032" w:type="dxa"/>
          </w:tcPr>
          <w:p w14:paraId="28F663B1" w14:textId="64475BA2" w:rsidR="008B7F8B" w:rsidRPr="00BF4184" w:rsidRDefault="008B7F8B" w:rsidP="00BF4184">
            <w:r>
              <w:t>4.25</w:t>
            </w:r>
          </w:p>
        </w:tc>
        <w:tc>
          <w:tcPr>
            <w:tcW w:w="916" w:type="dxa"/>
          </w:tcPr>
          <w:p w14:paraId="0F5B33B4" w14:textId="2AF1A91F" w:rsidR="008B7F8B" w:rsidRPr="00BF4184" w:rsidRDefault="008B7F8B" w:rsidP="00BF4184">
            <w:r>
              <w:t>1.39</w:t>
            </w:r>
          </w:p>
        </w:tc>
        <w:tc>
          <w:tcPr>
            <w:tcW w:w="1163" w:type="dxa"/>
          </w:tcPr>
          <w:p w14:paraId="2D871B95" w14:textId="13C4AE5E" w:rsidR="008B7F8B" w:rsidRDefault="008B7F8B" w:rsidP="00BF4184">
            <w:r>
              <w:t>.045</w:t>
            </w:r>
          </w:p>
        </w:tc>
        <w:tc>
          <w:tcPr>
            <w:tcW w:w="1030" w:type="dxa"/>
          </w:tcPr>
          <w:p w14:paraId="41FDC482" w14:textId="609D6D37" w:rsidR="008B7F8B" w:rsidRDefault="008B7F8B" w:rsidP="00BF4184">
            <w:r>
              <w:t>-.359</w:t>
            </w:r>
          </w:p>
        </w:tc>
        <w:tc>
          <w:tcPr>
            <w:tcW w:w="719" w:type="dxa"/>
          </w:tcPr>
          <w:p w14:paraId="39595FF6" w14:textId="000409E9" w:rsidR="008B7F8B" w:rsidRDefault="00620ECA" w:rsidP="00BF4184">
            <w:r>
              <w:t>.85</w:t>
            </w:r>
          </w:p>
        </w:tc>
      </w:tr>
      <w:tr w:rsidR="008B7F8B" w:rsidRPr="00BF4184" w14:paraId="6F164321" w14:textId="20DF1014" w:rsidTr="008B7F8B">
        <w:tc>
          <w:tcPr>
            <w:tcW w:w="2630" w:type="dxa"/>
          </w:tcPr>
          <w:p w14:paraId="389B0D14" w14:textId="386EDB69" w:rsidR="008B7F8B" w:rsidRPr="00081612" w:rsidRDefault="008B7F8B" w:rsidP="00BF4184">
            <w:pPr>
              <w:rPr>
                <w:b/>
                <w:bCs/>
                <w:lang w:val="en-GB"/>
              </w:rPr>
            </w:pPr>
            <w:r w:rsidRPr="00081612">
              <w:rPr>
                <w:b/>
                <w:bCs/>
                <w:lang w:val="en-GB"/>
              </w:rPr>
              <w:t>DOCS</w:t>
            </w:r>
          </w:p>
        </w:tc>
        <w:tc>
          <w:tcPr>
            <w:tcW w:w="920" w:type="dxa"/>
          </w:tcPr>
          <w:p w14:paraId="2F519507" w14:textId="77777777" w:rsidR="008B7F8B" w:rsidRDefault="008B7F8B" w:rsidP="00BF4184"/>
        </w:tc>
        <w:tc>
          <w:tcPr>
            <w:tcW w:w="950" w:type="dxa"/>
          </w:tcPr>
          <w:p w14:paraId="67CF026F" w14:textId="77777777" w:rsidR="008B7F8B" w:rsidRDefault="008B7F8B" w:rsidP="00BF4184"/>
        </w:tc>
        <w:tc>
          <w:tcPr>
            <w:tcW w:w="1032" w:type="dxa"/>
          </w:tcPr>
          <w:p w14:paraId="0B9D54D0" w14:textId="77777777" w:rsidR="008B7F8B" w:rsidRDefault="008B7F8B" w:rsidP="00BF4184"/>
        </w:tc>
        <w:tc>
          <w:tcPr>
            <w:tcW w:w="916" w:type="dxa"/>
          </w:tcPr>
          <w:p w14:paraId="2DCB6609" w14:textId="77777777" w:rsidR="008B7F8B" w:rsidRDefault="008B7F8B" w:rsidP="00BF4184"/>
        </w:tc>
        <w:tc>
          <w:tcPr>
            <w:tcW w:w="1163" w:type="dxa"/>
          </w:tcPr>
          <w:p w14:paraId="1E5C0B28" w14:textId="77777777" w:rsidR="008B7F8B" w:rsidRDefault="008B7F8B" w:rsidP="00BF4184"/>
        </w:tc>
        <w:tc>
          <w:tcPr>
            <w:tcW w:w="1030" w:type="dxa"/>
          </w:tcPr>
          <w:p w14:paraId="11ED1A3A" w14:textId="77777777" w:rsidR="008B7F8B" w:rsidRDefault="008B7F8B" w:rsidP="00BF4184"/>
        </w:tc>
        <w:tc>
          <w:tcPr>
            <w:tcW w:w="719" w:type="dxa"/>
          </w:tcPr>
          <w:p w14:paraId="2878842B" w14:textId="77777777" w:rsidR="008B7F8B" w:rsidRDefault="008B7F8B" w:rsidP="00BF4184"/>
        </w:tc>
      </w:tr>
      <w:tr w:rsidR="008B7F8B" w:rsidRPr="00BF4184" w14:paraId="725BFA31" w14:textId="2FF02D2A" w:rsidTr="008B7F8B">
        <w:tc>
          <w:tcPr>
            <w:tcW w:w="2630" w:type="dxa"/>
          </w:tcPr>
          <w:p w14:paraId="4BA3E5DB" w14:textId="6EB5EB4A" w:rsidR="008B7F8B" w:rsidRPr="00BF4184" w:rsidRDefault="008B7F8B" w:rsidP="00BF4184">
            <w:r w:rsidRPr="006A7315">
              <w:rPr>
                <w:lang w:val="en-GB"/>
              </w:rPr>
              <w:t>Contamination</w:t>
            </w:r>
          </w:p>
        </w:tc>
        <w:tc>
          <w:tcPr>
            <w:tcW w:w="920" w:type="dxa"/>
          </w:tcPr>
          <w:p w14:paraId="69B5DF64" w14:textId="3C52FBF7" w:rsidR="008B7F8B" w:rsidRPr="00BF4184" w:rsidRDefault="008B7F8B" w:rsidP="00BF4184">
            <w:r>
              <w:t>0</w:t>
            </w:r>
          </w:p>
        </w:tc>
        <w:tc>
          <w:tcPr>
            <w:tcW w:w="950" w:type="dxa"/>
          </w:tcPr>
          <w:p w14:paraId="0148018F" w14:textId="12FFB6C2" w:rsidR="008B7F8B" w:rsidRPr="00BF4184" w:rsidRDefault="008B7F8B" w:rsidP="00BF4184">
            <w:r>
              <w:t>17</w:t>
            </w:r>
          </w:p>
        </w:tc>
        <w:tc>
          <w:tcPr>
            <w:tcW w:w="1032" w:type="dxa"/>
          </w:tcPr>
          <w:p w14:paraId="42707296" w14:textId="2DE4AE78" w:rsidR="008B7F8B" w:rsidRPr="00BF4184" w:rsidRDefault="008B7F8B" w:rsidP="00BF4184">
            <w:r>
              <w:t>6.24</w:t>
            </w:r>
          </w:p>
        </w:tc>
        <w:tc>
          <w:tcPr>
            <w:tcW w:w="916" w:type="dxa"/>
          </w:tcPr>
          <w:p w14:paraId="6EE8C1B4" w14:textId="277941F7" w:rsidR="008B7F8B" w:rsidRPr="00BF4184" w:rsidRDefault="008B7F8B" w:rsidP="00BF4184">
            <w:r>
              <w:t>3.63</w:t>
            </w:r>
          </w:p>
        </w:tc>
        <w:tc>
          <w:tcPr>
            <w:tcW w:w="1163" w:type="dxa"/>
          </w:tcPr>
          <w:p w14:paraId="3D0AF483" w14:textId="32E21CDB" w:rsidR="008B7F8B" w:rsidRDefault="008B7F8B" w:rsidP="00BF4184">
            <w:r>
              <w:t>.479</w:t>
            </w:r>
          </w:p>
        </w:tc>
        <w:tc>
          <w:tcPr>
            <w:tcW w:w="1030" w:type="dxa"/>
          </w:tcPr>
          <w:p w14:paraId="3A74036A" w14:textId="46EB5F20" w:rsidR="008B7F8B" w:rsidRDefault="008B7F8B" w:rsidP="00BF4184">
            <w:r>
              <w:t>-.189</w:t>
            </w:r>
          </w:p>
        </w:tc>
        <w:tc>
          <w:tcPr>
            <w:tcW w:w="719" w:type="dxa"/>
          </w:tcPr>
          <w:p w14:paraId="2C0179D4" w14:textId="5735181D" w:rsidR="008B7F8B" w:rsidRDefault="00620ECA" w:rsidP="00BF4184">
            <w:r>
              <w:t>.81</w:t>
            </w:r>
          </w:p>
        </w:tc>
      </w:tr>
      <w:tr w:rsidR="008B7F8B" w:rsidRPr="00BF4184" w14:paraId="550D19EB" w14:textId="3B555E88" w:rsidTr="008B7F8B">
        <w:tc>
          <w:tcPr>
            <w:tcW w:w="2630" w:type="dxa"/>
          </w:tcPr>
          <w:p w14:paraId="4D9A27E8" w14:textId="2D26E0B4" w:rsidR="008B7F8B" w:rsidRPr="00BF4184" w:rsidRDefault="008B7F8B" w:rsidP="006A76B0">
            <w:r w:rsidRPr="006A76B0">
              <w:rPr>
                <w:lang w:val="en-GB"/>
              </w:rPr>
              <w:t>Responsibility</w:t>
            </w:r>
          </w:p>
        </w:tc>
        <w:tc>
          <w:tcPr>
            <w:tcW w:w="920" w:type="dxa"/>
          </w:tcPr>
          <w:p w14:paraId="2DF9BDBC" w14:textId="58392AA2" w:rsidR="008B7F8B" w:rsidRPr="00BF4184" w:rsidRDefault="008B7F8B" w:rsidP="006A76B0">
            <w:r>
              <w:t>0</w:t>
            </w:r>
          </w:p>
        </w:tc>
        <w:tc>
          <w:tcPr>
            <w:tcW w:w="950" w:type="dxa"/>
          </w:tcPr>
          <w:p w14:paraId="60F08F97" w14:textId="21BCC185" w:rsidR="008B7F8B" w:rsidRPr="00BF4184" w:rsidRDefault="008B7F8B" w:rsidP="006A76B0">
            <w:r>
              <w:t>17</w:t>
            </w:r>
          </w:p>
        </w:tc>
        <w:tc>
          <w:tcPr>
            <w:tcW w:w="1032" w:type="dxa"/>
          </w:tcPr>
          <w:p w14:paraId="07C179D6" w14:textId="14DF91B9" w:rsidR="008B7F8B" w:rsidRPr="00BF4184" w:rsidRDefault="008B7F8B" w:rsidP="006A76B0">
            <w:r>
              <w:t>4.78</w:t>
            </w:r>
          </w:p>
        </w:tc>
        <w:tc>
          <w:tcPr>
            <w:tcW w:w="916" w:type="dxa"/>
          </w:tcPr>
          <w:p w14:paraId="246BC263" w14:textId="7660A813" w:rsidR="008B7F8B" w:rsidRPr="00BF4184" w:rsidRDefault="008B7F8B" w:rsidP="006A76B0">
            <w:r>
              <w:t>3.71</w:t>
            </w:r>
          </w:p>
        </w:tc>
        <w:tc>
          <w:tcPr>
            <w:tcW w:w="1163" w:type="dxa"/>
          </w:tcPr>
          <w:p w14:paraId="7A928308" w14:textId="37EADA20" w:rsidR="008B7F8B" w:rsidRDefault="008B7F8B" w:rsidP="006A76B0">
            <w:r>
              <w:t>.848</w:t>
            </w:r>
          </w:p>
        </w:tc>
        <w:tc>
          <w:tcPr>
            <w:tcW w:w="1030" w:type="dxa"/>
          </w:tcPr>
          <w:p w14:paraId="56144259" w14:textId="21069642" w:rsidR="008B7F8B" w:rsidRDefault="008B7F8B" w:rsidP="006A76B0">
            <w:r>
              <w:t>.739</w:t>
            </w:r>
          </w:p>
        </w:tc>
        <w:tc>
          <w:tcPr>
            <w:tcW w:w="719" w:type="dxa"/>
          </w:tcPr>
          <w:p w14:paraId="55185C13" w14:textId="6C0318A3" w:rsidR="008B7F8B" w:rsidRDefault="00620ECA" w:rsidP="006A76B0">
            <w:r>
              <w:t>.87</w:t>
            </w:r>
          </w:p>
        </w:tc>
      </w:tr>
      <w:tr w:rsidR="008B7F8B" w:rsidRPr="00BF4184" w14:paraId="2236ACD3" w14:textId="2B11051D" w:rsidTr="008B7F8B">
        <w:tc>
          <w:tcPr>
            <w:tcW w:w="2630" w:type="dxa"/>
          </w:tcPr>
          <w:p w14:paraId="72A830EC" w14:textId="063EB4F8" w:rsidR="008B7F8B" w:rsidRPr="00BF4184" w:rsidRDefault="008B7F8B" w:rsidP="006A76B0">
            <w:r w:rsidRPr="00A57A20">
              <w:t>Unacceptable thoughts</w:t>
            </w:r>
          </w:p>
        </w:tc>
        <w:tc>
          <w:tcPr>
            <w:tcW w:w="920" w:type="dxa"/>
          </w:tcPr>
          <w:p w14:paraId="3969C4CC" w14:textId="27113807" w:rsidR="008B7F8B" w:rsidRPr="00BF4184" w:rsidRDefault="008B7F8B" w:rsidP="006A76B0">
            <w:r>
              <w:t>0</w:t>
            </w:r>
          </w:p>
        </w:tc>
        <w:tc>
          <w:tcPr>
            <w:tcW w:w="950" w:type="dxa"/>
          </w:tcPr>
          <w:p w14:paraId="29AF91B7" w14:textId="77942F56" w:rsidR="008B7F8B" w:rsidRPr="00BF4184" w:rsidRDefault="008B7F8B" w:rsidP="006A76B0">
            <w:r>
              <w:t>15</w:t>
            </w:r>
          </w:p>
        </w:tc>
        <w:tc>
          <w:tcPr>
            <w:tcW w:w="1032" w:type="dxa"/>
          </w:tcPr>
          <w:p w14:paraId="4F75D785" w14:textId="7DB458CC" w:rsidR="008B7F8B" w:rsidRPr="00BF4184" w:rsidRDefault="008B7F8B" w:rsidP="006A76B0">
            <w:r>
              <w:t>5.12</w:t>
            </w:r>
          </w:p>
        </w:tc>
        <w:tc>
          <w:tcPr>
            <w:tcW w:w="916" w:type="dxa"/>
          </w:tcPr>
          <w:p w14:paraId="76D9F270" w14:textId="3CA49B21" w:rsidR="008B7F8B" w:rsidRPr="00BF4184" w:rsidRDefault="008B7F8B" w:rsidP="006A76B0">
            <w:r>
              <w:t>4.55</w:t>
            </w:r>
          </w:p>
        </w:tc>
        <w:tc>
          <w:tcPr>
            <w:tcW w:w="1163" w:type="dxa"/>
          </w:tcPr>
          <w:p w14:paraId="4957799F" w14:textId="0148122A" w:rsidR="008B7F8B" w:rsidRDefault="008B7F8B" w:rsidP="006A76B0">
            <w:r>
              <w:t>.667</w:t>
            </w:r>
          </w:p>
        </w:tc>
        <w:tc>
          <w:tcPr>
            <w:tcW w:w="1030" w:type="dxa"/>
          </w:tcPr>
          <w:p w14:paraId="570CA732" w14:textId="69005700" w:rsidR="008B7F8B" w:rsidRDefault="008B7F8B" w:rsidP="006A76B0">
            <w:r>
              <w:t>-.673</w:t>
            </w:r>
          </w:p>
        </w:tc>
        <w:tc>
          <w:tcPr>
            <w:tcW w:w="719" w:type="dxa"/>
          </w:tcPr>
          <w:p w14:paraId="46FDEEB2" w14:textId="1F66EFAA" w:rsidR="008B7F8B" w:rsidRDefault="00620ECA" w:rsidP="006A76B0">
            <w:r>
              <w:t>.93</w:t>
            </w:r>
          </w:p>
        </w:tc>
      </w:tr>
      <w:tr w:rsidR="008B7F8B" w:rsidRPr="00BF4184" w14:paraId="343379D0" w14:textId="659FD482" w:rsidTr="008B7F8B">
        <w:tc>
          <w:tcPr>
            <w:tcW w:w="2630" w:type="dxa"/>
          </w:tcPr>
          <w:p w14:paraId="2690D121" w14:textId="47F8E689" w:rsidR="008B7F8B" w:rsidRPr="00BF4184" w:rsidRDefault="008B7F8B" w:rsidP="006A76B0">
            <w:r w:rsidRPr="00081612">
              <w:rPr>
                <w:lang w:val="en-GB"/>
              </w:rPr>
              <w:t>Symmetry/Completeness</w:t>
            </w:r>
          </w:p>
        </w:tc>
        <w:tc>
          <w:tcPr>
            <w:tcW w:w="920" w:type="dxa"/>
          </w:tcPr>
          <w:p w14:paraId="1CB3947D" w14:textId="431E1B5E" w:rsidR="008B7F8B" w:rsidRPr="00BF4184" w:rsidRDefault="008B7F8B" w:rsidP="006A76B0">
            <w:r>
              <w:t>0</w:t>
            </w:r>
          </w:p>
        </w:tc>
        <w:tc>
          <w:tcPr>
            <w:tcW w:w="950" w:type="dxa"/>
          </w:tcPr>
          <w:p w14:paraId="30544D69" w14:textId="13D1328D" w:rsidR="008B7F8B" w:rsidRPr="00BF4184" w:rsidRDefault="008B7F8B" w:rsidP="006A76B0">
            <w:r>
              <w:t>17</w:t>
            </w:r>
          </w:p>
        </w:tc>
        <w:tc>
          <w:tcPr>
            <w:tcW w:w="1032" w:type="dxa"/>
          </w:tcPr>
          <w:p w14:paraId="2D2A925B" w14:textId="5ADB0FBC" w:rsidR="008B7F8B" w:rsidRPr="00BF4184" w:rsidRDefault="008B7F8B" w:rsidP="006A76B0">
            <w:r>
              <w:t>3.94</w:t>
            </w:r>
          </w:p>
        </w:tc>
        <w:tc>
          <w:tcPr>
            <w:tcW w:w="916" w:type="dxa"/>
          </w:tcPr>
          <w:p w14:paraId="553D8566" w14:textId="4909776C" w:rsidR="008B7F8B" w:rsidRPr="00BF4184" w:rsidRDefault="008B7F8B" w:rsidP="006A76B0">
            <w:r>
              <w:t>4.00</w:t>
            </w:r>
          </w:p>
        </w:tc>
        <w:tc>
          <w:tcPr>
            <w:tcW w:w="1163" w:type="dxa"/>
          </w:tcPr>
          <w:p w14:paraId="40BE2398" w14:textId="15ABB019" w:rsidR="008B7F8B" w:rsidRDefault="008B7F8B" w:rsidP="006A76B0">
            <w:r>
              <w:t>1.183</w:t>
            </w:r>
          </w:p>
        </w:tc>
        <w:tc>
          <w:tcPr>
            <w:tcW w:w="1030" w:type="dxa"/>
          </w:tcPr>
          <w:p w14:paraId="3BD99FA2" w14:textId="4850CA7E" w:rsidR="008B7F8B" w:rsidRDefault="008B7F8B" w:rsidP="006A76B0">
            <w:r>
              <w:t>1.02</w:t>
            </w:r>
          </w:p>
        </w:tc>
        <w:tc>
          <w:tcPr>
            <w:tcW w:w="719" w:type="dxa"/>
          </w:tcPr>
          <w:p w14:paraId="3FA87E3B" w14:textId="6783A17F" w:rsidR="008B7F8B" w:rsidRDefault="00620ECA" w:rsidP="006A76B0">
            <w:r>
              <w:t>.92</w:t>
            </w:r>
          </w:p>
        </w:tc>
      </w:tr>
      <w:tr w:rsidR="008B7F8B" w:rsidRPr="00BF4184" w14:paraId="74817666" w14:textId="32EAA581" w:rsidTr="008B7F8B">
        <w:tc>
          <w:tcPr>
            <w:tcW w:w="2630" w:type="dxa"/>
          </w:tcPr>
          <w:p w14:paraId="53BB2909" w14:textId="1744034E" w:rsidR="008B7F8B" w:rsidRPr="00D832BD" w:rsidRDefault="00FA3A81" w:rsidP="006A76B0">
            <w:pPr>
              <w:rPr>
                <w:b/>
                <w:bCs/>
              </w:rPr>
            </w:pPr>
            <w:r>
              <w:rPr>
                <w:b/>
                <w:bCs/>
              </w:rPr>
              <w:t>IAMI</w:t>
            </w:r>
          </w:p>
        </w:tc>
        <w:tc>
          <w:tcPr>
            <w:tcW w:w="920" w:type="dxa"/>
          </w:tcPr>
          <w:p w14:paraId="4E22187C" w14:textId="77777777" w:rsidR="008B7F8B" w:rsidRDefault="008B7F8B" w:rsidP="006A76B0"/>
        </w:tc>
        <w:tc>
          <w:tcPr>
            <w:tcW w:w="950" w:type="dxa"/>
          </w:tcPr>
          <w:p w14:paraId="0D121B33" w14:textId="77777777" w:rsidR="008B7F8B" w:rsidRDefault="008B7F8B" w:rsidP="006A76B0"/>
        </w:tc>
        <w:tc>
          <w:tcPr>
            <w:tcW w:w="1032" w:type="dxa"/>
          </w:tcPr>
          <w:p w14:paraId="0AAA3851" w14:textId="6C8CC5BA" w:rsidR="008B7F8B" w:rsidRDefault="008B7F8B" w:rsidP="006A76B0"/>
        </w:tc>
        <w:tc>
          <w:tcPr>
            <w:tcW w:w="916" w:type="dxa"/>
          </w:tcPr>
          <w:p w14:paraId="3F3F2529" w14:textId="77777777" w:rsidR="008B7F8B" w:rsidRDefault="008B7F8B" w:rsidP="006A76B0"/>
        </w:tc>
        <w:tc>
          <w:tcPr>
            <w:tcW w:w="1163" w:type="dxa"/>
          </w:tcPr>
          <w:p w14:paraId="049B3DBE" w14:textId="3AE6AFEC" w:rsidR="008B7F8B" w:rsidRDefault="008B7F8B" w:rsidP="006A76B0"/>
        </w:tc>
        <w:tc>
          <w:tcPr>
            <w:tcW w:w="1030" w:type="dxa"/>
          </w:tcPr>
          <w:p w14:paraId="15B8B06B" w14:textId="6E1FD218" w:rsidR="008B7F8B" w:rsidRDefault="008B7F8B" w:rsidP="006A76B0"/>
        </w:tc>
        <w:tc>
          <w:tcPr>
            <w:tcW w:w="719" w:type="dxa"/>
          </w:tcPr>
          <w:p w14:paraId="6EDC2399" w14:textId="77777777" w:rsidR="008B7F8B" w:rsidRDefault="008B7F8B" w:rsidP="006A76B0"/>
        </w:tc>
      </w:tr>
      <w:tr w:rsidR="008B7F8B" w:rsidRPr="00BF4184" w14:paraId="699B35A6" w14:textId="36208467" w:rsidTr="008B7F8B">
        <w:tc>
          <w:tcPr>
            <w:tcW w:w="2630" w:type="dxa"/>
          </w:tcPr>
          <w:p w14:paraId="16151C67" w14:textId="14FA92B8" w:rsidR="008B7F8B" w:rsidRDefault="008B7F8B" w:rsidP="006A76B0">
            <w:r>
              <w:t>Past</w:t>
            </w:r>
          </w:p>
        </w:tc>
        <w:tc>
          <w:tcPr>
            <w:tcW w:w="920" w:type="dxa"/>
          </w:tcPr>
          <w:p w14:paraId="42EF6645" w14:textId="20382016" w:rsidR="008B7F8B" w:rsidRDefault="00C703EB" w:rsidP="006A76B0">
            <w:r>
              <w:t>3</w:t>
            </w:r>
          </w:p>
        </w:tc>
        <w:tc>
          <w:tcPr>
            <w:tcW w:w="950" w:type="dxa"/>
          </w:tcPr>
          <w:p w14:paraId="75335083" w14:textId="6EA9EB89" w:rsidR="008B7F8B" w:rsidRDefault="00C703EB" w:rsidP="006A76B0">
            <w:r>
              <w:t>34</w:t>
            </w:r>
          </w:p>
        </w:tc>
        <w:tc>
          <w:tcPr>
            <w:tcW w:w="1032" w:type="dxa"/>
          </w:tcPr>
          <w:p w14:paraId="4CA49D90" w14:textId="22AF09E8" w:rsidR="008B7F8B" w:rsidRDefault="008B7F8B" w:rsidP="006A76B0">
            <w:r>
              <w:t>1.</w:t>
            </w:r>
            <w:r w:rsidR="00F814EF">
              <w:t>99</w:t>
            </w:r>
          </w:p>
        </w:tc>
        <w:tc>
          <w:tcPr>
            <w:tcW w:w="916" w:type="dxa"/>
          </w:tcPr>
          <w:p w14:paraId="623D6D69" w14:textId="526F1479" w:rsidR="008B7F8B" w:rsidRDefault="00E51B57" w:rsidP="006A76B0">
            <w:r>
              <w:t>0</w:t>
            </w:r>
            <w:r w:rsidR="008B7F8B">
              <w:t>.</w:t>
            </w:r>
            <w:r w:rsidR="00F814EF">
              <w:t>74</w:t>
            </w:r>
          </w:p>
        </w:tc>
        <w:tc>
          <w:tcPr>
            <w:tcW w:w="1163" w:type="dxa"/>
          </w:tcPr>
          <w:p w14:paraId="1E8F78DF" w14:textId="2E189709" w:rsidR="008B7F8B" w:rsidRDefault="00C703EB" w:rsidP="006A76B0">
            <w:r>
              <w:t>-</w:t>
            </w:r>
            <w:r w:rsidR="008B7F8B">
              <w:t>.0</w:t>
            </w:r>
            <w:r>
              <w:t>86</w:t>
            </w:r>
          </w:p>
        </w:tc>
        <w:tc>
          <w:tcPr>
            <w:tcW w:w="1030" w:type="dxa"/>
          </w:tcPr>
          <w:p w14:paraId="618D4A01" w14:textId="029CB99F" w:rsidR="008B7F8B" w:rsidRDefault="008B7F8B" w:rsidP="006A76B0">
            <w:r>
              <w:t>-.</w:t>
            </w:r>
            <w:r w:rsidR="00C703EB">
              <w:t>796</w:t>
            </w:r>
          </w:p>
        </w:tc>
        <w:tc>
          <w:tcPr>
            <w:tcW w:w="719" w:type="dxa"/>
          </w:tcPr>
          <w:p w14:paraId="18842FC6" w14:textId="6E8D3B9E" w:rsidR="008B7F8B" w:rsidRDefault="00620ECA" w:rsidP="006A76B0">
            <w:r>
              <w:t>.92</w:t>
            </w:r>
          </w:p>
        </w:tc>
      </w:tr>
      <w:tr w:rsidR="008B7F8B" w:rsidRPr="00BF4184" w14:paraId="7CEB01F1" w14:textId="645B9964" w:rsidTr="008B7F8B">
        <w:tc>
          <w:tcPr>
            <w:tcW w:w="2630" w:type="dxa"/>
          </w:tcPr>
          <w:p w14:paraId="53B6B922" w14:textId="1BC5048C" w:rsidR="008B7F8B" w:rsidRDefault="008B7F8B" w:rsidP="006A76B0">
            <w:r>
              <w:t>Future</w:t>
            </w:r>
          </w:p>
        </w:tc>
        <w:tc>
          <w:tcPr>
            <w:tcW w:w="920" w:type="dxa"/>
          </w:tcPr>
          <w:p w14:paraId="23E94038" w14:textId="376F7259" w:rsidR="008B7F8B" w:rsidRDefault="00F814EF" w:rsidP="006A76B0">
            <w:r>
              <w:t>0</w:t>
            </w:r>
          </w:p>
        </w:tc>
        <w:tc>
          <w:tcPr>
            <w:tcW w:w="950" w:type="dxa"/>
          </w:tcPr>
          <w:p w14:paraId="46516947" w14:textId="0A00A30A" w:rsidR="008B7F8B" w:rsidRDefault="00C703EB" w:rsidP="006A76B0">
            <w:r>
              <w:t>37</w:t>
            </w:r>
          </w:p>
        </w:tc>
        <w:tc>
          <w:tcPr>
            <w:tcW w:w="1032" w:type="dxa"/>
          </w:tcPr>
          <w:p w14:paraId="3C40A6D4" w14:textId="0F4D5970" w:rsidR="008B7F8B" w:rsidRDefault="008B7F8B" w:rsidP="006A76B0">
            <w:r>
              <w:t>1.</w:t>
            </w:r>
            <w:r w:rsidR="00F814EF">
              <w:t>78</w:t>
            </w:r>
          </w:p>
        </w:tc>
        <w:tc>
          <w:tcPr>
            <w:tcW w:w="916" w:type="dxa"/>
          </w:tcPr>
          <w:p w14:paraId="174CEB49" w14:textId="073339CB" w:rsidR="008B7F8B" w:rsidRDefault="00E51B57" w:rsidP="006A76B0">
            <w:r>
              <w:t>0</w:t>
            </w:r>
            <w:r w:rsidR="008B7F8B">
              <w:t>.</w:t>
            </w:r>
            <w:r w:rsidR="00F814EF">
              <w:t>82</w:t>
            </w:r>
          </w:p>
        </w:tc>
        <w:tc>
          <w:tcPr>
            <w:tcW w:w="1163" w:type="dxa"/>
          </w:tcPr>
          <w:p w14:paraId="452FB9E7" w14:textId="241797E0" w:rsidR="008B7F8B" w:rsidRDefault="00C703EB" w:rsidP="006A76B0">
            <w:r>
              <w:t>.042</w:t>
            </w:r>
          </w:p>
        </w:tc>
        <w:tc>
          <w:tcPr>
            <w:tcW w:w="1030" w:type="dxa"/>
          </w:tcPr>
          <w:p w14:paraId="0B1E718D" w14:textId="4DB76B1D" w:rsidR="008B7F8B" w:rsidRDefault="00C703EB" w:rsidP="006A76B0">
            <w:r>
              <w:t>-</w:t>
            </w:r>
            <w:r w:rsidR="008B7F8B">
              <w:t>.</w:t>
            </w:r>
            <w:r>
              <w:t>502</w:t>
            </w:r>
          </w:p>
        </w:tc>
        <w:tc>
          <w:tcPr>
            <w:tcW w:w="719" w:type="dxa"/>
          </w:tcPr>
          <w:p w14:paraId="2918712A" w14:textId="2CFD62DE" w:rsidR="008B7F8B" w:rsidRDefault="00620ECA" w:rsidP="006A76B0">
            <w:r>
              <w:t>.92</w:t>
            </w:r>
          </w:p>
        </w:tc>
      </w:tr>
    </w:tbl>
    <w:p w14:paraId="79AD3000" w14:textId="499025BC" w:rsidR="00DD6A53" w:rsidRDefault="005D3A03" w:rsidP="00515361">
      <w:pPr>
        <w:pStyle w:val="NoSpacing"/>
        <w:rPr>
          <w:rFonts w:cstheme="minorHAnsi"/>
        </w:rPr>
      </w:pPr>
      <w:r>
        <w:rPr>
          <w:rStyle w:val="Emphasis"/>
        </w:rPr>
        <w:t>Note</w:t>
      </w:r>
      <w:r>
        <w:t xml:space="preserve">:  </w:t>
      </w:r>
      <w:r w:rsidR="00571AAE">
        <w:t xml:space="preserve">Min and Max values all based on totals of items; </w:t>
      </w:r>
      <w:r w:rsidR="00A353DD" w:rsidRPr="000D32C7">
        <w:rPr>
          <w:lang w:val="en-GB"/>
        </w:rPr>
        <w:t>Mind-Wandering</w:t>
      </w:r>
      <w:r w:rsidR="00A353DD">
        <w:rPr>
          <w:lang w:val="en-GB"/>
        </w:rPr>
        <w:t xml:space="preserve"> measured using the </w:t>
      </w:r>
      <w:r w:rsidR="0038676C" w:rsidRPr="0038676C">
        <w:rPr>
          <w:kern w:val="24"/>
          <w:lang w:val="en-GB"/>
        </w:rPr>
        <w:t xml:space="preserve">Mind wandering scale; spontaneous and deliberate (Carriere, </w:t>
      </w:r>
      <w:proofErr w:type="spellStart"/>
      <w:r w:rsidR="0038676C" w:rsidRPr="0038676C">
        <w:rPr>
          <w:kern w:val="24"/>
          <w:lang w:val="en-GB"/>
        </w:rPr>
        <w:t>Seli</w:t>
      </w:r>
      <w:proofErr w:type="spellEnd"/>
      <w:r w:rsidR="0038676C" w:rsidRPr="0038676C">
        <w:rPr>
          <w:kern w:val="24"/>
          <w:lang w:val="en-GB"/>
        </w:rPr>
        <w:t xml:space="preserve"> &amp; </w:t>
      </w:r>
      <w:proofErr w:type="spellStart"/>
      <w:r w:rsidR="0038676C" w:rsidRPr="0038676C">
        <w:rPr>
          <w:kern w:val="24"/>
          <w:lang w:val="en-GB"/>
        </w:rPr>
        <w:t>Smilek</w:t>
      </w:r>
      <w:proofErr w:type="spellEnd"/>
      <w:r w:rsidR="0038676C" w:rsidRPr="0038676C">
        <w:rPr>
          <w:kern w:val="24"/>
          <w:lang w:val="en-GB"/>
        </w:rPr>
        <w:t>, 2013)</w:t>
      </w:r>
      <w:r w:rsidR="0038676C">
        <w:rPr>
          <w:lang w:val="en-GB"/>
        </w:rPr>
        <w:t>; DOCS (</w:t>
      </w:r>
      <w:r w:rsidR="00857128" w:rsidRPr="00857128">
        <w:rPr>
          <w:kern w:val="24"/>
          <w:lang w:val="en-GB"/>
        </w:rPr>
        <w:t>Dimensional Obsessive-Compulsive Scale</w:t>
      </w:r>
      <w:r w:rsidR="00857128">
        <w:rPr>
          <w:lang w:val="en-GB"/>
        </w:rPr>
        <w:t xml:space="preserve">, </w:t>
      </w:r>
      <w:r w:rsidR="00857128" w:rsidRPr="00857128">
        <w:rPr>
          <w:kern w:val="24"/>
          <w:lang w:val="en-GB"/>
        </w:rPr>
        <w:t xml:space="preserve">Abramowitz et al. </w:t>
      </w:r>
      <w:r w:rsidR="00857128">
        <w:rPr>
          <w:lang w:val="en-GB"/>
        </w:rPr>
        <w:t>(</w:t>
      </w:r>
      <w:r w:rsidR="00857128" w:rsidRPr="00857128">
        <w:rPr>
          <w:kern w:val="24"/>
          <w:lang w:val="en-GB"/>
        </w:rPr>
        <w:t>2010)</w:t>
      </w:r>
      <w:r w:rsidR="00857128">
        <w:rPr>
          <w:lang w:val="en-GB"/>
        </w:rPr>
        <w:t xml:space="preserve">; </w:t>
      </w:r>
      <w:r w:rsidR="00515361">
        <w:rPr>
          <w:lang w:val="en-GB"/>
        </w:rPr>
        <w:t xml:space="preserve">Spontaneous past and future thoughts measured using </w:t>
      </w:r>
      <w:r w:rsidR="00515361" w:rsidRPr="00515361">
        <w:rPr>
          <w:lang w:val="en-GB"/>
        </w:rPr>
        <w:t xml:space="preserve">the </w:t>
      </w:r>
      <w:r w:rsidR="00515361" w:rsidRPr="00515361">
        <w:rPr>
          <w:rFonts w:cstheme="minorHAnsi"/>
        </w:rPr>
        <w:t>Involuntary Autobiographical Memory Inventory (Berntsen, Rubin &amp; Salgado, 2015)</w:t>
      </w:r>
    </w:p>
    <w:p w14:paraId="616FEF7C" w14:textId="77777777" w:rsidR="00DD6A53" w:rsidRDefault="00DD6A53">
      <w:pPr>
        <w:rPr>
          <w:rFonts w:cstheme="minorHAnsi"/>
          <w:kern w:val="0"/>
        </w:rPr>
      </w:pPr>
      <w:r>
        <w:rPr>
          <w:rFonts w:cstheme="minorHAnsi"/>
        </w:rPr>
        <w:br w:type="page"/>
      </w:r>
    </w:p>
    <w:p w14:paraId="1C949964" w14:textId="02BA580E" w:rsidR="00515361" w:rsidRDefault="00DD6A53" w:rsidP="00515361">
      <w:pPr>
        <w:pStyle w:val="NoSpacing"/>
        <w:rPr>
          <w:rFonts w:cstheme="minorHAnsi"/>
        </w:rPr>
      </w:pPr>
      <w:r w:rsidRPr="00DD6A53">
        <w:rPr>
          <w:rFonts w:cstheme="minorHAnsi"/>
        </w:rPr>
        <w:lastRenderedPageBreak/>
        <w:t>Table 2</w:t>
      </w:r>
    </w:p>
    <w:p w14:paraId="2A23869F" w14:textId="1DEE25FA" w:rsidR="00D809F2" w:rsidRPr="00FA3A81" w:rsidRDefault="00D809F2" w:rsidP="00D809F2">
      <w:pPr>
        <w:pStyle w:val="NoSpacing"/>
        <w:rPr>
          <w:rFonts w:cstheme="minorHAnsi"/>
          <w:lang w:val="en-GB"/>
        </w:rPr>
      </w:pPr>
      <w:r w:rsidRPr="00FA3A81">
        <w:rPr>
          <w:rFonts w:cstheme="minorHAnsi"/>
        </w:rPr>
        <w:t xml:space="preserve">Correlation Matrix: </w:t>
      </w:r>
      <w:r w:rsidRPr="00FA3A81">
        <w:rPr>
          <w:rFonts w:cstheme="minorHAnsi"/>
          <w:lang w:val="en-GB"/>
        </w:rPr>
        <w:t>Pearson product-moment correlations between Mind-Wandering, OCD</w:t>
      </w:r>
      <w:r w:rsidR="00FA3A81">
        <w:rPr>
          <w:rFonts w:cstheme="minorHAnsi"/>
          <w:lang w:val="en-GB"/>
        </w:rPr>
        <w:t xml:space="preserve"> </w:t>
      </w:r>
      <w:r w:rsidR="00FA3A81" w:rsidRPr="00FA3A81">
        <w:t>symptomology</w:t>
      </w:r>
      <w:r w:rsidRPr="00FA3A81">
        <w:rPr>
          <w:rFonts w:cstheme="minorHAnsi"/>
          <w:lang w:val="en-GB"/>
        </w:rPr>
        <w:t xml:space="preserve"> and </w:t>
      </w:r>
      <w:r w:rsidR="00FA3A81" w:rsidRPr="00FA3A81">
        <w:rPr>
          <w:rFonts w:cstheme="minorHAnsi"/>
        </w:rPr>
        <w:t>Past and Future-oriented Spontaneous Mind-wandering</w:t>
      </w:r>
      <w:r w:rsidR="00C3034E" w:rsidRPr="00FA3A81">
        <w:rPr>
          <w:rFonts w:cstheme="minorHAnsi"/>
          <w:lang w:val="en-GB"/>
        </w:rPr>
        <w:t xml:space="preserve"> sub-scales</w:t>
      </w:r>
      <w:r w:rsidRPr="00FA3A81">
        <w:rPr>
          <w:rFonts w:cstheme="minorHAnsi"/>
          <w:lang w:val="en-GB"/>
        </w:rPr>
        <w:t>.</w:t>
      </w:r>
    </w:p>
    <w:tbl>
      <w:tblPr>
        <w:tblStyle w:val="ListTable6Colorful"/>
        <w:tblW w:w="0" w:type="auto"/>
        <w:tblLook w:val="04A0" w:firstRow="1" w:lastRow="0" w:firstColumn="1" w:lastColumn="0" w:noHBand="0" w:noVBand="1"/>
      </w:tblPr>
      <w:tblGrid>
        <w:gridCol w:w="3686"/>
        <w:gridCol w:w="709"/>
        <w:gridCol w:w="763"/>
        <w:gridCol w:w="671"/>
        <w:gridCol w:w="847"/>
        <w:gridCol w:w="861"/>
        <w:gridCol w:w="691"/>
        <w:gridCol w:w="798"/>
      </w:tblGrid>
      <w:tr w:rsidR="00D809F2" w:rsidRPr="00D809F2" w14:paraId="386931A6" w14:textId="77777777" w:rsidTr="000D0F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2FF05CA7" w14:textId="77777777" w:rsidR="00D809F2" w:rsidRPr="00D809F2" w:rsidRDefault="00D809F2" w:rsidP="00D809F2">
            <w:pPr>
              <w:pStyle w:val="NoSpacing"/>
              <w:spacing w:line="480" w:lineRule="auto"/>
              <w:rPr>
                <w:rFonts w:cstheme="minorHAnsi"/>
                <w:lang w:val="en-GB"/>
              </w:rPr>
            </w:pPr>
          </w:p>
        </w:tc>
        <w:tc>
          <w:tcPr>
            <w:tcW w:w="709" w:type="dxa"/>
            <w:shd w:val="clear" w:color="auto" w:fill="auto"/>
          </w:tcPr>
          <w:p w14:paraId="331F32CF" w14:textId="77777777" w:rsidR="00D809F2" w:rsidRPr="00D809F2" w:rsidRDefault="00D809F2" w:rsidP="00D809F2">
            <w:pPr>
              <w:pStyle w:val="NoSpacing"/>
              <w:spacing w:line="480" w:lineRule="auto"/>
              <w:cnfStyle w:val="100000000000" w:firstRow="1" w:lastRow="0" w:firstColumn="0" w:lastColumn="0" w:oddVBand="0" w:evenVBand="0" w:oddHBand="0" w:evenHBand="0" w:firstRowFirstColumn="0" w:firstRowLastColumn="0" w:lastRowFirstColumn="0" w:lastRowLastColumn="0"/>
              <w:rPr>
                <w:rFonts w:cstheme="minorHAnsi"/>
                <w:lang w:val="en-GB"/>
              </w:rPr>
            </w:pPr>
            <w:r w:rsidRPr="00D809F2">
              <w:rPr>
                <w:rFonts w:cstheme="minorHAnsi"/>
                <w:lang w:val="en-GB"/>
              </w:rPr>
              <w:t>2</w:t>
            </w:r>
          </w:p>
        </w:tc>
        <w:tc>
          <w:tcPr>
            <w:tcW w:w="763" w:type="dxa"/>
            <w:shd w:val="clear" w:color="auto" w:fill="auto"/>
          </w:tcPr>
          <w:p w14:paraId="4EECF542" w14:textId="77777777" w:rsidR="00D809F2" w:rsidRPr="00D809F2" w:rsidRDefault="00D809F2" w:rsidP="00D809F2">
            <w:pPr>
              <w:pStyle w:val="NoSpacing"/>
              <w:spacing w:line="480" w:lineRule="auto"/>
              <w:cnfStyle w:val="100000000000" w:firstRow="1" w:lastRow="0" w:firstColumn="0" w:lastColumn="0" w:oddVBand="0" w:evenVBand="0" w:oddHBand="0" w:evenHBand="0" w:firstRowFirstColumn="0" w:firstRowLastColumn="0" w:lastRowFirstColumn="0" w:lastRowLastColumn="0"/>
              <w:rPr>
                <w:rFonts w:cstheme="minorHAnsi"/>
                <w:lang w:val="en-GB"/>
              </w:rPr>
            </w:pPr>
            <w:r w:rsidRPr="00D809F2">
              <w:rPr>
                <w:rFonts w:cstheme="minorHAnsi"/>
                <w:lang w:val="en-GB"/>
              </w:rPr>
              <w:t>3</w:t>
            </w:r>
          </w:p>
        </w:tc>
        <w:tc>
          <w:tcPr>
            <w:tcW w:w="671" w:type="dxa"/>
            <w:shd w:val="clear" w:color="auto" w:fill="auto"/>
          </w:tcPr>
          <w:p w14:paraId="7389B872" w14:textId="77777777" w:rsidR="00D809F2" w:rsidRPr="00D809F2" w:rsidRDefault="00D809F2" w:rsidP="00D809F2">
            <w:pPr>
              <w:pStyle w:val="NoSpacing"/>
              <w:spacing w:line="480" w:lineRule="auto"/>
              <w:cnfStyle w:val="100000000000" w:firstRow="1" w:lastRow="0" w:firstColumn="0" w:lastColumn="0" w:oddVBand="0" w:evenVBand="0" w:oddHBand="0" w:evenHBand="0" w:firstRowFirstColumn="0" w:firstRowLastColumn="0" w:lastRowFirstColumn="0" w:lastRowLastColumn="0"/>
              <w:rPr>
                <w:rFonts w:cstheme="minorHAnsi"/>
                <w:lang w:val="en-GB"/>
              </w:rPr>
            </w:pPr>
            <w:r w:rsidRPr="00D809F2">
              <w:rPr>
                <w:rFonts w:cstheme="minorHAnsi"/>
                <w:lang w:val="en-GB"/>
              </w:rPr>
              <w:t>4</w:t>
            </w:r>
          </w:p>
        </w:tc>
        <w:tc>
          <w:tcPr>
            <w:tcW w:w="847" w:type="dxa"/>
            <w:shd w:val="clear" w:color="auto" w:fill="auto"/>
          </w:tcPr>
          <w:p w14:paraId="0575D498" w14:textId="77777777" w:rsidR="00D809F2" w:rsidRPr="00D809F2" w:rsidRDefault="00D809F2" w:rsidP="00D809F2">
            <w:pPr>
              <w:pStyle w:val="NoSpacing"/>
              <w:spacing w:line="480" w:lineRule="auto"/>
              <w:cnfStyle w:val="100000000000" w:firstRow="1" w:lastRow="0" w:firstColumn="0" w:lastColumn="0" w:oddVBand="0" w:evenVBand="0" w:oddHBand="0" w:evenHBand="0" w:firstRowFirstColumn="0" w:firstRowLastColumn="0" w:lastRowFirstColumn="0" w:lastRowLastColumn="0"/>
              <w:rPr>
                <w:rFonts w:cstheme="minorHAnsi"/>
                <w:lang w:val="en-GB"/>
              </w:rPr>
            </w:pPr>
            <w:r w:rsidRPr="00D809F2">
              <w:rPr>
                <w:rFonts w:cstheme="minorHAnsi"/>
                <w:lang w:val="en-GB"/>
              </w:rPr>
              <w:t>5</w:t>
            </w:r>
          </w:p>
        </w:tc>
        <w:tc>
          <w:tcPr>
            <w:tcW w:w="861" w:type="dxa"/>
            <w:shd w:val="clear" w:color="auto" w:fill="auto"/>
          </w:tcPr>
          <w:p w14:paraId="14698358" w14:textId="77777777" w:rsidR="00D809F2" w:rsidRPr="00D809F2" w:rsidRDefault="00D809F2" w:rsidP="00D809F2">
            <w:pPr>
              <w:pStyle w:val="NoSpacing"/>
              <w:spacing w:line="480" w:lineRule="auto"/>
              <w:cnfStyle w:val="100000000000" w:firstRow="1" w:lastRow="0" w:firstColumn="0" w:lastColumn="0" w:oddVBand="0" w:evenVBand="0" w:oddHBand="0" w:evenHBand="0" w:firstRowFirstColumn="0" w:firstRowLastColumn="0" w:lastRowFirstColumn="0" w:lastRowLastColumn="0"/>
              <w:rPr>
                <w:rFonts w:cstheme="minorHAnsi"/>
                <w:lang w:val="en-GB"/>
              </w:rPr>
            </w:pPr>
            <w:r w:rsidRPr="00D809F2">
              <w:rPr>
                <w:rFonts w:cstheme="minorHAnsi"/>
                <w:lang w:val="en-GB"/>
              </w:rPr>
              <w:t>6</w:t>
            </w:r>
          </w:p>
        </w:tc>
        <w:tc>
          <w:tcPr>
            <w:tcW w:w="691" w:type="dxa"/>
            <w:shd w:val="clear" w:color="auto" w:fill="auto"/>
          </w:tcPr>
          <w:p w14:paraId="2EE07C52" w14:textId="77777777" w:rsidR="00D809F2" w:rsidRPr="00D809F2" w:rsidRDefault="00D809F2" w:rsidP="00D809F2">
            <w:pPr>
              <w:pStyle w:val="NoSpacing"/>
              <w:spacing w:line="480" w:lineRule="auto"/>
              <w:cnfStyle w:val="100000000000" w:firstRow="1" w:lastRow="0" w:firstColumn="0" w:lastColumn="0" w:oddVBand="0" w:evenVBand="0" w:oddHBand="0" w:evenHBand="0" w:firstRowFirstColumn="0" w:firstRowLastColumn="0" w:lastRowFirstColumn="0" w:lastRowLastColumn="0"/>
              <w:rPr>
                <w:rFonts w:cstheme="minorHAnsi"/>
                <w:lang w:val="en-GB"/>
              </w:rPr>
            </w:pPr>
            <w:r w:rsidRPr="00D809F2">
              <w:rPr>
                <w:rFonts w:cstheme="minorHAnsi"/>
                <w:lang w:val="en-GB"/>
              </w:rPr>
              <w:t>7</w:t>
            </w:r>
          </w:p>
        </w:tc>
        <w:tc>
          <w:tcPr>
            <w:tcW w:w="798" w:type="dxa"/>
            <w:shd w:val="clear" w:color="auto" w:fill="auto"/>
          </w:tcPr>
          <w:p w14:paraId="750E15DA" w14:textId="77777777" w:rsidR="00D809F2" w:rsidRPr="00D809F2" w:rsidRDefault="00D809F2" w:rsidP="00D809F2">
            <w:pPr>
              <w:pStyle w:val="NoSpacing"/>
              <w:spacing w:line="480" w:lineRule="auto"/>
              <w:cnfStyle w:val="100000000000" w:firstRow="1" w:lastRow="0" w:firstColumn="0" w:lastColumn="0" w:oddVBand="0" w:evenVBand="0" w:oddHBand="0" w:evenHBand="0" w:firstRowFirstColumn="0" w:firstRowLastColumn="0" w:lastRowFirstColumn="0" w:lastRowLastColumn="0"/>
              <w:rPr>
                <w:rFonts w:cstheme="minorHAnsi"/>
                <w:lang w:val="en-GB"/>
              </w:rPr>
            </w:pPr>
            <w:r w:rsidRPr="00D809F2">
              <w:rPr>
                <w:rFonts w:cstheme="minorHAnsi"/>
                <w:lang w:val="en-GB"/>
              </w:rPr>
              <w:t>8</w:t>
            </w:r>
          </w:p>
        </w:tc>
      </w:tr>
      <w:tr w:rsidR="00D809F2" w:rsidRPr="00D809F2" w14:paraId="38FCD85B" w14:textId="77777777" w:rsidTr="000D0F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36A2850C" w14:textId="77777777" w:rsidR="00D809F2" w:rsidRPr="00D809F2" w:rsidRDefault="00D809F2" w:rsidP="00D809F2">
            <w:pPr>
              <w:pStyle w:val="NoSpacing"/>
              <w:spacing w:line="480" w:lineRule="auto"/>
              <w:rPr>
                <w:rFonts w:cstheme="minorHAnsi"/>
                <w:lang w:val="en-GB"/>
              </w:rPr>
            </w:pPr>
            <w:r w:rsidRPr="00D809F2">
              <w:rPr>
                <w:rFonts w:cstheme="minorHAnsi"/>
                <w:lang w:val="en-GB"/>
              </w:rPr>
              <w:t>1. Mind-Wandering: Deliberate</w:t>
            </w:r>
          </w:p>
        </w:tc>
        <w:tc>
          <w:tcPr>
            <w:tcW w:w="709" w:type="dxa"/>
            <w:shd w:val="clear" w:color="auto" w:fill="auto"/>
          </w:tcPr>
          <w:p w14:paraId="13D6EBBD" w14:textId="6D6AA1C4" w:rsidR="00D809F2" w:rsidRPr="00D809F2" w:rsidRDefault="00D809F2" w:rsidP="00D809F2">
            <w:pPr>
              <w:pStyle w:val="NoSpacing"/>
              <w:spacing w:line="480" w:lineRule="auto"/>
              <w:cnfStyle w:val="000000100000" w:firstRow="0" w:lastRow="0" w:firstColumn="0" w:lastColumn="0" w:oddVBand="0" w:evenVBand="0" w:oddHBand="1" w:evenHBand="0" w:firstRowFirstColumn="0" w:firstRowLastColumn="0" w:lastRowFirstColumn="0" w:lastRowLastColumn="0"/>
              <w:rPr>
                <w:rFonts w:cstheme="minorHAnsi"/>
                <w:lang w:val="en-GB"/>
              </w:rPr>
            </w:pPr>
            <w:r w:rsidRPr="00D809F2">
              <w:rPr>
                <w:rFonts w:cstheme="minorHAnsi"/>
                <w:lang w:val="en-GB"/>
              </w:rPr>
              <w:t>.3</w:t>
            </w:r>
            <w:r w:rsidR="00304DD1">
              <w:rPr>
                <w:rFonts w:cstheme="minorHAnsi"/>
                <w:lang w:val="en-GB"/>
              </w:rPr>
              <w:t>9</w:t>
            </w:r>
            <w:r w:rsidRPr="00D809F2">
              <w:rPr>
                <w:rFonts w:cstheme="minorHAnsi"/>
                <w:lang w:val="en-GB"/>
              </w:rPr>
              <w:t>*</w:t>
            </w:r>
          </w:p>
        </w:tc>
        <w:tc>
          <w:tcPr>
            <w:tcW w:w="763" w:type="dxa"/>
            <w:shd w:val="clear" w:color="auto" w:fill="auto"/>
          </w:tcPr>
          <w:p w14:paraId="371E64FD" w14:textId="1FA25A67" w:rsidR="00D809F2" w:rsidRPr="00D809F2" w:rsidRDefault="00D809F2" w:rsidP="00D809F2">
            <w:pPr>
              <w:pStyle w:val="NoSpacing"/>
              <w:spacing w:line="480" w:lineRule="auto"/>
              <w:cnfStyle w:val="000000100000" w:firstRow="0" w:lastRow="0" w:firstColumn="0" w:lastColumn="0" w:oddVBand="0" w:evenVBand="0" w:oddHBand="1" w:evenHBand="0" w:firstRowFirstColumn="0" w:firstRowLastColumn="0" w:lastRowFirstColumn="0" w:lastRowLastColumn="0"/>
              <w:rPr>
                <w:rFonts w:cstheme="minorHAnsi"/>
                <w:lang w:val="en-GB"/>
              </w:rPr>
            </w:pPr>
            <w:r w:rsidRPr="00D809F2">
              <w:rPr>
                <w:rFonts w:cstheme="minorHAnsi"/>
                <w:lang w:val="en-GB"/>
              </w:rPr>
              <w:t>-.02</w:t>
            </w:r>
          </w:p>
        </w:tc>
        <w:tc>
          <w:tcPr>
            <w:tcW w:w="671" w:type="dxa"/>
            <w:shd w:val="clear" w:color="auto" w:fill="auto"/>
          </w:tcPr>
          <w:p w14:paraId="241501A6" w14:textId="249F276D" w:rsidR="00D809F2" w:rsidRPr="00D809F2" w:rsidRDefault="00D809F2" w:rsidP="00D809F2">
            <w:pPr>
              <w:pStyle w:val="NoSpacing"/>
              <w:spacing w:line="480" w:lineRule="auto"/>
              <w:cnfStyle w:val="000000100000" w:firstRow="0" w:lastRow="0" w:firstColumn="0" w:lastColumn="0" w:oddVBand="0" w:evenVBand="0" w:oddHBand="1" w:evenHBand="0" w:firstRowFirstColumn="0" w:firstRowLastColumn="0" w:lastRowFirstColumn="0" w:lastRowLastColumn="0"/>
              <w:rPr>
                <w:rFonts w:cstheme="minorHAnsi"/>
                <w:lang w:val="en-GB"/>
              </w:rPr>
            </w:pPr>
            <w:r w:rsidRPr="00D809F2">
              <w:rPr>
                <w:rFonts w:cstheme="minorHAnsi"/>
                <w:lang w:val="en-GB"/>
              </w:rPr>
              <w:t>.15</w:t>
            </w:r>
          </w:p>
        </w:tc>
        <w:tc>
          <w:tcPr>
            <w:tcW w:w="847" w:type="dxa"/>
            <w:shd w:val="clear" w:color="auto" w:fill="auto"/>
          </w:tcPr>
          <w:p w14:paraId="54ECF892" w14:textId="3250182C" w:rsidR="00D809F2" w:rsidRPr="00D809F2" w:rsidRDefault="00D809F2" w:rsidP="00D809F2">
            <w:pPr>
              <w:pStyle w:val="NoSpacing"/>
              <w:spacing w:line="480" w:lineRule="auto"/>
              <w:cnfStyle w:val="000000100000" w:firstRow="0" w:lastRow="0" w:firstColumn="0" w:lastColumn="0" w:oddVBand="0" w:evenVBand="0" w:oddHBand="1" w:evenHBand="0" w:firstRowFirstColumn="0" w:firstRowLastColumn="0" w:lastRowFirstColumn="0" w:lastRowLastColumn="0"/>
              <w:rPr>
                <w:rFonts w:cstheme="minorHAnsi"/>
                <w:lang w:val="en-GB"/>
              </w:rPr>
            </w:pPr>
            <w:r w:rsidRPr="00D809F2">
              <w:rPr>
                <w:rFonts w:cstheme="minorHAnsi"/>
                <w:lang w:val="en-GB"/>
              </w:rPr>
              <w:t>.1</w:t>
            </w:r>
            <w:r w:rsidR="000370D0">
              <w:rPr>
                <w:rFonts w:cstheme="minorHAnsi"/>
                <w:lang w:val="en-GB"/>
              </w:rPr>
              <w:t>6</w:t>
            </w:r>
          </w:p>
        </w:tc>
        <w:tc>
          <w:tcPr>
            <w:tcW w:w="861" w:type="dxa"/>
            <w:shd w:val="clear" w:color="auto" w:fill="auto"/>
          </w:tcPr>
          <w:p w14:paraId="2208ECE1" w14:textId="45BC161E" w:rsidR="00D809F2" w:rsidRPr="00D809F2" w:rsidRDefault="00D809F2" w:rsidP="00D809F2">
            <w:pPr>
              <w:pStyle w:val="NoSpacing"/>
              <w:spacing w:line="480" w:lineRule="auto"/>
              <w:cnfStyle w:val="000000100000" w:firstRow="0" w:lastRow="0" w:firstColumn="0" w:lastColumn="0" w:oddVBand="0" w:evenVBand="0" w:oddHBand="1" w:evenHBand="0" w:firstRowFirstColumn="0" w:firstRowLastColumn="0" w:lastRowFirstColumn="0" w:lastRowLastColumn="0"/>
              <w:rPr>
                <w:rFonts w:cstheme="minorHAnsi"/>
                <w:lang w:val="en-GB"/>
              </w:rPr>
            </w:pPr>
            <w:r w:rsidRPr="00D809F2">
              <w:rPr>
                <w:rFonts w:cstheme="minorHAnsi"/>
                <w:lang w:val="en-GB"/>
              </w:rPr>
              <w:t>.18</w:t>
            </w:r>
          </w:p>
        </w:tc>
        <w:tc>
          <w:tcPr>
            <w:tcW w:w="691" w:type="dxa"/>
            <w:shd w:val="clear" w:color="auto" w:fill="auto"/>
          </w:tcPr>
          <w:p w14:paraId="4B744689" w14:textId="3200E0A9" w:rsidR="00D809F2" w:rsidRPr="00D809F2" w:rsidRDefault="00D809F2" w:rsidP="00D809F2">
            <w:pPr>
              <w:pStyle w:val="NoSpacing"/>
              <w:spacing w:line="480" w:lineRule="auto"/>
              <w:cnfStyle w:val="000000100000" w:firstRow="0" w:lastRow="0" w:firstColumn="0" w:lastColumn="0" w:oddVBand="0" w:evenVBand="0" w:oddHBand="1" w:evenHBand="0" w:firstRowFirstColumn="0" w:firstRowLastColumn="0" w:lastRowFirstColumn="0" w:lastRowLastColumn="0"/>
              <w:rPr>
                <w:rFonts w:cstheme="minorHAnsi"/>
                <w:lang w:val="en-GB"/>
              </w:rPr>
            </w:pPr>
            <w:r w:rsidRPr="00D809F2">
              <w:rPr>
                <w:rFonts w:cstheme="minorHAnsi"/>
                <w:lang w:val="en-GB"/>
              </w:rPr>
              <w:t>.45*</w:t>
            </w:r>
          </w:p>
        </w:tc>
        <w:tc>
          <w:tcPr>
            <w:tcW w:w="798" w:type="dxa"/>
            <w:shd w:val="clear" w:color="auto" w:fill="auto"/>
          </w:tcPr>
          <w:p w14:paraId="46C2C498" w14:textId="66B76EA9" w:rsidR="00D809F2" w:rsidRPr="00D809F2" w:rsidRDefault="00D809F2" w:rsidP="00D809F2">
            <w:pPr>
              <w:pStyle w:val="NoSpacing"/>
              <w:spacing w:line="480" w:lineRule="auto"/>
              <w:cnfStyle w:val="000000100000" w:firstRow="0" w:lastRow="0" w:firstColumn="0" w:lastColumn="0" w:oddVBand="0" w:evenVBand="0" w:oddHBand="1" w:evenHBand="0" w:firstRowFirstColumn="0" w:firstRowLastColumn="0" w:lastRowFirstColumn="0" w:lastRowLastColumn="0"/>
              <w:rPr>
                <w:rFonts w:cstheme="minorHAnsi"/>
                <w:lang w:val="en-GB"/>
              </w:rPr>
            </w:pPr>
            <w:r w:rsidRPr="00D809F2">
              <w:rPr>
                <w:rFonts w:cstheme="minorHAnsi"/>
                <w:lang w:val="en-GB"/>
              </w:rPr>
              <w:t>.33**</w:t>
            </w:r>
          </w:p>
        </w:tc>
      </w:tr>
      <w:tr w:rsidR="00D809F2" w:rsidRPr="00D809F2" w14:paraId="13BF69EC" w14:textId="77777777" w:rsidTr="000D0FF2">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5704EC6E" w14:textId="77777777" w:rsidR="00D809F2" w:rsidRPr="00D809F2" w:rsidRDefault="00D809F2" w:rsidP="00D809F2">
            <w:pPr>
              <w:pStyle w:val="NoSpacing"/>
              <w:spacing w:line="480" w:lineRule="auto"/>
              <w:rPr>
                <w:rFonts w:cstheme="minorHAnsi"/>
                <w:lang w:val="en-GB"/>
              </w:rPr>
            </w:pPr>
            <w:r w:rsidRPr="00D809F2">
              <w:rPr>
                <w:rFonts w:cstheme="minorHAnsi"/>
                <w:lang w:val="en-GB"/>
              </w:rPr>
              <w:t>2. Mind-Wandering: Spontaneous</w:t>
            </w:r>
          </w:p>
        </w:tc>
        <w:tc>
          <w:tcPr>
            <w:tcW w:w="709" w:type="dxa"/>
            <w:shd w:val="clear" w:color="auto" w:fill="auto"/>
          </w:tcPr>
          <w:p w14:paraId="72EF1BD6" w14:textId="77777777" w:rsidR="00D809F2" w:rsidRPr="00D809F2" w:rsidRDefault="00D809F2" w:rsidP="00D809F2">
            <w:pPr>
              <w:pStyle w:val="NoSpacing"/>
              <w:spacing w:line="480" w:lineRule="auto"/>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763" w:type="dxa"/>
            <w:shd w:val="clear" w:color="auto" w:fill="auto"/>
          </w:tcPr>
          <w:p w14:paraId="5A0BE5D0" w14:textId="3272D3B2" w:rsidR="00D809F2" w:rsidRPr="00D809F2" w:rsidRDefault="00D809F2" w:rsidP="00D809F2">
            <w:pPr>
              <w:pStyle w:val="NoSpacing"/>
              <w:spacing w:line="480" w:lineRule="auto"/>
              <w:cnfStyle w:val="000000000000" w:firstRow="0" w:lastRow="0" w:firstColumn="0" w:lastColumn="0" w:oddVBand="0" w:evenVBand="0" w:oddHBand="0" w:evenHBand="0" w:firstRowFirstColumn="0" w:firstRowLastColumn="0" w:lastRowFirstColumn="0" w:lastRowLastColumn="0"/>
              <w:rPr>
                <w:rFonts w:cstheme="minorHAnsi"/>
                <w:lang w:val="en-GB"/>
              </w:rPr>
            </w:pPr>
            <w:r w:rsidRPr="00D809F2">
              <w:rPr>
                <w:rFonts w:cstheme="minorHAnsi"/>
                <w:lang w:val="en-GB"/>
              </w:rPr>
              <w:t>.14</w:t>
            </w:r>
          </w:p>
        </w:tc>
        <w:tc>
          <w:tcPr>
            <w:tcW w:w="671" w:type="dxa"/>
            <w:shd w:val="clear" w:color="auto" w:fill="auto"/>
          </w:tcPr>
          <w:p w14:paraId="157C4D2F" w14:textId="7A3028EE" w:rsidR="00D809F2" w:rsidRPr="00D809F2" w:rsidRDefault="00D809F2" w:rsidP="00D809F2">
            <w:pPr>
              <w:pStyle w:val="NoSpacing"/>
              <w:spacing w:line="480" w:lineRule="auto"/>
              <w:cnfStyle w:val="000000000000" w:firstRow="0" w:lastRow="0" w:firstColumn="0" w:lastColumn="0" w:oddVBand="0" w:evenVBand="0" w:oddHBand="0" w:evenHBand="0" w:firstRowFirstColumn="0" w:firstRowLastColumn="0" w:lastRowFirstColumn="0" w:lastRowLastColumn="0"/>
              <w:rPr>
                <w:rFonts w:cstheme="minorHAnsi"/>
                <w:lang w:val="en-GB"/>
              </w:rPr>
            </w:pPr>
            <w:r w:rsidRPr="00D809F2">
              <w:rPr>
                <w:rFonts w:cstheme="minorHAnsi"/>
                <w:lang w:val="en-GB"/>
              </w:rPr>
              <w:t>.43*</w:t>
            </w:r>
          </w:p>
        </w:tc>
        <w:tc>
          <w:tcPr>
            <w:tcW w:w="847" w:type="dxa"/>
            <w:shd w:val="clear" w:color="auto" w:fill="auto"/>
          </w:tcPr>
          <w:p w14:paraId="5CA9B7C6" w14:textId="0D18C697" w:rsidR="00D809F2" w:rsidRPr="00D809F2" w:rsidRDefault="00D809F2" w:rsidP="00D809F2">
            <w:pPr>
              <w:pStyle w:val="NoSpacing"/>
              <w:spacing w:line="480" w:lineRule="auto"/>
              <w:cnfStyle w:val="000000000000" w:firstRow="0" w:lastRow="0" w:firstColumn="0" w:lastColumn="0" w:oddVBand="0" w:evenVBand="0" w:oddHBand="0" w:evenHBand="0" w:firstRowFirstColumn="0" w:firstRowLastColumn="0" w:lastRowFirstColumn="0" w:lastRowLastColumn="0"/>
              <w:rPr>
                <w:rFonts w:cstheme="minorHAnsi"/>
                <w:lang w:val="en-GB"/>
              </w:rPr>
            </w:pPr>
            <w:r w:rsidRPr="00D809F2">
              <w:rPr>
                <w:rFonts w:cstheme="minorHAnsi"/>
                <w:lang w:val="en-GB"/>
              </w:rPr>
              <w:t>.50*</w:t>
            </w:r>
          </w:p>
        </w:tc>
        <w:tc>
          <w:tcPr>
            <w:tcW w:w="861" w:type="dxa"/>
            <w:shd w:val="clear" w:color="auto" w:fill="auto"/>
          </w:tcPr>
          <w:p w14:paraId="75FC0D81" w14:textId="5BA962D6" w:rsidR="00D809F2" w:rsidRPr="00D809F2" w:rsidRDefault="00D809F2" w:rsidP="00D809F2">
            <w:pPr>
              <w:pStyle w:val="NoSpacing"/>
              <w:spacing w:line="480" w:lineRule="auto"/>
              <w:cnfStyle w:val="000000000000" w:firstRow="0" w:lastRow="0" w:firstColumn="0" w:lastColumn="0" w:oddVBand="0" w:evenVBand="0" w:oddHBand="0" w:evenHBand="0" w:firstRowFirstColumn="0" w:firstRowLastColumn="0" w:lastRowFirstColumn="0" w:lastRowLastColumn="0"/>
              <w:rPr>
                <w:rFonts w:cstheme="minorHAnsi"/>
                <w:lang w:val="en-GB"/>
              </w:rPr>
            </w:pPr>
            <w:r w:rsidRPr="00D809F2">
              <w:rPr>
                <w:rFonts w:cstheme="minorHAnsi"/>
                <w:lang w:val="en-GB"/>
              </w:rPr>
              <w:t>.36*</w:t>
            </w:r>
          </w:p>
        </w:tc>
        <w:tc>
          <w:tcPr>
            <w:tcW w:w="691" w:type="dxa"/>
            <w:shd w:val="clear" w:color="auto" w:fill="auto"/>
          </w:tcPr>
          <w:p w14:paraId="619F0140" w14:textId="240369DC" w:rsidR="00D809F2" w:rsidRPr="00D809F2" w:rsidRDefault="00D809F2" w:rsidP="00D809F2">
            <w:pPr>
              <w:pStyle w:val="NoSpacing"/>
              <w:spacing w:line="480" w:lineRule="auto"/>
              <w:cnfStyle w:val="000000000000" w:firstRow="0" w:lastRow="0" w:firstColumn="0" w:lastColumn="0" w:oddVBand="0" w:evenVBand="0" w:oddHBand="0" w:evenHBand="0" w:firstRowFirstColumn="0" w:firstRowLastColumn="0" w:lastRowFirstColumn="0" w:lastRowLastColumn="0"/>
              <w:rPr>
                <w:rFonts w:cstheme="minorHAnsi"/>
                <w:lang w:val="en-GB"/>
              </w:rPr>
            </w:pPr>
            <w:r w:rsidRPr="00D809F2">
              <w:rPr>
                <w:rFonts w:cstheme="minorHAnsi"/>
                <w:lang w:val="en-GB"/>
              </w:rPr>
              <w:t>.57*</w:t>
            </w:r>
          </w:p>
        </w:tc>
        <w:tc>
          <w:tcPr>
            <w:tcW w:w="798" w:type="dxa"/>
            <w:shd w:val="clear" w:color="auto" w:fill="auto"/>
          </w:tcPr>
          <w:p w14:paraId="2BFFE9F7" w14:textId="261D3D3C" w:rsidR="00D809F2" w:rsidRPr="00D809F2" w:rsidRDefault="00D809F2" w:rsidP="00D809F2">
            <w:pPr>
              <w:pStyle w:val="NoSpacing"/>
              <w:spacing w:line="480" w:lineRule="auto"/>
              <w:cnfStyle w:val="000000000000" w:firstRow="0" w:lastRow="0" w:firstColumn="0" w:lastColumn="0" w:oddVBand="0" w:evenVBand="0" w:oddHBand="0" w:evenHBand="0" w:firstRowFirstColumn="0" w:firstRowLastColumn="0" w:lastRowFirstColumn="0" w:lastRowLastColumn="0"/>
              <w:rPr>
                <w:rFonts w:cstheme="minorHAnsi"/>
                <w:lang w:val="en-GB"/>
              </w:rPr>
            </w:pPr>
            <w:r w:rsidRPr="00D809F2">
              <w:rPr>
                <w:rFonts w:cstheme="minorHAnsi"/>
                <w:lang w:val="en-GB"/>
              </w:rPr>
              <w:t>.55*</w:t>
            </w:r>
          </w:p>
        </w:tc>
      </w:tr>
      <w:tr w:rsidR="00D809F2" w:rsidRPr="00D809F2" w14:paraId="7E73FD8D" w14:textId="77777777" w:rsidTr="000D0F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314F3743" w14:textId="77777777" w:rsidR="00D809F2" w:rsidRPr="00D809F2" w:rsidRDefault="00D809F2" w:rsidP="00D809F2">
            <w:pPr>
              <w:pStyle w:val="NoSpacing"/>
              <w:spacing w:line="480" w:lineRule="auto"/>
              <w:rPr>
                <w:rFonts w:cstheme="minorHAnsi"/>
                <w:lang w:val="en-GB"/>
              </w:rPr>
            </w:pPr>
            <w:r w:rsidRPr="00D809F2">
              <w:rPr>
                <w:rFonts w:cstheme="minorHAnsi"/>
                <w:lang w:val="en-GB"/>
              </w:rPr>
              <w:t>3. DOCS: Contamination</w:t>
            </w:r>
          </w:p>
        </w:tc>
        <w:tc>
          <w:tcPr>
            <w:tcW w:w="709" w:type="dxa"/>
            <w:shd w:val="clear" w:color="auto" w:fill="auto"/>
          </w:tcPr>
          <w:p w14:paraId="4707C57A" w14:textId="77777777" w:rsidR="00D809F2" w:rsidRPr="00D809F2" w:rsidRDefault="00D809F2" w:rsidP="00D809F2">
            <w:pPr>
              <w:pStyle w:val="NoSpacing"/>
              <w:spacing w:line="480" w:lineRule="auto"/>
              <w:cnfStyle w:val="000000100000" w:firstRow="0" w:lastRow="0" w:firstColumn="0" w:lastColumn="0" w:oddVBand="0" w:evenVBand="0" w:oddHBand="1" w:evenHBand="0" w:firstRowFirstColumn="0" w:firstRowLastColumn="0" w:lastRowFirstColumn="0" w:lastRowLastColumn="0"/>
              <w:rPr>
                <w:rFonts w:cstheme="minorHAnsi"/>
                <w:lang w:val="en-GB"/>
              </w:rPr>
            </w:pPr>
          </w:p>
        </w:tc>
        <w:tc>
          <w:tcPr>
            <w:tcW w:w="763" w:type="dxa"/>
            <w:shd w:val="clear" w:color="auto" w:fill="auto"/>
          </w:tcPr>
          <w:p w14:paraId="102FC5BF" w14:textId="77777777" w:rsidR="00D809F2" w:rsidRPr="00D809F2" w:rsidRDefault="00D809F2" w:rsidP="00D809F2">
            <w:pPr>
              <w:pStyle w:val="NoSpacing"/>
              <w:spacing w:line="480" w:lineRule="auto"/>
              <w:cnfStyle w:val="000000100000" w:firstRow="0" w:lastRow="0" w:firstColumn="0" w:lastColumn="0" w:oddVBand="0" w:evenVBand="0" w:oddHBand="1" w:evenHBand="0" w:firstRowFirstColumn="0" w:firstRowLastColumn="0" w:lastRowFirstColumn="0" w:lastRowLastColumn="0"/>
              <w:rPr>
                <w:rFonts w:cstheme="minorHAnsi"/>
                <w:lang w:val="en-GB"/>
              </w:rPr>
            </w:pPr>
          </w:p>
        </w:tc>
        <w:tc>
          <w:tcPr>
            <w:tcW w:w="671" w:type="dxa"/>
            <w:shd w:val="clear" w:color="auto" w:fill="auto"/>
          </w:tcPr>
          <w:p w14:paraId="13C1DD7F" w14:textId="268B7466" w:rsidR="00D809F2" w:rsidRPr="00D809F2" w:rsidRDefault="00D809F2" w:rsidP="00D809F2">
            <w:pPr>
              <w:pStyle w:val="NoSpacing"/>
              <w:spacing w:line="480" w:lineRule="auto"/>
              <w:cnfStyle w:val="000000100000" w:firstRow="0" w:lastRow="0" w:firstColumn="0" w:lastColumn="0" w:oddVBand="0" w:evenVBand="0" w:oddHBand="1" w:evenHBand="0" w:firstRowFirstColumn="0" w:firstRowLastColumn="0" w:lastRowFirstColumn="0" w:lastRowLastColumn="0"/>
              <w:rPr>
                <w:rFonts w:cstheme="minorHAnsi"/>
                <w:lang w:val="en-GB"/>
              </w:rPr>
            </w:pPr>
            <w:r w:rsidRPr="00D809F2">
              <w:rPr>
                <w:rFonts w:cstheme="minorHAnsi"/>
                <w:lang w:val="en-GB"/>
              </w:rPr>
              <w:t>.4</w:t>
            </w:r>
            <w:r w:rsidR="000370D0">
              <w:rPr>
                <w:rFonts w:cstheme="minorHAnsi"/>
                <w:lang w:val="en-GB"/>
              </w:rPr>
              <w:t>5</w:t>
            </w:r>
            <w:r w:rsidRPr="00D809F2">
              <w:rPr>
                <w:rFonts w:cstheme="minorHAnsi"/>
                <w:lang w:val="en-GB"/>
              </w:rPr>
              <w:t>*</w:t>
            </w:r>
          </w:p>
        </w:tc>
        <w:tc>
          <w:tcPr>
            <w:tcW w:w="847" w:type="dxa"/>
            <w:shd w:val="clear" w:color="auto" w:fill="auto"/>
          </w:tcPr>
          <w:p w14:paraId="0F5B11F4" w14:textId="4EFD3057" w:rsidR="00D809F2" w:rsidRPr="00D809F2" w:rsidRDefault="00D809F2" w:rsidP="00D809F2">
            <w:pPr>
              <w:pStyle w:val="NoSpacing"/>
              <w:spacing w:line="480" w:lineRule="auto"/>
              <w:cnfStyle w:val="000000100000" w:firstRow="0" w:lastRow="0" w:firstColumn="0" w:lastColumn="0" w:oddVBand="0" w:evenVBand="0" w:oddHBand="1" w:evenHBand="0" w:firstRowFirstColumn="0" w:firstRowLastColumn="0" w:lastRowFirstColumn="0" w:lastRowLastColumn="0"/>
              <w:rPr>
                <w:rFonts w:cstheme="minorHAnsi"/>
                <w:lang w:val="en-GB"/>
              </w:rPr>
            </w:pPr>
            <w:r w:rsidRPr="00D809F2">
              <w:rPr>
                <w:rFonts w:cstheme="minorHAnsi"/>
                <w:lang w:val="en-GB"/>
              </w:rPr>
              <w:t>.30**</w:t>
            </w:r>
          </w:p>
        </w:tc>
        <w:tc>
          <w:tcPr>
            <w:tcW w:w="861" w:type="dxa"/>
            <w:shd w:val="clear" w:color="auto" w:fill="auto"/>
          </w:tcPr>
          <w:p w14:paraId="33CC75B0" w14:textId="361DAF0E" w:rsidR="00D809F2" w:rsidRPr="00D809F2" w:rsidRDefault="00D809F2" w:rsidP="00D809F2">
            <w:pPr>
              <w:pStyle w:val="NoSpacing"/>
              <w:spacing w:line="480" w:lineRule="auto"/>
              <w:cnfStyle w:val="000000100000" w:firstRow="0" w:lastRow="0" w:firstColumn="0" w:lastColumn="0" w:oddVBand="0" w:evenVBand="0" w:oddHBand="1" w:evenHBand="0" w:firstRowFirstColumn="0" w:firstRowLastColumn="0" w:lastRowFirstColumn="0" w:lastRowLastColumn="0"/>
              <w:rPr>
                <w:rFonts w:cstheme="minorHAnsi"/>
                <w:lang w:val="en-GB"/>
              </w:rPr>
            </w:pPr>
            <w:r w:rsidRPr="00D809F2">
              <w:rPr>
                <w:rFonts w:cstheme="minorHAnsi"/>
                <w:lang w:val="en-GB"/>
              </w:rPr>
              <w:t>.</w:t>
            </w:r>
            <w:r w:rsidR="000370D0">
              <w:rPr>
                <w:rFonts w:cstheme="minorHAnsi"/>
                <w:lang w:val="en-GB"/>
              </w:rPr>
              <w:t>40</w:t>
            </w:r>
            <w:r w:rsidRPr="00D809F2">
              <w:rPr>
                <w:rFonts w:cstheme="minorHAnsi"/>
                <w:lang w:val="en-GB"/>
              </w:rPr>
              <w:t>*</w:t>
            </w:r>
          </w:p>
        </w:tc>
        <w:tc>
          <w:tcPr>
            <w:tcW w:w="691" w:type="dxa"/>
            <w:shd w:val="clear" w:color="auto" w:fill="auto"/>
          </w:tcPr>
          <w:p w14:paraId="45CBB5AE" w14:textId="15381828" w:rsidR="00D809F2" w:rsidRPr="00D809F2" w:rsidRDefault="00D809F2" w:rsidP="00D809F2">
            <w:pPr>
              <w:pStyle w:val="NoSpacing"/>
              <w:spacing w:line="480" w:lineRule="auto"/>
              <w:cnfStyle w:val="000000100000" w:firstRow="0" w:lastRow="0" w:firstColumn="0" w:lastColumn="0" w:oddVBand="0" w:evenVBand="0" w:oddHBand="1" w:evenHBand="0" w:firstRowFirstColumn="0" w:firstRowLastColumn="0" w:lastRowFirstColumn="0" w:lastRowLastColumn="0"/>
              <w:rPr>
                <w:rFonts w:cstheme="minorHAnsi"/>
                <w:lang w:val="en-GB"/>
              </w:rPr>
            </w:pPr>
            <w:r w:rsidRPr="00D809F2">
              <w:rPr>
                <w:rFonts w:cstheme="minorHAnsi"/>
                <w:lang w:val="en-GB"/>
              </w:rPr>
              <w:t>.17</w:t>
            </w:r>
          </w:p>
        </w:tc>
        <w:tc>
          <w:tcPr>
            <w:tcW w:w="798" w:type="dxa"/>
            <w:shd w:val="clear" w:color="auto" w:fill="auto"/>
          </w:tcPr>
          <w:p w14:paraId="3305BEC3" w14:textId="2B2A8222" w:rsidR="00D809F2" w:rsidRPr="00D809F2" w:rsidRDefault="00D809F2" w:rsidP="00D809F2">
            <w:pPr>
              <w:pStyle w:val="NoSpacing"/>
              <w:spacing w:line="480" w:lineRule="auto"/>
              <w:cnfStyle w:val="000000100000" w:firstRow="0" w:lastRow="0" w:firstColumn="0" w:lastColumn="0" w:oddVBand="0" w:evenVBand="0" w:oddHBand="1" w:evenHBand="0" w:firstRowFirstColumn="0" w:firstRowLastColumn="0" w:lastRowFirstColumn="0" w:lastRowLastColumn="0"/>
              <w:rPr>
                <w:rFonts w:cstheme="minorHAnsi"/>
                <w:lang w:val="en-GB"/>
              </w:rPr>
            </w:pPr>
            <w:r w:rsidRPr="00D809F2">
              <w:rPr>
                <w:rFonts w:cstheme="minorHAnsi"/>
                <w:lang w:val="en-GB"/>
              </w:rPr>
              <w:t>.1</w:t>
            </w:r>
            <w:r w:rsidR="000370D0">
              <w:rPr>
                <w:rFonts w:cstheme="minorHAnsi"/>
                <w:lang w:val="en-GB"/>
              </w:rPr>
              <w:t>9</w:t>
            </w:r>
          </w:p>
        </w:tc>
      </w:tr>
      <w:tr w:rsidR="00D809F2" w:rsidRPr="00D809F2" w14:paraId="76A08D89" w14:textId="77777777" w:rsidTr="000D0FF2">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42D30BB3" w14:textId="77777777" w:rsidR="00D809F2" w:rsidRPr="00D809F2" w:rsidRDefault="00D809F2" w:rsidP="00D809F2">
            <w:pPr>
              <w:pStyle w:val="NoSpacing"/>
              <w:spacing w:line="480" w:lineRule="auto"/>
              <w:rPr>
                <w:rFonts w:cstheme="minorHAnsi"/>
                <w:lang w:val="en-GB"/>
              </w:rPr>
            </w:pPr>
            <w:r w:rsidRPr="00D809F2">
              <w:rPr>
                <w:rFonts w:cstheme="minorHAnsi"/>
                <w:lang w:val="en-GB"/>
              </w:rPr>
              <w:t>4. DOCS: Responsibility</w:t>
            </w:r>
          </w:p>
        </w:tc>
        <w:tc>
          <w:tcPr>
            <w:tcW w:w="709" w:type="dxa"/>
            <w:shd w:val="clear" w:color="auto" w:fill="auto"/>
          </w:tcPr>
          <w:p w14:paraId="3574A712" w14:textId="77777777" w:rsidR="00D809F2" w:rsidRPr="00D809F2" w:rsidRDefault="00D809F2" w:rsidP="00D809F2">
            <w:pPr>
              <w:pStyle w:val="NoSpacing"/>
              <w:spacing w:line="480" w:lineRule="auto"/>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763" w:type="dxa"/>
            <w:shd w:val="clear" w:color="auto" w:fill="auto"/>
          </w:tcPr>
          <w:p w14:paraId="573A3D99" w14:textId="77777777" w:rsidR="00D809F2" w:rsidRPr="00D809F2" w:rsidRDefault="00D809F2" w:rsidP="00D809F2">
            <w:pPr>
              <w:pStyle w:val="NoSpacing"/>
              <w:spacing w:line="480" w:lineRule="auto"/>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671" w:type="dxa"/>
            <w:shd w:val="clear" w:color="auto" w:fill="auto"/>
          </w:tcPr>
          <w:p w14:paraId="7059EB2C" w14:textId="77777777" w:rsidR="00D809F2" w:rsidRPr="00D809F2" w:rsidRDefault="00D809F2" w:rsidP="00D809F2">
            <w:pPr>
              <w:pStyle w:val="NoSpacing"/>
              <w:spacing w:line="480" w:lineRule="auto"/>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847" w:type="dxa"/>
            <w:shd w:val="clear" w:color="auto" w:fill="auto"/>
          </w:tcPr>
          <w:p w14:paraId="449FF9F6" w14:textId="623457CA" w:rsidR="00D809F2" w:rsidRPr="00D809F2" w:rsidRDefault="00D809F2" w:rsidP="00D809F2">
            <w:pPr>
              <w:pStyle w:val="NoSpacing"/>
              <w:spacing w:line="480" w:lineRule="auto"/>
              <w:cnfStyle w:val="000000000000" w:firstRow="0" w:lastRow="0" w:firstColumn="0" w:lastColumn="0" w:oddVBand="0" w:evenVBand="0" w:oddHBand="0" w:evenHBand="0" w:firstRowFirstColumn="0" w:firstRowLastColumn="0" w:lastRowFirstColumn="0" w:lastRowLastColumn="0"/>
              <w:rPr>
                <w:rFonts w:cstheme="minorHAnsi"/>
                <w:lang w:val="en-GB"/>
              </w:rPr>
            </w:pPr>
            <w:r w:rsidRPr="00D809F2">
              <w:rPr>
                <w:rFonts w:cstheme="minorHAnsi"/>
                <w:lang w:val="en-GB"/>
              </w:rPr>
              <w:t>.57*</w:t>
            </w:r>
          </w:p>
        </w:tc>
        <w:tc>
          <w:tcPr>
            <w:tcW w:w="861" w:type="dxa"/>
            <w:shd w:val="clear" w:color="auto" w:fill="auto"/>
          </w:tcPr>
          <w:p w14:paraId="48451953" w14:textId="201E6BE2" w:rsidR="00D809F2" w:rsidRPr="00D809F2" w:rsidRDefault="00D809F2" w:rsidP="00D809F2">
            <w:pPr>
              <w:pStyle w:val="NoSpacing"/>
              <w:spacing w:line="480" w:lineRule="auto"/>
              <w:cnfStyle w:val="000000000000" w:firstRow="0" w:lastRow="0" w:firstColumn="0" w:lastColumn="0" w:oddVBand="0" w:evenVBand="0" w:oddHBand="0" w:evenHBand="0" w:firstRowFirstColumn="0" w:firstRowLastColumn="0" w:lastRowFirstColumn="0" w:lastRowLastColumn="0"/>
              <w:rPr>
                <w:rFonts w:cstheme="minorHAnsi"/>
                <w:lang w:val="en-GB"/>
              </w:rPr>
            </w:pPr>
            <w:r w:rsidRPr="00D809F2">
              <w:rPr>
                <w:rFonts w:cstheme="minorHAnsi"/>
                <w:lang w:val="en-GB"/>
              </w:rPr>
              <w:t>.6</w:t>
            </w:r>
            <w:r w:rsidR="000370D0">
              <w:rPr>
                <w:rFonts w:cstheme="minorHAnsi"/>
                <w:lang w:val="en-GB"/>
              </w:rPr>
              <w:t>3</w:t>
            </w:r>
            <w:r w:rsidRPr="00D809F2">
              <w:rPr>
                <w:rFonts w:cstheme="minorHAnsi"/>
                <w:lang w:val="en-GB"/>
              </w:rPr>
              <w:t>*</w:t>
            </w:r>
          </w:p>
        </w:tc>
        <w:tc>
          <w:tcPr>
            <w:tcW w:w="691" w:type="dxa"/>
            <w:shd w:val="clear" w:color="auto" w:fill="auto"/>
          </w:tcPr>
          <w:p w14:paraId="1DE95F85" w14:textId="27056673" w:rsidR="00D809F2" w:rsidRPr="00D809F2" w:rsidRDefault="00D809F2" w:rsidP="00D809F2">
            <w:pPr>
              <w:pStyle w:val="NoSpacing"/>
              <w:spacing w:line="480" w:lineRule="auto"/>
              <w:cnfStyle w:val="000000000000" w:firstRow="0" w:lastRow="0" w:firstColumn="0" w:lastColumn="0" w:oddVBand="0" w:evenVBand="0" w:oddHBand="0" w:evenHBand="0" w:firstRowFirstColumn="0" w:firstRowLastColumn="0" w:lastRowFirstColumn="0" w:lastRowLastColumn="0"/>
              <w:rPr>
                <w:rFonts w:cstheme="minorHAnsi"/>
                <w:lang w:val="en-GB"/>
              </w:rPr>
            </w:pPr>
            <w:r w:rsidRPr="00D809F2">
              <w:rPr>
                <w:rFonts w:cstheme="minorHAnsi"/>
                <w:lang w:val="en-GB"/>
              </w:rPr>
              <w:t>.3</w:t>
            </w:r>
            <w:r w:rsidR="000370D0">
              <w:rPr>
                <w:rFonts w:cstheme="minorHAnsi"/>
                <w:lang w:val="en-GB"/>
              </w:rPr>
              <w:t>6</w:t>
            </w:r>
            <w:r w:rsidRPr="00D809F2">
              <w:rPr>
                <w:rFonts w:cstheme="minorHAnsi"/>
                <w:lang w:val="en-GB"/>
              </w:rPr>
              <w:t>*</w:t>
            </w:r>
          </w:p>
        </w:tc>
        <w:tc>
          <w:tcPr>
            <w:tcW w:w="798" w:type="dxa"/>
            <w:shd w:val="clear" w:color="auto" w:fill="auto"/>
          </w:tcPr>
          <w:p w14:paraId="1D02270B" w14:textId="05E00902" w:rsidR="00D809F2" w:rsidRPr="00D809F2" w:rsidRDefault="00D809F2" w:rsidP="00D809F2">
            <w:pPr>
              <w:pStyle w:val="NoSpacing"/>
              <w:spacing w:line="480" w:lineRule="auto"/>
              <w:cnfStyle w:val="000000000000" w:firstRow="0" w:lastRow="0" w:firstColumn="0" w:lastColumn="0" w:oddVBand="0" w:evenVBand="0" w:oddHBand="0" w:evenHBand="0" w:firstRowFirstColumn="0" w:firstRowLastColumn="0" w:lastRowFirstColumn="0" w:lastRowLastColumn="0"/>
              <w:rPr>
                <w:rFonts w:cstheme="minorHAnsi"/>
                <w:lang w:val="en-GB"/>
              </w:rPr>
            </w:pPr>
            <w:r w:rsidRPr="00D809F2">
              <w:rPr>
                <w:rFonts w:cstheme="minorHAnsi"/>
                <w:lang w:val="en-GB"/>
              </w:rPr>
              <w:t>.34*</w:t>
            </w:r>
          </w:p>
        </w:tc>
      </w:tr>
      <w:tr w:rsidR="00D809F2" w:rsidRPr="00D809F2" w14:paraId="2AAE05BA" w14:textId="77777777" w:rsidTr="000D0F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0862B7FC" w14:textId="77777777" w:rsidR="00D809F2" w:rsidRPr="00D809F2" w:rsidRDefault="00D809F2" w:rsidP="00D809F2">
            <w:pPr>
              <w:pStyle w:val="NoSpacing"/>
              <w:spacing w:line="480" w:lineRule="auto"/>
              <w:rPr>
                <w:rFonts w:cstheme="minorHAnsi"/>
                <w:lang w:val="en-GB"/>
              </w:rPr>
            </w:pPr>
            <w:r w:rsidRPr="00D809F2">
              <w:rPr>
                <w:rFonts w:cstheme="minorHAnsi"/>
                <w:lang w:val="en-GB"/>
              </w:rPr>
              <w:t>5. DOCS: Unacceptable thoughts</w:t>
            </w:r>
          </w:p>
        </w:tc>
        <w:tc>
          <w:tcPr>
            <w:tcW w:w="709" w:type="dxa"/>
            <w:shd w:val="clear" w:color="auto" w:fill="auto"/>
          </w:tcPr>
          <w:p w14:paraId="4E38F1B9" w14:textId="77777777" w:rsidR="00D809F2" w:rsidRPr="00D809F2" w:rsidRDefault="00D809F2" w:rsidP="00D809F2">
            <w:pPr>
              <w:pStyle w:val="NoSpacing"/>
              <w:spacing w:line="480" w:lineRule="auto"/>
              <w:cnfStyle w:val="000000100000" w:firstRow="0" w:lastRow="0" w:firstColumn="0" w:lastColumn="0" w:oddVBand="0" w:evenVBand="0" w:oddHBand="1" w:evenHBand="0" w:firstRowFirstColumn="0" w:firstRowLastColumn="0" w:lastRowFirstColumn="0" w:lastRowLastColumn="0"/>
              <w:rPr>
                <w:rFonts w:cstheme="minorHAnsi"/>
                <w:lang w:val="en-GB"/>
              </w:rPr>
            </w:pPr>
          </w:p>
        </w:tc>
        <w:tc>
          <w:tcPr>
            <w:tcW w:w="763" w:type="dxa"/>
            <w:shd w:val="clear" w:color="auto" w:fill="auto"/>
          </w:tcPr>
          <w:p w14:paraId="799E225E" w14:textId="77777777" w:rsidR="00D809F2" w:rsidRPr="00D809F2" w:rsidRDefault="00D809F2" w:rsidP="00D809F2">
            <w:pPr>
              <w:pStyle w:val="NoSpacing"/>
              <w:spacing w:line="480" w:lineRule="auto"/>
              <w:cnfStyle w:val="000000100000" w:firstRow="0" w:lastRow="0" w:firstColumn="0" w:lastColumn="0" w:oddVBand="0" w:evenVBand="0" w:oddHBand="1" w:evenHBand="0" w:firstRowFirstColumn="0" w:firstRowLastColumn="0" w:lastRowFirstColumn="0" w:lastRowLastColumn="0"/>
              <w:rPr>
                <w:rFonts w:cstheme="minorHAnsi"/>
                <w:lang w:val="en-GB"/>
              </w:rPr>
            </w:pPr>
          </w:p>
        </w:tc>
        <w:tc>
          <w:tcPr>
            <w:tcW w:w="671" w:type="dxa"/>
            <w:shd w:val="clear" w:color="auto" w:fill="auto"/>
          </w:tcPr>
          <w:p w14:paraId="42995A06" w14:textId="77777777" w:rsidR="00D809F2" w:rsidRPr="00D809F2" w:rsidRDefault="00D809F2" w:rsidP="00D809F2">
            <w:pPr>
              <w:pStyle w:val="NoSpacing"/>
              <w:spacing w:line="480" w:lineRule="auto"/>
              <w:cnfStyle w:val="000000100000" w:firstRow="0" w:lastRow="0" w:firstColumn="0" w:lastColumn="0" w:oddVBand="0" w:evenVBand="0" w:oddHBand="1" w:evenHBand="0" w:firstRowFirstColumn="0" w:firstRowLastColumn="0" w:lastRowFirstColumn="0" w:lastRowLastColumn="0"/>
              <w:rPr>
                <w:rFonts w:cstheme="minorHAnsi"/>
                <w:lang w:val="en-GB"/>
              </w:rPr>
            </w:pPr>
          </w:p>
        </w:tc>
        <w:tc>
          <w:tcPr>
            <w:tcW w:w="847" w:type="dxa"/>
            <w:shd w:val="clear" w:color="auto" w:fill="auto"/>
          </w:tcPr>
          <w:p w14:paraId="101F64FC" w14:textId="77777777" w:rsidR="00D809F2" w:rsidRPr="00D809F2" w:rsidRDefault="00D809F2" w:rsidP="00D809F2">
            <w:pPr>
              <w:pStyle w:val="NoSpacing"/>
              <w:spacing w:line="480" w:lineRule="auto"/>
              <w:cnfStyle w:val="000000100000" w:firstRow="0" w:lastRow="0" w:firstColumn="0" w:lastColumn="0" w:oddVBand="0" w:evenVBand="0" w:oddHBand="1" w:evenHBand="0" w:firstRowFirstColumn="0" w:firstRowLastColumn="0" w:lastRowFirstColumn="0" w:lastRowLastColumn="0"/>
              <w:rPr>
                <w:rFonts w:cstheme="minorHAnsi"/>
                <w:lang w:val="en-GB"/>
              </w:rPr>
            </w:pPr>
          </w:p>
        </w:tc>
        <w:tc>
          <w:tcPr>
            <w:tcW w:w="861" w:type="dxa"/>
            <w:shd w:val="clear" w:color="auto" w:fill="auto"/>
          </w:tcPr>
          <w:p w14:paraId="1F71D1FE" w14:textId="4A1D790B" w:rsidR="00D809F2" w:rsidRPr="00D809F2" w:rsidRDefault="00D809F2" w:rsidP="00D809F2">
            <w:pPr>
              <w:pStyle w:val="NoSpacing"/>
              <w:spacing w:line="480" w:lineRule="auto"/>
              <w:cnfStyle w:val="000000100000" w:firstRow="0" w:lastRow="0" w:firstColumn="0" w:lastColumn="0" w:oddVBand="0" w:evenVBand="0" w:oddHBand="1" w:evenHBand="0" w:firstRowFirstColumn="0" w:firstRowLastColumn="0" w:lastRowFirstColumn="0" w:lastRowLastColumn="0"/>
              <w:rPr>
                <w:rFonts w:cstheme="minorHAnsi"/>
                <w:lang w:val="en-GB"/>
              </w:rPr>
            </w:pPr>
            <w:r w:rsidRPr="00D809F2">
              <w:rPr>
                <w:rFonts w:cstheme="minorHAnsi"/>
                <w:lang w:val="en-GB"/>
              </w:rPr>
              <w:t>.58*</w:t>
            </w:r>
          </w:p>
        </w:tc>
        <w:tc>
          <w:tcPr>
            <w:tcW w:w="691" w:type="dxa"/>
            <w:shd w:val="clear" w:color="auto" w:fill="auto"/>
          </w:tcPr>
          <w:p w14:paraId="6C91CAD2" w14:textId="67B980D2" w:rsidR="00D809F2" w:rsidRPr="00D809F2" w:rsidRDefault="00D809F2" w:rsidP="00D809F2">
            <w:pPr>
              <w:pStyle w:val="NoSpacing"/>
              <w:spacing w:line="480" w:lineRule="auto"/>
              <w:cnfStyle w:val="000000100000" w:firstRow="0" w:lastRow="0" w:firstColumn="0" w:lastColumn="0" w:oddVBand="0" w:evenVBand="0" w:oddHBand="1" w:evenHBand="0" w:firstRowFirstColumn="0" w:firstRowLastColumn="0" w:lastRowFirstColumn="0" w:lastRowLastColumn="0"/>
              <w:rPr>
                <w:rFonts w:cstheme="minorHAnsi"/>
                <w:lang w:val="en-GB"/>
              </w:rPr>
            </w:pPr>
            <w:r w:rsidRPr="00D809F2">
              <w:rPr>
                <w:rFonts w:cstheme="minorHAnsi"/>
                <w:lang w:val="en-GB"/>
              </w:rPr>
              <w:t>.45*</w:t>
            </w:r>
          </w:p>
        </w:tc>
        <w:tc>
          <w:tcPr>
            <w:tcW w:w="798" w:type="dxa"/>
            <w:shd w:val="clear" w:color="auto" w:fill="auto"/>
          </w:tcPr>
          <w:p w14:paraId="301EDA6B" w14:textId="7EC65216" w:rsidR="00D809F2" w:rsidRPr="00D809F2" w:rsidRDefault="00D809F2" w:rsidP="00D809F2">
            <w:pPr>
              <w:pStyle w:val="NoSpacing"/>
              <w:spacing w:line="480" w:lineRule="auto"/>
              <w:cnfStyle w:val="000000100000" w:firstRow="0" w:lastRow="0" w:firstColumn="0" w:lastColumn="0" w:oddVBand="0" w:evenVBand="0" w:oddHBand="1" w:evenHBand="0" w:firstRowFirstColumn="0" w:firstRowLastColumn="0" w:lastRowFirstColumn="0" w:lastRowLastColumn="0"/>
              <w:rPr>
                <w:rFonts w:cstheme="minorHAnsi"/>
                <w:lang w:val="en-GB"/>
              </w:rPr>
            </w:pPr>
            <w:r w:rsidRPr="00D809F2">
              <w:rPr>
                <w:rFonts w:cstheme="minorHAnsi"/>
                <w:lang w:val="en-GB"/>
              </w:rPr>
              <w:t>.47*</w:t>
            </w:r>
          </w:p>
        </w:tc>
      </w:tr>
      <w:tr w:rsidR="00D809F2" w:rsidRPr="00D809F2" w14:paraId="4B1C6290" w14:textId="77777777" w:rsidTr="000D0FF2">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711E75A7" w14:textId="77777777" w:rsidR="00D809F2" w:rsidRPr="00D809F2" w:rsidRDefault="00D809F2" w:rsidP="00D809F2">
            <w:pPr>
              <w:pStyle w:val="NoSpacing"/>
              <w:spacing w:line="480" w:lineRule="auto"/>
              <w:rPr>
                <w:rFonts w:cstheme="minorHAnsi"/>
                <w:lang w:val="en-GB"/>
              </w:rPr>
            </w:pPr>
            <w:r w:rsidRPr="00D809F2">
              <w:rPr>
                <w:rFonts w:cstheme="minorHAnsi"/>
                <w:lang w:val="en-GB"/>
              </w:rPr>
              <w:t>6. DOCS: Symmetry/Completeness</w:t>
            </w:r>
          </w:p>
        </w:tc>
        <w:tc>
          <w:tcPr>
            <w:tcW w:w="709" w:type="dxa"/>
            <w:shd w:val="clear" w:color="auto" w:fill="auto"/>
          </w:tcPr>
          <w:p w14:paraId="389473A4" w14:textId="77777777" w:rsidR="00D809F2" w:rsidRPr="00D809F2" w:rsidRDefault="00D809F2" w:rsidP="00D809F2">
            <w:pPr>
              <w:pStyle w:val="NoSpacing"/>
              <w:spacing w:line="480" w:lineRule="auto"/>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763" w:type="dxa"/>
            <w:shd w:val="clear" w:color="auto" w:fill="auto"/>
          </w:tcPr>
          <w:p w14:paraId="32252AAD" w14:textId="77777777" w:rsidR="00D809F2" w:rsidRPr="00D809F2" w:rsidRDefault="00D809F2" w:rsidP="00D809F2">
            <w:pPr>
              <w:pStyle w:val="NoSpacing"/>
              <w:spacing w:line="480" w:lineRule="auto"/>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671" w:type="dxa"/>
            <w:shd w:val="clear" w:color="auto" w:fill="auto"/>
          </w:tcPr>
          <w:p w14:paraId="56E30F5B" w14:textId="77777777" w:rsidR="00D809F2" w:rsidRPr="00D809F2" w:rsidRDefault="00D809F2" w:rsidP="00D809F2">
            <w:pPr>
              <w:pStyle w:val="NoSpacing"/>
              <w:spacing w:line="480" w:lineRule="auto"/>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847" w:type="dxa"/>
            <w:shd w:val="clear" w:color="auto" w:fill="auto"/>
          </w:tcPr>
          <w:p w14:paraId="5FD0EE19" w14:textId="77777777" w:rsidR="00D809F2" w:rsidRPr="00D809F2" w:rsidRDefault="00D809F2" w:rsidP="00D809F2">
            <w:pPr>
              <w:pStyle w:val="NoSpacing"/>
              <w:spacing w:line="480" w:lineRule="auto"/>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861" w:type="dxa"/>
            <w:shd w:val="clear" w:color="auto" w:fill="auto"/>
          </w:tcPr>
          <w:p w14:paraId="6D4B1F54" w14:textId="77777777" w:rsidR="00D809F2" w:rsidRPr="00D809F2" w:rsidRDefault="00D809F2" w:rsidP="00D809F2">
            <w:pPr>
              <w:pStyle w:val="NoSpacing"/>
              <w:spacing w:line="480" w:lineRule="auto"/>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691" w:type="dxa"/>
            <w:shd w:val="clear" w:color="auto" w:fill="auto"/>
          </w:tcPr>
          <w:p w14:paraId="75FDC915" w14:textId="528FF2B9" w:rsidR="00D809F2" w:rsidRPr="00D809F2" w:rsidRDefault="00D809F2" w:rsidP="00D809F2">
            <w:pPr>
              <w:pStyle w:val="NoSpacing"/>
              <w:spacing w:line="480" w:lineRule="auto"/>
              <w:cnfStyle w:val="000000000000" w:firstRow="0" w:lastRow="0" w:firstColumn="0" w:lastColumn="0" w:oddVBand="0" w:evenVBand="0" w:oddHBand="0" w:evenHBand="0" w:firstRowFirstColumn="0" w:firstRowLastColumn="0" w:lastRowFirstColumn="0" w:lastRowLastColumn="0"/>
              <w:rPr>
                <w:rFonts w:cstheme="minorHAnsi"/>
                <w:lang w:val="en-GB"/>
              </w:rPr>
            </w:pPr>
            <w:r w:rsidRPr="00D809F2">
              <w:rPr>
                <w:rFonts w:cstheme="minorHAnsi"/>
                <w:lang w:val="en-GB"/>
              </w:rPr>
              <w:t>.49*</w:t>
            </w:r>
          </w:p>
        </w:tc>
        <w:tc>
          <w:tcPr>
            <w:tcW w:w="798" w:type="dxa"/>
            <w:shd w:val="clear" w:color="auto" w:fill="auto"/>
          </w:tcPr>
          <w:p w14:paraId="2418164E" w14:textId="19481752" w:rsidR="00D809F2" w:rsidRPr="00D809F2" w:rsidRDefault="00D809F2" w:rsidP="00D809F2">
            <w:pPr>
              <w:pStyle w:val="NoSpacing"/>
              <w:spacing w:line="480" w:lineRule="auto"/>
              <w:cnfStyle w:val="000000000000" w:firstRow="0" w:lastRow="0" w:firstColumn="0" w:lastColumn="0" w:oddVBand="0" w:evenVBand="0" w:oddHBand="0" w:evenHBand="0" w:firstRowFirstColumn="0" w:firstRowLastColumn="0" w:lastRowFirstColumn="0" w:lastRowLastColumn="0"/>
              <w:rPr>
                <w:rFonts w:cstheme="minorHAnsi"/>
                <w:lang w:val="en-GB"/>
              </w:rPr>
            </w:pPr>
            <w:r w:rsidRPr="00D809F2">
              <w:rPr>
                <w:rFonts w:cstheme="minorHAnsi"/>
                <w:lang w:val="en-GB"/>
              </w:rPr>
              <w:t>.36*</w:t>
            </w:r>
          </w:p>
        </w:tc>
      </w:tr>
      <w:tr w:rsidR="00D809F2" w:rsidRPr="00D809F2" w14:paraId="02374B3C" w14:textId="77777777" w:rsidTr="000D0F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1AFDF8F2" w14:textId="41C6D2EF" w:rsidR="00D809F2" w:rsidRPr="00D809F2" w:rsidRDefault="00D809F2" w:rsidP="00D809F2">
            <w:pPr>
              <w:pStyle w:val="NoSpacing"/>
              <w:spacing w:line="480" w:lineRule="auto"/>
              <w:rPr>
                <w:rFonts w:cstheme="minorHAnsi"/>
                <w:lang w:val="en-GB"/>
              </w:rPr>
            </w:pPr>
            <w:r w:rsidRPr="00D809F2">
              <w:rPr>
                <w:rFonts w:cstheme="minorHAnsi"/>
                <w:lang w:val="en-GB"/>
              </w:rPr>
              <w:t>7. Future</w:t>
            </w:r>
            <w:r w:rsidR="00FA3A81">
              <w:rPr>
                <w:rFonts w:cstheme="minorHAnsi"/>
                <w:lang w:val="en-GB"/>
              </w:rPr>
              <w:t>-oriented IAMI</w:t>
            </w:r>
          </w:p>
        </w:tc>
        <w:tc>
          <w:tcPr>
            <w:tcW w:w="709" w:type="dxa"/>
            <w:shd w:val="clear" w:color="auto" w:fill="auto"/>
          </w:tcPr>
          <w:p w14:paraId="1C440C18" w14:textId="77777777" w:rsidR="00D809F2" w:rsidRPr="00D809F2" w:rsidRDefault="00D809F2" w:rsidP="00D809F2">
            <w:pPr>
              <w:pStyle w:val="NoSpacing"/>
              <w:spacing w:line="480" w:lineRule="auto"/>
              <w:cnfStyle w:val="000000100000" w:firstRow="0" w:lastRow="0" w:firstColumn="0" w:lastColumn="0" w:oddVBand="0" w:evenVBand="0" w:oddHBand="1" w:evenHBand="0" w:firstRowFirstColumn="0" w:firstRowLastColumn="0" w:lastRowFirstColumn="0" w:lastRowLastColumn="0"/>
              <w:rPr>
                <w:rFonts w:cstheme="minorHAnsi"/>
                <w:lang w:val="en-GB"/>
              </w:rPr>
            </w:pPr>
          </w:p>
        </w:tc>
        <w:tc>
          <w:tcPr>
            <w:tcW w:w="763" w:type="dxa"/>
            <w:shd w:val="clear" w:color="auto" w:fill="auto"/>
          </w:tcPr>
          <w:p w14:paraId="7990C6B0" w14:textId="77777777" w:rsidR="00D809F2" w:rsidRPr="00D809F2" w:rsidRDefault="00D809F2" w:rsidP="00D809F2">
            <w:pPr>
              <w:pStyle w:val="NoSpacing"/>
              <w:spacing w:line="480" w:lineRule="auto"/>
              <w:cnfStyle w:val="000000100000" w:firstRow="0" w:lastRow="0" w:firstColumn="0" w:lastColumn="0" w:oddVBand="0" w:evenVBand="0" w:oddHBand="1" w:evenHBand="0" w:firstRowFirstColumn="0" w:firstRowLastColumn="0" w:lastRowFirstColumn="0" w:lastRowLastColumn="0"/>
              <w:rPr>
                <w:rFonts w:cstheme="minorHAnsi"/>
                <w:lang w:val="en-GB"/>
              </w:rPr>
            </w:pPr>
          </w:p>
        </w:tc>
        <w:tc>
          <w:tcPr>
            <w:tcW w:w="671" w:type="dxa"/>
            <w:shd w:val="clear" w:color="auto" w:fill="auto"/>
          </w:tcPr>
          <w:p w14:paraId="42234333" w14:textId="77777777" w:rsidR="00D809F2" w:rsidRPr="00D809F2" w:rsidRDefault="00D809F2" w:rsidP="00D809F2">
            <w:pPr>
              <w:pStyle w:val="NoSpacing"/>
              <w:spacing w:line="480" w:lineRule="auto"/>
              <w:cnfStyle w:val="000000100000" w:firstRow="0" w:lastRow="0" w:firstColumn="0" w:lastColumn="0" w:oddVBand="0" w:evenVBand="0" w:oddHBand="1" w:evenHBand="0" w:firstRowFirstColumn="0" w:firstRowLastColumn="0" w:lastRowFirstColumn="0" w:lastRowLastColumn="0"/>
              <w:rPr>
                <w:rFonts w:cstheme="minorHAnsi"/>
                <w:lang w:val="en-GB"/>
              </w:rPr>
            </w:pPr>
          </w:p>
        </w:tc>
        <w:tc>
          <w:tcPr>
            <w:tcW w:w="847" w:type="dxa"/>
            <w:shd w:val="clear" w:color="auto" w:fill="auto"/>
          </w:tcPr>
          <w:p w14:paraId="5DD5DFB4" w14:textId="77777777" w:rsidR="00D809F2" w:rsidRPr="00D809F2" w:rsidRDefault="00D809F2" w:rsidP="00D809F2">
            <w:pPr>
              <w:pStyle w:val="NoSpacing"/>
              <w:spacing w:line="480" w:lineRule="auto"/>
              <w:cnfStyle w:val="000000100000" w:firstRow="0" w:lastRow="0" w:firstColumn="0" w:lastColumn="0" w:oddVBand="0" w:evenVBand="0" w:oddHBand="1" w:evenHBand="0" w:firstRowFirstColumn="0" w:firstRowLastColumn="0" w:lastRowFirstColumn="0" w:lastRowLastColumn="0"/>
              <w:rPr>
                <w:rFonts w:cstheme="minorHAnsi"/>
                <w:lang w:val="en-GB"/>
              </w:rPr>
            </w:pPr>
          </w:p>
        </w:tc>
        <w:tc>
          <w:tcPr>
            <w:tcW w:w="861" w:type="dxa"/>
            <w:shd w:val="clear" w:color="auto" w:fill="auto"/>
          </w:tcPr>
          <w:p w14:paraId="70F3F6F8" w14:textId="77777777" w:rsidR="00D809F2" w:rsidRPr="00D809F2" w:rsidRDefault="00D809F2" w:rsidP="00D809F2">
            <w:pPr>
              <w:pStyle w:val="NoSpacing"/>
              <w:spacing w:line="480" w:lineRule="auto"/>
              <w:cnfStyle w:val="000000100000" w:firstRow="0" w:lastRow="0" w:firstColumn="0" w:lastColumn="0" w:oddVBand="0" w:evenVBand="0" w:oddHBand="1" w:evenHBand="0" w:firstRowFirstColumn="0" w:firstRowLastColumn="0" w:lastRowFirstColumn="0" w:lastRowLastColumn="0"/>
              <w:rPr>
                <w:rFonts w:cstheme="minorHAnsi"/>
                <w:lang w:val="en-GB"/>
              </w:rPr>
            </w:pPr>
          </w:p>
        </w:tc>
        <w:tc>
          <w:tcPr>
            <w:tcW w:w="691" w:type="dxa"/>
            <w:shd w:val="clear" w:color="auto" w:fill="auto"/>
          </w:tcPr>
          <w:p w14:paraId="5A568E97" w14:textId="77777777" w:rsidR="00D809F2" w:rsidRPr="00D809F2" w:rsidRDefault="00D809F2" w:rsidP="00D809F2">
            <w:pPr>
              <w:pStyle w:val="NoSpacing"/>
              <w:spacing w:line="480" w:lineRule="auto"/>
              <w:cnfStyle w:val="000000100000" w:firstRow="0" w:lastRow="0" w:firstColumn="0" w:lastColumn="0" w:oddVBand="0" w:evenVBand="0" w:oddHBand="1" w:evenHBand="0" w:firstRowFirstColumn="0" w:firstRowLastColumn="0" w:lastRowFirstColumn="0" w:lastRowLastColumn="0"/>
              <w:rPr>
                <w:rFonts w:cstheme="minorHAnsi"/>
                <w:lang w:val="en-GB"/>
              </w:rPr>
            </w:pPr>
          </w:p>
        </w:tc>
        <w:tc>
          <w:tcPr>
            <w:tcW w:w="798" w:type="dxa"/>
            <w:shd w:val="clear" w:color="auto" w:fill="auto"/>
          </w:tcPr>
          <w:p w14:paraId="45A9127E" w14:textId="7DB36C0B" w:rsidR="00D809F2" w:rsidRPr="00D809F2" w:rsidRDefault="00D809F2" w:rsidP="00D809F2">
            <w:pPr>
              <w:pStyle w:val="NoSpacing"/>
              <w:spacing w:line="480" w:lineRule="auto"/>
              <w:cnfStyle w:val="000000100000" w:firstRow="0" w:lastRow="0" w:firstColumn="0" w:lastColumn="0" w:oddVBand="0" w:evenVBand="0" w:oddHBand="1" w:evenHBand="0" w:firstRowFirstColumn="0" w:firstRowLastColumn="0" w:lastRowFirstColumn="0" w:lastRowLastColumn="0"/>
              <w:rPr>
                <w:rFonts w:cstheme="minorHAnsi"/>
                <w:lang w:val="en-GB"/>
              </w:rPr>
            </w:pPr>
            <w:r w:rsidRPr="00D809F2">
              <w:rPr>
                <w:rFonts w:cstheme="minorHAnsi"/>
                <w:lang w:val="en-GB"/>
              </w:rPr>
              <w:t>.80*</w:t>
            </w:r>
          </w:p>
        </w:tc>
      </w:tr>
      <w:tr w:rsidR="00D809F2" w:rsidRPr="00D809F2" w14:paraId="5836E17C" w14:textId="77777777" w:rsidTr="000D0FF2">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1E4E0003" w14:textId="385AE420" w:rsidR="00D809F2" w:rsidRPr="00D809F2" w:rsidRDefault="00D809F2" w:rsidP="00D809F2">
            <w:pPr>
              <w:pStyle w:val="NoSpacing"/>
              <w:spacing w:line="480" w:lineRule="auto"/>
              <w:rPr>
                <w:rFonts w:cstheme="minorHAnsi"/>
                <w:lang w:val="en-GB"/>
              </w:rPr>
            </w:pPr>
            <w:r w:rsidRPr="00D809F2">
              <w:rPr>
                <w:rFonts w:cstheme="minorHAnsi"/>
                <w:lang w:val="en-GB"/>
              </w:rPr>
              <w:t xml:space="preserve">8. </w:t>
            </w:r>
            <w:r w:rsidR="00FA3A81">
              <w:rPr>
                <w:rFonts w:cstheme="minorHAnsi"/>
                <w:lang w:val="en-GB"/>
              </w:rPr>
              <w:t>Past-oriented IAMI</w:t>
            </w:r>
          </w:p>
        </w:tc>
        <w:tc>
          <w:tcPr>
            <w:tcW w:w="709" w:type="dxa"/>
            <w:shd w:val="clear" w:color="auto" w:fill="auto"/>
          </w:tcPr>
          <w:p w14:paraId="316323F2" w14:textId="77777777" w:rsidR="00D809F2" w:rsidRPr="00D809F2" w:rsidRDefault="00D809F2" w:rsidP="00D809F2">
            <w:pPr>
              <w:pStyle w:val="NoSpacing"/>
              <w:spacing w:line="480" w:lineRule="auto"/>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763" w:type="dxa"/>
            <w:shd w:val="clear" w:color="auto" w:fill="auto"/>
          </w:tcPr>
          <w:p w14:paraId="4366D5E1" w14:textId="77777777" w:rsidR="00D809F2" w:rsidRPr="00D809F2" w:rsidRDefault="00D809F2" w:rsidP="00D809F2">
            <w:pPr>
              <w:pStyle w:val="NoSpacing"/>
              <w:spacing w:line="480" w:lineRule="auto"/>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671" w:type="dxa"/>
            <w:shd w:val="clear" w:color="auto" w:fill="auto"/>
          </w:tcPr>
          <w:p w14:paraId="5B27DFD8" w14:textId="77777777" w:rsidR="00D809F2" w:rsidRPr="00D809F2" w:rsidRDefault="00D809F2" w:rsidP="00D809F2">
            <w:pPr>
              <w:pStyle w:val="NoSpacing"/>
              <w:spacing w:line="480" w:lineRule="auto"/>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847" w:type="dxa"/>
            <w:shd w:val="clear" w:color="auto" w:fill="auto"/>
          </w:tcPr>
          <w:p w14:paraId="23C349C5" w14:textId="77777777" w:rsidR="00D809F2" w:rsidRPr="00D809F2" w:rsidRDefault="00D809F2" w:rsidP="00D809F2">
            <w:pPr>
              <w:pStyle w:val="NoSpacing"/>
              <w:spacing w:line="480" w:lineRule="auto"/>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861" w:type="dxa"/>
            <w:shd w:val="clear" w:color="auto" w:fill="auto"/>
          </w:tcPr>
          <w:p w14:paraId="15F1DE6A" w14:textId="77777777" w:rsidR="00D809F2" w:rsidRPr="00D809F2" w:rsidRDefault="00D809F2" w:rsidP="00D809F2">
            <w:pPr>
              <w:pStyle w:val="NoSpacing"/>
              <w:spacing w:line="480" w:lineRule="auto"/>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691" w:type="dxa"/>
            <w:shd w:val="clear" w:color="auto" w:fill="auto"/>
          </w:tcPr>
          <w:p w14:paraId="7AEE45CC" w14:textId="77777777" w:rsidR="00D809F2" w:rsidRPr="00D809F2" w:rsidRDefault="00D809F2" w:rsidP="00D809F2">
            <w:pPr>
              <w:pStyle w:val="NoSpacing"/>
              <w:spacing w:line="480" w:lineRule="auto"/>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798" w:type="dxa"/>
            <w:shd w:val="clear" w:color="auto" w:fill="auto"/>
          </w:tcPr>
          <w:p w14:paraId="21F89347" w14:textId="77777777" w:rsidR="00D809F2" w:rsidRPr="00D809F2" w:rsidRDefault="00D809F2" w:rsidP="00D809F2">
            <w:pPr>
              <w:pStyle w:val="NoSpacing"/>
              <w:spacing w:line="480" w:lineRule="auto"/>
              <w:cnfStyle w:val="000000000000" w:firstRow="0" w:lastRow="0" w:firstColumn="0" w:lastColumn="0" w:oddVBand="0" w:evenVBand="0" w:oddHBand="0" w:evenHBand="0" w:firstRowFirstColumn="0" w:firstRowLastColumn="0" w:lastRowFirstColumn="0" w:lastRowLastColumn="0"/>
              <w:rPr>
                <w:rFonts w:cstheme="minorHAnsi"/>
                <w:lang w:val="en-GB"/>
              </w:rPr>
            </w:pPr>
            <w:r w:rsidRPr="00D809F2">
              <w:rPr>
                <w:rFonts w:cstheme="minorHAnsi"/>
                <w:lang w:val="en-GB"/>
              </w:rPr>
              <w:t>-</w:t>
            </w:r>
          </w:p>
        </w:tc>
      </w:tr>
    </w:tbl>
    <w:p w14:paraId="4C7531F4" w14:textId="77777777" w:rsidR="00D809F2" w:rsidRPr="00D809F2" w:rsidRDefault="00D809F2" w:rsidP="00D809F2">
      <w:pPr>
        <w:pStyle w:val="NoSpacing"/>
        <w:rPr>
          <w:rFonts w:cstheme="minorHAnsi"/>
          <w:lang w:val="en-GB"/>
        </w:rPr>
      </w:pPr>
      <w:r w:rsidRPr="00D809F2">
        <w:rPr>
          <w:rFonts w:cstheme="minorHAnsi"/>
          <w:lang w:val="en-GB"/>
        </w:rPr>
        <w:t xml:space="preserve">* </w:t>
      </w:r>
      <w:r w:rsidRPr="00D809F2">
        <w:rPr>
          <w:rFonts w:cstheme="minorHAnsi"/>
          <w:i/>
          <w:iCs/>
          <w:lang w:val="en-GB"/>
        </w:rPr>
        <w:t xml:space="preserve">p </w:t>
      </w:r>
      <w:r w:rsidRPr="00D809F2">
        <w:rPr>
          <w:rFonts w:cstheme="minorHAnsi"/>
          <w:lang w:val="en-GB"/>
        </w:rPr>
        <w:t xml:space="preserve">&lt; .001, ** </w:t>
      </w:r>
      <w:r w:rsidRPr="00D809F2">
        <w:rPr>
          <w:rFonts w:cstheme="minorHAnsi"/>
          <w:i/>
          <w:iCs/>
          <w:lang w:val="en-GB"/>
        </w:rPr>
        <w:t xml:space="preserve">p </w:t>
      </w:r>
      <w:r w:rsidRPr="00D809F2">
        <w:rPr>
          <w:rFonts w:cstheme="minorHAnsi"/>
          <w:lang w:val="en-GB"/>
        </w:rPr>
        <w:t>&lt; .05</w:t>
      </w:r>
    </w:p>
    <w:p w14:paraId="470A4AA9" w14:textId="77777777" w:rsidR="00D809F2" w:rsidRPr="00D809F2" w:rsidRDefault="00D809F2" w:rsidP="00D809F2">
      <w:pPr>
        <w:pStyle w:val="NoSpacing"/>
        <w:rPr>
          <w:rFonts w:cstheme="minorHAnsi"/>
          <w:lang w:val="en-GB"/>
        </w:rPr>
      </w:pPr>
    </w:p>
    <w:p w14:paraId="6139C355" w14:textId="29819939" w:rsidR="00540C42" w:rsidRDefault="00540C42">
      <w:pPr>
        <w:rPr>
          <w:rFonts w:cstheme="minorHAnsi"/>
          <w:kern w:val="0"/>
        </w:rPr>
      </w:pPr>
      <w:r>
        <w:rPr>
          <w:rFonts w:cstheme="minorHAnsi"/>
        </w:rPr>
        <w:br w:type="page"/>
      </w:r>
    </w:p>
    <w:p w14:paraId="6BDFE098" w14:textId="0F12A804" w:rsidR="009328DD" w:rsidRDefault="00540C42" w:rsidP="00515361">
      <w:pPr>
        <w:pStyle w:val="NoSpacing"/>
        <w:rPr>
          <w:rFonts w:cstheme="minorHAnsi"/>
        </w:rPr>
      </w:pPr>
      <w:r>
        <w:rPr>
          <w:rFonts w:cstheme="minorHAnsi"/>
        </w:rPr>
        <w:lastRenderedPageBreak/>
        <w:t>Table 3</w:t>
      </w:r>
    </w:p>
    <w:p w14:paraId="68997D0B" w14:textId="35C13E11" w:rsidR="00540C42" w:rsidRPr="00FA3A81" w:rsidRDefault="00540C42" w:rsidP="00540C42">
      <w:pPr>
        <w:pStyle w:val="NoSpacing"/>
      </w:pPr>
      <w:r w:rsidRPr="00FA3A81">
        <w:t xml:space="preserve">Hierarchical multiple regression </w:t>
      </w:r>
      <w:r w:rsidR="00FA3A81" w:rsidRPr="00FA3A81">
        <w:t>models examining</w:t>
      </w:r>
      <w:r w:rsidRPr="00FA3A81">
        <w:t xml:space="preserve"> the contribution of spontaneous mind-wandering and </w:t>
      </w:r>
      <w:r w:rsidR="00FA3A81" w:rsidRPr="00FA3A81">
        <w:t xml:space="preserve">past and future-oriented spontaneous mind-wandering in </w:t>
      </w:r>
      <w:r w:rsidRPr="00FA3A81">
        <w:t>OCD symptomology.</w:t>
      </w:r>
    </w:p>
    <w:tbl>
      <w:tblPr>
        <w:tblStyle w:val="ListTable6Colorful"/>
        <w:tblW w:w="9218" w:type="dxa"/>
        <w:tblLayout w:type="fixed"/>
        <w:tblLook w:val="04A0" w:firstRow="1" w:lastRow="0" w:firstColumn="1" w:lastColumn="0" w:noHBand="0" w:noVBand="1"/>
      </w:tblPr>
      <w:tblGrid>
        <w:gridCol w:w="709"/>
        <w:gridCol w:w="2410"/>
        <w:gridCol w:w="992"/>
        <w:gridCol w:w="567"/>
        <w:gridCol w:w="192"/>
        <w:gridCol w:w="92"/>
        <w:gridCol w:w="192"/>
        <w:gridCol w:w="1173"/>
        <w:gridCol w:w="52"/>
        <w:gridCol w:w="574"/>
        <w:gridCol w:w="418"/>
        <w:gridCol w:w="294"/>
        <w:gridCol w:w="132"/>
        <w:gridCol w:w="643"/>
        <w:gridCol w:w="586"/>
        <w:gridCol w:w="192"/>
      </w:tblGrid>
      <w:tr w:rsidR="00540C42" w:rsidRPr="00AF15F4" w14:paraId="04B0C200" w14:textId="77777777" w:rsidTr="000D0FF2">
        <w:trPr>
          <w:gridAfter w:val="1"/>
          <w:cnfStyle w:val="100000000000" w:firstRow="1" w:lastRow="0" w:firstColumn="0" w:lastColumn="0" w:oddVBand="0" w:evenVBand="0" w:oddHBand="0" w:evenHBand="0" w:firstRowFirstColumn="0" w:firstRowLastColumn="0" w:lastRowFirstColumn="0" w:lastRowLastColumn="0"/>
          <w:wAfter w:w="192" w:type="dxa"/>
        </w:trPr>
        <w:tc>
          <w:tcPr>
            <w:cnfStyle w:val="001000000000" w:firstRow="0" w:lastRow="0" w:firstColumn="1" w:lastColumn="0" w:oddVBand="0" w:evenVBand="0" w:oddHBand="0" w:evenHBand="0" w:firstRowFirstColumn="0" w:firstRowLastColumn="0" w:lastRowFirstColumn="0" w:lastRowLastColumn="0"/>
            <w:tcW w:w="709" w:type="dxa"/>
            <w:tcBorders>
              <w:bottom w:val="nil"/>
            </w:tcBorders>
            <w:shd w:val="clear" w:color="auto" w:fill="auto"/>
          </w:tcPr>
          <w:p w14:paraId="635EEEF1" w14:textId="77777777" w:rsidR="00540C42" w:rsidRPr="00AF15F4" w:rsidRDefault="00540C42" w:rsidP="000D0FF2">
            <w:pPr>
              <w:pStyle w:val="NoSpacing"/>
              <w:rPr>
                <w:b w:val="0"/>
                <w:bCs w:val="0"/>
                <w:sz w:val="20"/>
                <w:szCs w:val="20"/>
              </w:rPr>
            </w:pPr>
          </w:p>
        </w:tc>
        <w:tc>
          <w:tcPr>
            <w:tcW w:w="2410" w:type="dxa"/>
            <w:tcBorders>
              <w:bottom w:val="nil"/>
            </w:tcBorders>
            <w:shd w:val="clear" w:color="auto" w:fill="auto"/>
          </w:tcPr>
          <w:p w14:paraId="4C0170E9" w14:textId="77777777" w:rsidR="00540C42" w:rsidRPr="00AF15F4" w:rsidRDefault="00540C42" w:rsidP="000D0FF2">
            <w:pPr>
              <w:pStyle w:val="NoSpacing"/>
              <w:cnfStyle w:val="100000000000" w:firstRow="1" w:lastRow="0" w:firstColumn="0" w:lastColumn="0" w:oddVBand="0" w:evenVBand="0" w:oddHBand="0" w:evenHBand="0" w:firstRowFirstColumn="0" w:firstRowLastColumn="0" w:lastRowFirstColumn="0" w:lastRowLastColumn="0"/>
              <w:rPr>
                <w:b w:val="0"/>
                <w:bCs w:val="0"/>
                <w:sz w:val="20"/>
                <w:szCs w:val="20"/>
              </w:rPr>
            </w:pPr>
          </w:p>
        </w:tc>
        <w:tc>
          <w:tcPr>
            <w:tcW w:w="1559" w:type="dxa"/>
            <w:gridSpan w:val="2"/>
            <w:tcBorders>
              <w:top w:val="single" w:sz="4" w:space="0" w:color="000000" w:themeColor="text1"/>
              <w:bottom w:val="single" w:sz="4" w:space="0" w:color="auto"/>
            </w:tcBorders>
            <w:shd w:val="clear" w:color="auto" w:fill="auto"/>
          </w:tcPr>
          <w:p w14:paraId="6E5580EB" w14:textId="77777777" w:rsidR="00540C42" w:rsidRPr="00AF15F4" w:rsidRDefault="00540C42" w:rsidP="000D0FF2">
            <w:pPr>
              <w:pStyle w:val="NoSpacing"/>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roofErr w:type="spellStart"/>
            <w:r w:rsidRPr="00AF15F4">
              <w:rPr>
                <w:b w:val="0"/>
                <w:bCs w:val="0"/>
                <w:sz w:val="20"/>
                <w:szCs w:val="20"/>
              </w:rPr>
              <w:t>Unstandardised</w:t>
            </w:r>
            <w:proofErr w:type="spellEnd"/>
            <w:r w:rsidRPr="00AF15F4">
              <w:rPr>
                <w:b w:val="0"/>
                <w:bCs w:val="0"/>
                <w:sz w:val="20"/>
                <w:szCs w:val="20"/>
              </w:rPr>
              <w:t xml:space="preserve"> coefficients</w:t>
            </w:r>
          </w:p>
        </w:tc>
        <w:tc>
          <w:tcPr>
            <w:tcW w:w="284" w:type="dxa"/>
            <w:gridSpan w:val="2"/>
            <w:tcBorders>
              <w:top w:val="single" w:sz="4" w:space="0" w:color="auto"/>
              <w:bottom w:val="nil"/>
            </w:tcBorders>
            <w:shd w:val="clear" w:color="auto" w:fill="auto"/>
          </w:tcPr>
          <w:p w14:paraId="613FB540" w14:textId="77777777" w:rsidR="00540C42" w:rsidRPr="00AF15F4" w:rsidRDefault="00540C42" w:rsidP="000D0FF2">
            <w:pPr>
              <w:pStyle w:val="NoSpacing"/>
              <w:cnfStyle w:val="100000000000" w:firstRow="1" w:lastRow="0" w:firstColumn="0" w:lastColumn="0" w:oddVBand="0" w:evenVBand="0" w:oddHBand="0" w:evenHBand="0" w:firstRowFirstColumn="0" w:firstRowLastColumn="0" w:lastRowFirstColumn="0" w:lastRowLastColumn="0"/>
              <w:rPr>
                <w:rFonts w:cstheme="minorHAnsi"/>
                <w:sz w:val="20"/>
                <w:szCs w:val="20"/>
              </w:rPr>
            </w:pPr>
          </w:p>
        </w:tc>
        <w:tc>
          <w:tcPr>
            <w:tcW w:w="1365" w:type="dxa"/>
            <w:gridSpan w:val="2"/>
            <w:tcBorders>
              <w:top w:val="single" w:sz="4" w:space="0" w:color="auto"/>
              <w:bottom w:val="single" w:sz="4" w:space="0" w:color="auto"/>
            </w:tcBorders>
            <w:shd w:val="clear" w:color="auto" w:fill="auto"/>
          </w:tcPr>
          <w:p w14:paraId="64193815" w14:textId="77777777" w:rsidR="00540C42" w:rsidRPr="00AF15F4" w:rsidRDefault="00540C42" w:rsidP="000D0FF2">
            <w:pPr>
              <w:pStyle w:val="NoSpacing"/>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rPr>
            </w:pPr>
            <w:proofErr w:type="spellStart"/>
            <w:r w:rsidRPr="00AF15F4">
              <w:rPr>
                <w:rFonts w:cstheme="minorHAnsi"/>
                <w:b w:val="0"/>
                <w:bCs w:val="0"/>
                <w:sz w:val="20"/>
                <w:szCs w:val="20"/>
              </w:rPr>
              <w:t>Standardised</w:t>
            </w:r>
            <w:proofErr w:type="spellEnd"/>
            <w:r w:rsidRPr="00AF15F4">
              <w:rPr>
                <w:rFonts w:cstheme="minorHAnsi"/>
                <w:b w:val="0"/>
                <w:bCs w:val="0"/>
                <w:sz w:val="20"/>
                <w:szCs w:val="20"/>
              </w:rPr>
              <w:t xml:space="preserve"> coefficients</w:t>
            </w:r>
          </w:p>
        </w:tc>
        <w:tc>
          <w:tcPr>
            <w:tcW w:w="626" w:type="dxa"/>
            <w:gridSpan w:val="2"/>
            <w:tcBorders>
              <w:bottom w:val="nil"/>
            </w:tcBorders>
            <w:shd w:val="clear" w:color="auto" w:fill="auto"/>
          </w:tcPr>
          <w:p w14:paraId="368963AF" w14:textId="77777777" w:rsidR="00540C42" w:rsidRPr="00AF15F4" w:rsidRDefault="00540C42" w:rsidP="000D0FF2">
            <w:pPr>
              <w:pStyle w:val="NoSpacing"/>
              <w:cnfStyle w:val="100000000000" w:firstRow="1" w:lastRow="0" w:firstColumn="0" w:lastColumn="0" w:oddVBand="0" w:evenVBand="0" w:oddHBand="0" w:evenHBand="0" w:firstRowFirstColumn="0" w:firstRowLastColumn="0" w:lastRowFirstColumn="0" w:lastRowLastColumn="0"/>
              <w:rPr>
                <w:b w:val="0"/>
                <w:bCs w:val="0"/>
                <w:sz w:val="20"/>
                <w:szCs w:val="20"/>
              </w:rPr>
            </w:pPr>
          </w:p>
        </w:tc>
        <w:tc>
          <w:tcPr>
            <w:tcW w:w="844" w:type="dxa"/>
            <w:gridSpan w:val="3"/>
            <w:tcBorders>
              <w:bottom w:val="nil"/>
            </w:tcBorders>
            <w:shd w:val="clear" w:color="auto" w:fill="auto"/>
          </w:tcPr>
          <w:p w14:paraId="4FC1F32F" w14:textId="77777777" w:rsidR="00540C42" w:rsidRPr="00AF15F4" w:rsidRDefault="00540C42" w:rsidP="000D0FF2">
            <w:pPr>
              <w:pStyle w:val="NoSpacing"/>
              <w:cnfStyle w:val="100000000000" w:firstRow="1" w:lastRow="0" w:firstColumn="0" w:lastColumn="0" w:oddVBand="0" w:evenVBand="0" w:oddHBand="0" w:evenHBand="0" w:firstRowFirstColumn="0" w:firstRowLastColumn="0" w:lastRowFirstColumn="0" w:lastRowLastColumn="0"/>
              <w:rPr>
                <w:b w:val="0"/>
                <w:bCs w:val="0"/>
                <w:sz w:val="20"/>
                <w:szCs w:val="20"/>
              </w:rPr>
            </w:pPr>
          </w:p>
        </w:tc>
        <w:tc>
          <w:tcPr>
            <w:tcW w:w="1229" w:type="dxa"/>
            <w:gridSpan w:val="2"/>
            <w:tcBorders>
              <w:top w:val="single" w:sz="4" w:space="0" w:color="000000" w:themeColor="text1"/>
              <w:bottom w:val="single" w:sz="4" w:space="0" w:color="auto"/>
            </w:tcBorders>
            <w:shd w:val="clear" w:color="auto" w:fill="auto"/>
          </w:tcPr>
          <w:p w14:paraId="5E9B3E45" w14:textId="77777777" w:rsidR="00540C42" w:rsidRPr="00AF15F4" w:rsidRDefault="00540C42" w:rsidP="000D0FF2">
            <w:pPr>
              <w:pStyle w:val="NoSpacing"/>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AF15F4">
              <w:rPr>
                <w:b w:val="0"/>
                <w:bCs w:val="0"/>
                <w:sz w:val="20"/>
                <w:szCs w:val="20"/>
              </w:rPr>
              <w:t>Confidence intervals</w:t>
            </w:r>
          </w:p>
        </w:tc>
      </w:tr>
      <w:tr w:rsidR="00540C42" w:rsidRPr="00AF15F4" w14:paraId="1D5E83A7" w14:textId="77777777" w:rsidTr="00536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nil"/>
              <w:bottom w:val="single" w:sz="4" w:space="0" w:color="auto"/>
            </w:tcBorders>
            <w:shd w:val="clear" w:color="auto" w:fill="auto"/>
          </w:tcPr>
          <w:p w14:paraId="0C0F20D1" w14:textId="77777777" w:rsidR="00540C42" w:rsidRPr="00AF15F4" w:rsidRDefault="00540C42" w:rsidP="000D0FF2">
            <w:pPr>
              <w:pStyle w:val="NoSpacing"/>
              <w:rPr>
                <w:b w:val="0"/>
                <w:bCs w:val="0"/>
                <w:sz w:val="20"/>
                <w:szCs w:val="20"/>
              </w:rPr>
            </w:pPr>
            <w:r w:rsidRPr="00AF15F4">
              <w:rPr>
                <w:b w:val="0"/>
                <w:bCs w:val="0"/>
                <w:sz w:val="20"/>
                <w:szCs w:val="20"/>
              </w:rPr>
              <w:t>Step</w:t>
            </w:r>
          </w:p>
        </w:tc>
        <w:tc>
          <w:tcPr>
            <w:tcW w:w="2410" w:type="dxa"/>
            <w:tcBorders>
              <w:top w:val="nil"/>
              <w:bottom w:val="single" w:sz="4" w:space="0" w:color="auto"/>
            </w:tcBorders>
            <w:shd w:val="clear" w:color="auto" w:fill="auto"/>
          </w:tcPr>
          <w:p w14:paraId="3B6AA8D9" w14:textId="77777777" w:rsidR="00540C42" w:rsidRPr="00AF15F4" w:rsidRDefault="00540C42" w:rsidP="000D0FF2">
            <w:pPr>
              <w:pStyle w:val="NoSpacing"/>
              <w:cnfStyle w:val="000000100000" w:firstRow="0" w:lastRow="0" w:firstColumn="0" w:lastColumn="0" w:oddVBand="0" w:evenVBand="0" w:oddHBand="1" w:evenHBand="0" w:firstRowFirstColumn="0" w:firstRowLastColumn="0" w:lastRowFirstColumn="0" w:lastRowLastColumn="0"/>
              <w:rPr>
                <w:sz w:val="20"/>
                <w:szCs w:val="20"/>
              </w:rPr>
            </w:pPr>
            <w:r w:rsidRPr="00AF15F4">
              <w:rPr>
                <w:sz w:val="20"/>
                <w:szCs w:val="20"/>
              </w:rPr>
              <w:t>Predictor</w:t>
            </w:r>
          </w:p>
        </w:tc>
        <w:tc>
          <w:tcPr>
            <w:tcW w:w="992" w:type="dxa"/>
            <w:tcBorders>
              <w:top w:val="single" w:sz="4" w:space="0" w:color="auto"/>
              <w:bottom w:val="single" w:sz="4" w:space="0" w:color="auto"/>
            </w:tcBorders>
            <w:shd w:val="clear" w:color="auto" w:fill="auto"/>
          </w:tcPr>
          <w:p w14:paraId="05DC6C25" w14:textId="77777777" w:rsidR="00540C42" w:rsidRPr="00AF15F4" w:rsidRDefault="00540C42" w:rsidP="005366A6">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AF15F4">
              <w:rPr>
                <w:sz w:val="20"/>
                <w:szCs w:val="20"/>
              </w:rPr>
              <w:t>B</w:t>
            </w:r>
          </w:p>
        </w:tc>
        <w:tc>
          <w:tcPr>
            <w:tcW w:w="759" w:type="dxa"/>
            <w:gridSpan w:val="2"/>
            <w:tcBorders>
              <w:top w:val="single" w:sz="4" w:space="0" w:color="auto"/>
              <w:bottom w:val="single" w:sz="4" w:space="0" w:color="auto"/>
            </w:tcBorders>
            <w:shd w:val="clear" w:color="auto" w:fill="auto"/>
          </w:tcPr>
          <w:p w14:paraId="742D7CB6" w14:textId="77777777" w:rsidR="00540C42" w:rsidRPr="00AF15F4" w:rsidRDefault="00540C42" w:rsidP="005366A6">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AF15F4">
              <w:rPr>
                <w:sz w:val="20"/>
                <w:szCs w:val="20"/>
              </w:rPr>
              <w:t>SE</w:t>
            </w:r>
          </w:p>
        </w:tc>
        <w:tc>
          <w:tcPr>
            <w:tcW w:w="284" w:type="dxa"/>
            <w:gridSpan w:val="2"/>
            <w:tcBorders>
              <w:top w:val="nil"/>
              <w:bottom w:val="single" w:sz="4" w:space="0" w:color="auto"/>
            </w:tcBorders>
            <w:shd w:val="clear" w:color="auto" w:fill="auto"/>
          </w:tcPr>
          <w:p w14:paraId="101657F1" w14:textId="77777777" w:rsidR="00540C42" w:rsidRPr="00AF15F4" w:rsidRDefault="00540C42" w:rsidP="005366A6">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225" w:type="dxa"/>
            <w:gridSpan w:val="2"/>
            <w:tcBorders>
              <w:top w:val="nil"/>
              <w:bottom w:val="single" w:sz="4" w:space="0" w:color="auto"/>
            </w:tcBorders>
            <w:shd w:val="clear" w:color="auto" w:fill="auto"/>
          </w:tcPr>
          <w:p w14:paraId="44387BE9" w14:textId="77777777" w:rsidR="00540C42" w:rsidRPr="00AF15F4" w:rsidRDefault="00540C42" w:rsidP="005366A6">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AF15F4">
              <w:rPr>
                <w:rFonts w:cstheme="minorHAnsi"/>
                <w:sz w:val="20"/>
                <w:szCs w:val="20"/>
              </w:rPr>
              <w:t>β</w:t>
            </w:r>
          </w:p>
        </w:tc>
        <w:tc>
          <w:tcPr>
            <w:tcW w:w="992" w:type="dxa"/>
            <w:gridSpan w:val="2"/>
            <w:tcBorders>
              <w:top w:val="nil"/>
              <w:bottom w:val="single" w:sz="4" w:space="0" w:color="auto"/>
            </w:tcBorders>
            <w:shd w:val="clear" w:color="auto" w:fill="auto"/>
          </w:tcPr>
          <w:p w14:paraId="45F67ECC" w14:textId="77777777" w:rsidR="00540C42" w:rsidRPr="00AF15F4" w:rsidRDefault="00540C42" w:rsidP="005366A6">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AF15F4">
              <w:rPr>
                <w:sz w:val="20"/>
                <w:szCs w:val="20"/>
              </w:rPr>
              <w:t>t</w:t>
            </w:r>
          </w:p>
        </w:tc>
        <w:tc>
          <w:tcPr>
            <w:tcW w:w="294" w:type="dxa"/>
            <w:tcBorders>
              <w:top w:val="nil"/>
              <w:bottom w:val="single" w:sz="4" w:space="0" w:color="auto"/>
            </w:tcBorders>
            <w:shd w:val="clear" w:color="auto" w:fill="auto"/>
          </w:tcPr>
          <w:p w14:paraId="1C6B3A31" w14:textId="73E07A4A" w:rsidR="00540C42" w:rsidRPr="00AF15F4" w:rsidRDefault="00540C42" w:rsidP="005366A6">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75" w:type="dxa"/>
            <w:gridSpan w:val="2"/>
            <w:tcBorders>
              <w:top w:val="single" w:sz="4" w:space="0" w:color="auto"/>
              <w:bottom w:val="single" w:sz="4" w:space="0" w:color="auto"/>
            </w:tcBorders>
            <w:shd w:val="clear" w:color="auto" w:fill="auto"/>
          </w:tcPr>
          <w:p w14:paraId="58A43AB9" w14:textId="77777777" w:rsidR="00540C42" w:rsidRPr="00AF15F4" w:rsidRDefault="00540C42" w:rsidP="005366A6">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AF15F4">
              <w:rPr>
                <w:sz w:val="20"/>
                <w:szCs w:val="20"/>
              </w:rPr>
              <w:t>Lower</w:t>
            </w:r>
          </w:p>
        </w:tc>
        <w:tc>
          <w:tcPr>
            <w:tcW w:w="778" w:type="dxa"/>
            <w:gridSpan w:val="2"/>
            <w:tcBorders>
              <w:top w:val="single" w:sz="4" w:space="0" w:color="auto"/>
              <w:bottom w:val="single" w:sz="4" w:space="0" w:color="auto"/>
            </w:tcBorders>
            <w:shd w:val="clear" w:color="auto" w:fill="auto"/>
          </w:tcPr>
          <w:p w14:paraId="2F6DABA4" w14:textId="77777777" w:rsidR="00540C42" w:rsidRPr="00AF15F4" w:rsidRDefault="00540C42" w:rsidP="005366A6">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AF15F4">
              <w:rPr>
                <w:sz w:val="20"/>
                <w:szCs w:val="20"/>
              </w:rPr>
              <w:t>Upper</w:t>
            </w:r>
          </w:p>
        </w:tc>
      </w:tr>
      <w:tr w:rsidR="009E2C4F" w:rsidRPr="00AF15F4" w14:paraId="63537C25" w14:textId="77777777" w:rsidTr="005366A6">
        <w:tc>
          <w:tcPr>
            <w:cnfStyle w:val="001000000000" w:firstRow="0" w:lastRow="0" w:firstColumn="1" w:lastColumn="0" w:oddVBand="0" w:evenVBand="0" w:oddHBand="0" w:evenHBand="0" w:firstRowFirstColumn="0" w:firstRowLastColumn="0" w:lastRowFirstColumn="0" w:lastRowLastColumn="0"/>
            <w:tcW w:w="4111" w:type="dxa"/>
            <w:gridSpan w:val="3"/>
            <w:shd w:val="clear" w:color="auto" w:fill="auto"/>
          </w:tcPr>
          <w:p w14:paraId="40582376" w14:textId="49A458BB" w:rsidR="009E2C4F" w:rsidRPr="00AF15F4" w:rsidRDefault="009E2C4F" w:rsidP="000D0FF2">
            <w:pPr>
              <w:pStyle w:val="NoSpacing"/>
              <w:jc w:val="right"/>
              <w:rPr>
                <w:sz w:val="20"/>
                <w:szCs w:val="20"/>
              </w:rPr>
            </w:pPr>
            <w:r>
              <w:rPr>
                <w:sz w:val="20"/>
                <w:szCs w:val="20"/>
              </w:rPr>
              <w:t>Dependent Variable: responsibility</w:t>
            </w:r>
          </w:p>
        </w:tc>
        <w:tc>
          <w:tcPr>
            <w:tcW w:w="759" w:type="dxa"/>
            <w:gridSpan w:val="2"/>
            <w:shd w:val="clear" w:color="auto" w:fill="auto"/>
          </w:tcPr>
          <w:p w14:paraId="10554973" w14:textId="77777777" w:rsidR="009E2C4F" w:rsidRPr="00AF15F4" w:rsidRDefault="009E2C4F" w:rsidP="000D0FF2">
            <w:pPr>
              <w:pStyle w:val="NoSpacing"/>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284" w:type="dxa"/>
            <w:gridSpan w:val="2"/>
            <w:shd w:val="clear" w:color="auto" w:fill="auto"/>
          </w:tcPr>
          <w:p w14:paraId="32EF839D" w14:textId="77777777" w:rsidR="009E2C4F" w:rsidRPr="00AF15F4" w:rsidRDefault="009E2C4F" w:rsidP="000D0FF2">
            <w:pPr>
              <w:pStyle w:val="NoSpacing"/>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225" w:type="dxa"/>
            <w:gridSpan w:val="2"/>
            <w:shd w:val="clear" w:color="auto" w:fill="auto"/>
          </w:tcPr>
          <w:p w14:paraId="2998F8C6" w14:textId="77777777" w:rsidR="009E2C4F" w:rsidRPr="00AF15F4" w:rsidRDefault="009E2C4F" w:rsidP="000D0FF2">
            <w:pPr>
              <w:pStyle w:val="NoSpacing"/>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992" w:type="dxa"/>
            <w:gridSpan w:val="2"/>
            <w:shd w:val="clear" w:color="auto" w:fill="auto"/>
          </w:tcPr>
          <w:p w14:paraId="6C8C9C7E" w14:textId="77777777" w:rsidR="009E2C4F" w:rsidRPr="00AF15F4" w:rsidRDefault="009E2C4F" w:rsidP="000D0FF2">
            <w:pPr>
              <w:pStyle w:val="NoSpacing"/>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294" w:type="dxa"/>
            <w:shd w:val="clear" w:color="auto" w:fill="auto"/>
          </w:tcPr>
          <w:p w14:paraId="695C826F" w14:textId="77777777" w:rsidR="009E2C4F" w:rsidRPr="00AF15F4" w:rsidRDefault="009E2C4F" w:rsidP="000D0FF2">
            <w:pPr>
              <w:pStyle w:val="NoSpacing"/>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775" w:type="dxa"/>
            <w:gridSpan w:val="2"/>
            <w:shd w:val="clear" w:color="auto" w:fill="auto"/>
          </w:tcPr>
          <w:p w14:paraId="1D04D57C" w14:textId="77777777" w:rsidR="009E2C4F" w:rsidRPr="00AF15F4" w:rsidRDefault="009E2C4F" w:rsidP="000D0FF2">
            <w:pPr>
              <w:pStyle w:val="NoSpacing"/>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778" w:type="dxa"/>
            <w:gridSpan w:val="2"/>
            <w:shd w:val="clear" w:color="auto" w:fill="auto"/>
          </w:tcPr>
          <w:p w14:paraId="5D7EC4DF" w14:textId="77777777" w:rsidR="009E2C4F" w:rsidRPr="00AF15F4" w:rsidRDefault="009E2C4F" w:rsidP="000D0FF2">
            <w:pPr>
              <w:pStyle w:val="NoSpacing"/>
              <w:jc w:val="right"/>
              <w:cnfStyle w:val="000000000000" w:firstRow="0" w:lastRow="0" w:firstColumn="0" w:lastColumn="0" w:oddVBand="0" w:evenVBand="0" w:oddHBand="0" w:evenHBand="0" w:firstRowFirstColumn="0" w:firstRowLastColumn="0" w:lastRowFirstColumn="0" w:lastRowLastColumn="0"/>
              <w:rPr>
                <w:sz w:val="20"/>
                <w:szCs w:val="20"/>
              </w:rPr>
            </w:pPr>
          </w:p>
        </w:tc>
      </w:tr>
      <w:tr w:rsidR="00540C42" w:rsidRPr="00AF15F4" w14:paraId="490F9779" w14:textId="77777777" w:rsidTr="00536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FC91C1E" w14:textId="1DDAF92C" w:rsidR="00540C42" w:rsidRPr="00AF15F4" w:rsidRDefault="009E2C4F" w:rsidP="000D0FF2">
            <w:pPr>
              <w:pStyle w:val="NoSpacing"/>
              <w:rPr>
                <w:b w:val="0"/>
                <w:bCs w:val="0"/>
                <w:sz w:val="20"/>
                <w:szCs w:val="20"/>
              </w:rPr>
            </w:pPr>
            <w:r>
              <w:rPr>
                <w:b w:val="0"/>
                <w:bCs w:val="0"/>
                <w:sz w:val="20"/>
                <w:szCs w:val="20"/>
              </w:rPr>
              <w:t>1</w:t>
            </w:r>
          </w:p>
        </w:tc>
        <w:tc>
          <w:tcPr>
            <w:tcW w:w="2410" w:type="dxa"/>
            <w:shd w:val="clear" w:color="auto" w:fill="auto"/>
          </w:tcPr>
          <w:p w14:paraId="3148686A" w14:textId="77777777" w:rsidR="00540C42" w:rsidRPr="00AF15F4" w:rsidRDefault="00540C42" w:rsidP="000D0FF2">
            <w:pPr>
              <w:pStyle w:val="NoSpacing"/>
              <w:cnfStyle w:val="000000100000" w:firstRow="0" w:lastRow="0" w:firstColumn="0" w:lastColumn="0" w:oddVBand="0" w:evenVBand="0" w:oddHBand="1" w:evenHBand="0" w:firstRowFirstColumn="0" w:firstRowLastColumn="0" w:lastRowFirstColumn="0" w:lastRowLastColumn="0"/>
              <w:rPr>
                <w:sz w:val="20"/>
                <w:szCs w:val="20"/>
              </w:rPr>
            </w:pPr>
            <w:r w:rsidRPr="00AF15F4">
              <w:rPr>
                <w:sz w:val="20"/>
                <w:szCs w:val="20"/>
              </w:rPr>
              <w:t>Spontaneous mind-wandering</w:t>
            </w:r>
          </w:p>
        </w:tc>
        <w:tc>
          <w:tcPr>
            <w:tcW w:w="992" w:type="dxa"/>
            <w:shd w:val="clear" w:color="auto" w:fill="auto"/>
          </w:tcPr>
          <w:p w14:paraId="41DA8938" w14:textId="6660DB13" w:rsidR="00540C42" w:rsidRPr="00AF15F4" w:rsidRDefault="00540C42" w:rsidP="0030706C">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AF15F4">
              <w:rPr>
                <w:sz w:val="20"/>
                <w:szCs w:val="20"/>
              </w:rPr>
              <w:t>1.1</w:t>
            </w:r>
            <w:r w:rsidR="008C36DF">
              <w:rPr>
                <w:sz w:val="20"/>
                <w:szCs w:val="20"/>
              </w:rPr>
              <w:t>5</w:t>
            </w:r>
          </w:p>
        </w:tc>
        <w:tc>
          <w:tcPr>
            <w:tcW w:w="759" w:type="dxa"/>
            <w:gridSpan w:val="2"/>
            <w:shd w:val="clear" w:color="auto" w:fill="auto"/>
          </w:tcPr>
          <w:p w14:paraId="77CEF398" w14:textId="2CC14E55" w:rsidR="00540C42" w:rsidRPr="00AF15F4" w:rsidRDefault="00540C42" w:rsidP="0030706C">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AF15F4">
              <w:rPr>
                <w:sz w:val="20"/>
                <w:szCs w:val="20"/>
              </w:rPr>
              <w:t>.24</w:t>
            </w:r>
          </w:p>
        </w:tc>
        <w:tc>
          <w:tcPr>
            <w:tcW w:w="284" w:type="dxa"/>
            <w:gridSpan w:val="2"/>
            <w:shd w:val="clear" w:color="auto" w:fill="auto"/>
          </w:tcPr>
          <w:p w14:paraId="59640EA5" w14:textId="77777777" w:rsidR="00540C42" w:rsidRPr="00AF15F4" w:rsidRDefault="00540C42" w:rsidP="0030706C">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225" w:type="dxa"/>
            <w:gridSpan w:val="2"/>
            <w:shd w:val="clear" w:color="auto" w:fill="auto"/>
          </w:tcPr>
          <w:p w14:paraId="6E92B6AA" w14:textId="12FD7284" w:rsidR="00540C42" w:rsidRPr="00AF15F4" w:rsidRDefault="00540C42" w:rsidP="0030706C">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AF15F4">
              <w:rPr>
                <w:sz w:val="20"/>
                <w:szCs w:val="20"/>
              </w:rPr>
              <w:t>.43</w:t>
            </w:r>
          </w:p>
        </w:tc>
        <w:tc>
          <w:tcPr>
            <w:tcW w:w="992" w:type="dxa"/>
            <w:gridSpan w:val="2"/>
            <w:shd w:val="clear" w:color="auto" w:fill="auto"/>
          </w:tcPr>
          <w:p w14:paraId="0D769916" w14:textId="6ED548BE" w:rsidR="00540C42" w:rsidRPr="00AF15F4" w:rsidRDefault="00540C42" w:rsidP="0030706C">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AF15F4">
              <w:rPr>
                <w:sz w:val="20"/>
                <w:szCs w:val="20"/>
              </w:rPr>
              <w:t>4.7</w:t>
            </w:r>
            <w:r w:rsidR="00F63BE2">
              <w:rPr>
                <w:sz w:val="20"/>
                <w:szCs w:val="20"/>
              </w:rPr>
              <w:t>6</w:t>
            </w:r>
            <w:r w:rsidR="006D39C5">
              <w:rPr>
                <w:sz w:val="20"/>
                <w:szCs w:val="20"/>
              </w:rPr>
              <w:t>***</w:t>
            </w:r>
          </w:p>
        </w:tc>
        <w:tc>
          <w:tcPr>
            <w:tcW w:w="294" w:type="dxa"/>
            <w:shd w:val="clear" w:color="auto" w:fill="auto"/>
          </w:tcPr>
          <w:p w14:paraId="19DBA840" w14:textId="0D258809" w:rsidR="00540C42" w:rsidRPr="00AF15F4" w:rsidRDefault="00540C42" w:rsidP="0030706C">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75" w:type="dxa"/>
            <w:gridSpan w:val="2"/>
            <w:shd w:val="clear" w:color="auto" w:fill="auto"/>
          </w:tcPr>
          <w:p w14:paraId="1AD26F20" w14:textId="48F94C74" w:rsidR="00540C42" w:rsidRPr="00AF15F4" w:rsidRDefault="00444F26" w:rsidP="0030706C">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r w:rsidR="00540C42" w:rsidRPr="00AF15F4">
              <w:rPr>
                <w:sz w:val="20"/>
                <w:szCs w:val="20"/>
              </w:rPr>
              <w:t>.6</w:t>
            </w:r>
            <w:r w:rsidR="00F35C2B">
              <w:rPr>
                <w:sz w:val="20"/>
                <w:szCs w:val="20"/>
              </w:rPr>
              <w:t>7</w:t>
            </w:r>
          </w:p>
        </w:tc>
        <w:tc>
          <w:tcPr>
            <w:tcW w:w="778" w:type="dxa"/>
            <w:gridSpan w:val="2"/>
            <w:shd w:val="clear" w:color="auto" w:fill="auto"/>
          </w:tcPr>
          <w:p w14:paraId="15FDEA3B" w14:textId="443C1FA0" w:rsidR="00540C42" w:rsidRPr="00AF15F4" w:rsidRDefault="00540C42" w:rsidP="0030706C">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AF15F4">
              <w:rPr>
                <w:sz w:val="20"/>
                <w:szCs w:val="20"/>
              </w:rPr>
              <w:t>1.6</w:t>
            </w:r>
            <w:r w:rsidR="00F35C2B">
              <w:rPr>
                <w:sz w:val="20"/>
                <w:szCs w:val="20"/>
              </w:rPr>
              <w:t>3</w:t>
            </w:r>
          </w:p>
        </w:tc>
      </w:tr>
      <w:tr w:rsidR="004F7EB6" w:rsidRPr="00AF15F4" w14:paraId="0CADBC6C" w14:textId="77777777" w:rsidTr="000D0FF2">
        <w:tc>
          <w:tcPr>
            <w:cnfStyle w:val="001000000000" w:firstRow="0" w:lastRow="0" w:firstColumn="1" w:lastColumn="0" w:oddVBand="0" w:evenVBand="0" w:oddHBand="0" w:evenHBand="0" w:firstRowFirstColumn="0" w:firstRowLastColumn="0" w:lastRowFirstColumn="0" w:lastRowLastColumn="0"/>
            <w:tcW w:w="9218" w:type="dxa"/>
            <w:gridSpan w:val="16"/>
            <w:shd w:val="clear" w:color="auto" w:fill="auto"/>
          </w:tcPr>
          <w:p w14:paraId="6DF28A3A" w14:textId="78CF4668" w:rsidR="004F7EB6" w:rsidRPr="00AF15F4" w:rsidRDefault="004F7EB6" w:rsidP="008E241B">
            <w:pPr>
              <w:pStyle w:val="NoSpacing"/>
              <w:rPr>
                <w:sz w:val="20"/>
                <w:szCs w:val="20"/>
              </w:rPr>
            </w:pPr>
            <w:r>
              <w:rPr>
                <w:sz w:val="20"/>
                <w:szCs w:val="20"/>
              </w:rPr>
              <w:t xml:space="preserve">Model Statistics: </w:t>
            </w:r>
            <w:r w:rsidR="008567C1" w:rsidRPr="008567C1">
              <w:rPr>
                <w:sz w:val="20"/>
                <w:szCs w:val="20"/>
                <w:lang w:val="en-GB"/>
              </w:rPr>
              <w:t>[</w:t>
            </w:r>
            <w:proofErr w:type="gramStart"/>
            <w:r w:rsidR="008567C1" w:rsidRPr="008567C1">
              <w:rPr>
                <w:sz w:val="20"/>
                <w:szCs w:val="20"/>
                <w:lang w:val="en-GB"/>
              </w:rPr>
              <w:t>F(</w:t>
            </w:r>
            <w:proofErr w:type="gramEnd"/>
            <w:r w:rsidR="008567C1" w:rsidRPr="008567C1">
              <w:rPr>
                <w:sz w:val="20"/>
                <w:szCs w:val="20"/>
                <w:lang w:val="en-GB"/>
              </w:rPr>
              <w:t>1, 100) = 22.63, p &lt; .001], R</w:t>
            </w:r>
            <w:r w:rsidR="008567C1" w:rsidRPr="008567C1">
              <w:rPr>
                <w:sz w:val="20"/>
                <w:szCs w:val="20"/>
                <w:vertAlign w:val="superscript"/>
                <w:lang w:val="en-GB"/>
              </w:rPr>
              <w:t>2</w:t>
            </w:r>
            <w:r w:rsidR="008567C1" w:rsidRPr="008567C1">
              <w:rPr>
                <w:sz w:val="20"/>
                <w:szCs w:val="20"/>
                <w:lang w:val="en-GB"/>
              </w:rPr>
              <w:t xml:space="preserve"> of .1</w:t>
            </w:r>
            <w:r w:rsidR="00F0357B">
              <w:rPr>
                <w:sz w:val="20"/>
                <w:szCs w:val="20"/>
                <w:lang w:val="en-GB"/>
              </w:rPr>
              <w:t>9</w:t>
            </w:r>
          </w:p>
        </w:tc>
      </w:tr>
      <w:tr w:rsidR="00540C42" w:rsidRPr="00AF15F4" w14:paraId="51A9C13F" w14:textId="77777777" w:rsidTr="00536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777A896" w14:textId="2230AA13" w:rsidR="00540C42" w:rsidRPr="00AF15F4" w:rsidRDefault="009E2C4F" w:rsidP="000D0FF2">
            <w:pPr>
              <w:pStyle w:val="NoSpacing"/>
              <w:rPr>
                <w:b w:val="0"/>
                <w:bCs w:val="0"/>
                <w:sz w:val="20"/>
                <w:szCs w:val="20"/>
              </w:rPr>
            </w:pPr>
            <w:r>
              <w:rPr>
                <w:b w:val="0"/>
                <w:bCs w:val="0"/>
                <w:sz w:val="20"/>
                <w:szCs w:val="20"/>
              </w:rPr>
              <w:t>2</w:t>
            </w:r>
          </w:p>
        </w:tc>
        <w:tc>
          <w:tcPr>
            <w:tcW w:w="2410" w:type="dxa"/>
            <w:shd w:val="clear" w:color="auto" w:fill="auto"/>
          </w:tcPr>
          <w:p w14:paraId="648B44E0" w14:textId="77777777" w:rsidR="00540C42" w:rsidRPr="00AF15F4" w:rsidRDefault="00540C42" w:rsidP="000D0FF2">
            <w:pPr>
              <w:pStyle w:val="NoSpacing"/>
              <w:cnfStyle w:val="000000100000" w:firstRow="0" w:lastRow="0" w:firstColumn="0" w:lastColumn="0" w:oddVBand="0" w:evenVBand="0" w:oddHBand="1" w:evenHBand="0" w:firstRowFirstColumn="0" w:firstRowLastColumn="0" w:lastRowFirstColumn="0" w:lastRowLastColumn="0"/>
              <w:rPr>
                <w:sz w:val="20"/>
                <w:szCs w:val="20"/>
              </w:rPr>
            </w:pPr>
            <w:r w:rsidRPr="00AF15F4">
              <w:rPr>
                <w:sz w:val="20"/>
                <w:szCs w:val="20"/>
              </w:rPr>
              <w:t>Spontaneous mind-wandering</w:t>
            </w:r>
          </w:p>
        </w:tc>
        <w:tc>
          <w:tcPr>
            <w:tcW w:w="992" w:type="dxa"/>
            <w:shd w:val="clear" w:color="auto" w:fill="auto"/>
          </w:tcPr>
          <w:p w14:paraId="4DDE4307" w14:textId="7947E007" w:rsidR="00540C42" w:rsidRPr="00AF15F4" w:rsidRDefault="00540C42" w:rsidP="0030706C">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AF15F4">
              <w:rPr>
                <w:sz w:val="20"/>
                <w:szCs w:val="20"/>
              </w:rPr>
              <w:t>.87</w:t>
            </w:r>
          </w:p>
        </w:tc>
        <w:tc>
          <w:tcPr>
            <w:tcW w:w="759" w:type="dxa"/>
            <w:gridSpan w:val="2"/>
            <w:shd w:val="clear" w:color="auto" w:fill="auto"/>
          </w:tcPr>
          <w:p w14:paraId="62BE54D5" w14:textId="28CD4243" w:rsidR="00540C42" w:rsidRPr="00AF15F4" w:rsidRDefault="00540C42" w:rsidP="0030706C">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AF15F4">
              <w:rPr>
                <w:sz w:val="20"/>
                <w:szCs w:val="20"/>
              </w:rPr>
              <w:t>.</w:t>
            </w:r>
            <w:r w:rsidR="008C36DF">
              <w:rPr>
                <w:sz w:val="20"/>
                <w:szCs w:val="20"/>
              </w:rPr>
              <w:t>30</w:t>
            </w:r>
          </w:p>
        </w:tc>
        <w:tc>
          <w:tcPr>
            <w:tcW w:w="284" w:type="dxa"/>
            <w:gridSpan w:val="2"/>
            <w:shd w:val="clear" w:color="auto" w:fill="auto"/>
          </w:tcPr>
          <w:p w14:paraId="3AC961CC" w14:textId="77777777" w:rsidR="00540C42" w:rsidRPr="00AF15F4" w:rsidRDefault="00540C42" w:rsidP="0030706C">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225" w:type="dxa"/>
            <w:gridSpan w:val="2"/>
            <w:shd w:val="clear" w:color="auto" w:fill="auto"/>
          </w:tcPr>
          <w:p w14:paraId="5AB99098" w14:textId="2C40A9B0" w:rsidR="00540C42" w:rsidRPr="00AF15F4" w:rsidRDefault="00540C42" w:rsidP="0030706C">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AF15F4">
              <w:rPr>
                <w:sz w:val="20"/>
                <w:szCs w:val="20"/>
              </w:rPr>
              <w:t>.3</w:t>
            </w:r>
            <w:r w:rsidR="00F63BE2">
              <w:rPr>
                <w:sz w:val="20"/>
                <w:szCs w:val="20"/>
              </w:rPr>
              <w:t>3</w:t>
            </w:r>
          </w:p>
        </w:tc>
        <w:tc>
          <w:tcPr>
            <w:tcW w:w="992" w:type="dxa"/>
            <w:gridSpan w:val="2"/>
            <w:shd w:val="clear" w:color="auto" w:fill="auto"/>
          </w:tcPr>
          <w:p w14:paraId="1BED0DFC" w14:textId="4D972E29" w:rsidR="00540C42" w:rsidRPr="00AF15F4" w:rsidRDefault="00540C42" w:rsidP="0030706C">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AF15F4">
              <w:rPr>
                <w:sz w:val="20"/>
                <w:szCs w:val="20"/>
              </w:rPr>
              <w:t>2.9</w:t>
            </w:r>
            <w:r w:rsidR="006A1299">
              <w:rPr>
                <w:sz w:val="20"/>
                <w:szCs w:val="20"/>
              </w:rPr>
              <w:t>1**</w:t>
            </w:r>
          </w:p>
        </w:tc>
        <w:tc>
          <w:tcPr>
            <w:tcW w:w="294" w:type="dxa"/>
            <w:shd w:val="clear" w:color="auto" w:fill="auto"/>
          </w:tcPr>
          <w:p w14:paraId="703E2C33" w14:textId="536AB8F0" w:rsidR="00540C42" w:rsidRPr="00AF15F4" w:rsidRDefault="00540C42" w:rsidP="0030706C">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75" w:type="dxa"/>
            <w:gridSpan w:val="2"/>
            <w:shd w:val="clear" w:color="auto" w:fill="auto"/>
          </w:tcPr>
          <w:p w14:paraId="1C328E73" w14:textId="7A026568" w:rsidR="00540C42" w:rsidRPr="00AF15F4" w:rsidRDefault="00444F26" w:rsidP="0030706C">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r w:rsidR="00540C42" w:rsidRPr="00AF15F4">
              <w:rPr>
                <w:sz w:val="20"/>
                <w:szCs w:val="20"/>
              </w:rPr>
              <w:t>.2</w:t>
            </w:r>
            <w:r w:rsidR="00F35C2B">
              <w:rPr>
                <w:sz w:val="20"/>
                <w:szCs w:val="20"/>
              </w:rPr>
              <w:t>8</w:t>
            </w:r>
          </w:p>
        </w:tc>
        <w:tc>
          <w:tcPr>
            <w:tcW w:w="778" w:type="dxa"/>
            <w:gridSpan w:val="2"/>
            <w:shd w:val="clear" w:color="auto" w:fill="auto"/>
          </w:tcPr>
          <w:p w14:paraId="5A8F973C" w14:textId="06E204A9" w:rsidR="00540C42" w:rsidRPr="00AF15F4" w:rsidRDefault="00540C42" w:rsidP="0030706C">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AF15F4">
              <w:rPr>
                <w:sz w:val="20"/>
                <w:szCs w:val="20"/>
              </w:rPr>
              <w:t>1.4</w:t>
            </w:r>
            <w:r w:rsidR="00F35C2B">
              <w:rPr>
                <w:sz w:val="20"/>
                <w:szCs w:val="20"/>
              </w:rPr>
              <w:t>7</w:t>
            </w:r>
          </w:p>
        </w:tc>
      </w:tr>
      <w:tr w:rsidR="00540C42" w:rsidRPr="00AF15F4" w14:paraId="31818EFB" w14:textId="77777777" w:rsidTr="005366A6">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8676FAA" w14:textId="77777777" w:rsidR="00540C42" w:rsidRPr="00AF15F4" w:rsidRDefault="00540C42" w:rsidP="000D0FF2">
            <w:pPr>
              <w:pStyle w:val="NoSpacing"/>
              <w:rPr>
                <w:b w:val="0"/>
                <w:bCs w:val="0"/>
                <w:sz w:val="20"/>
                <w:szCs w:val="20"/>
              </w:rPr>
            </w:pPr>
          </w:p>
        </w:tc>
        <w:tc>
          <w:tcPr>
            <w:tcW w:w="2410" w:type="dxa"/>
            <w:shd w:val="clear" w:color="auto" w:fill="auto"/>
          </w:tcPr>
          <w:p w14:paraId="3333CE89" w14:textId="47157E58" w:rsidR="00540C42" w:rsidRPr="00AF15F4" w:rsidRDefault="00FA3A81" w:rsidP="000D0FF2">
            <w:pPr>
              <w:pStyle w:val="NoSpacing"/>
              <w:cnfStyle w:val="000000000000" w:firstRow="0" w:lastRow="0" w:firstColumn="0" w:lastColumn="0" w:oddVBand="0" w:evenVBand="0" w:oddHBand="0" w:evenHBand="0" w:firstRowFirstColumn="0" w:firstRowLastColumn="0" w:lastRowFirstColumn="0" w:lastRowLastColumn="0"/>
              <w:rPr>
                <w:sz w:val="20"/>
                <w:szCs w:val="20"/>
              </w:rPr>
            </w:pPr>
            <w:r w:rsidRPr="00FA3A81">
              <w:rPr>
                <w:sz w:val="20"/>
                <w:szCs w:val="20"/>
                <w:lang w:val="en-GB"/>
              </w:rPr>
              <w:t>Future-oriented IAMI</w:t>
            </w:r>
          </w:p>
        </w:tc>
        <w:tc>
          <w:tcPr>
            <w:tcW w:w="992" w:type="dxa"/>
            <w:shd w:val="clear" w:color="auto" w:fill="auto"/>
          </w:tcPr>
          <w:p w14:paraId="65872852" w14:textId="4B48BC2E" w:rsidR="00540C42" w:rsidRPr="00AF15F4" w:rsidRDefault="00540C42" w:rsidP="0030706C">
            <w:pPr>
              <w:pStyle w:val="No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AF15F4">
              <w:rPr>
                <w:sz w:val="20"/>
                <w:szCs w:val="20"/>
              </w:rPr>
              <w:t>.0</w:t>
            </w:r>
            <w:r w:rsidR="008C36DF">
              <w:rPr>
                <w:sz w:val="20"/>
                <w:szCs w:val="20"/>
              </w:rPr>
              <w:t>5</w:t>
            </w:r>
          </w:p>
        </w:tc>
        <w:tc>
          <w:tcPr>
            <w:tcW w:w="759" w:type="dxa"/>
            <w:gridSpan w:val="2"/>
            <w:shd w:val="clear" w:color="auto" w:fill="auto"/>
          </w:tcPr>
          <w:p w14:paraId="0D22C7BB" w14:textId="6573CD9E" w:rsidR="00540C42" w:rsidRPr="00AF15F4" w:rsidRDefault="00540C42" w:rsidP="0030706C">
            <w:pPr>
              <w:pStyle w:val="No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AF15F4">
              <w:rPr>
                <w:sz w:val="20"/>
                <w:szCs w:val="20"/>
              </w:rPr>
              <w:t>.07</w:t>
            </w:r>
          </w:p>
        </w:tc>
        <w:tc>
          <w:tcPr>
            <w:tcW w:w="284" w:type="dxa"/>
            <w:gridSpan w:val="2"/>
            <w:shd w:val="clear" w:color="auto" w:fill="auto"/>
          </w:tcPr>
          <w:p w14:paraId="0A5500AB" w14:textId="77777777" w:rsidR="00540C42" w:rsidRPr="00AF15F4" w:rsidRDefault="00540C42" w:rsidP="0030706C">
            <w:pPr>
              <w:pStyle w:val="NoSpacing"/>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225" w:type="dxa"/>
            <w:gridSpan w:val="2"/>
            <w:shd w:val="clear" w:color="auto" w:fill="auto"/>
          </w:tcPr>
          <w:p w14:paraId="7A074848" w14:textId="5ABE77DF" w:rsidR="00540C42" w:rsidRPr="00AF15F4" w:rsidRDefault="00540C42" w:rsidP="0030706C">
            <w:pPr>
              <w:pStyle w:val="No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AF15F4">
              <w:rPr>
                <w:sz w:val="20"/>
                <w:szCs w:val="20"/>
              </w:rPr>
              <w:t>.10</w:t>
            </w:r>
          </w:p>
        </w:tc>
        <w:tc>
          <w:tcPr>
            <w:tcW w:w="992" w:type="dxa"/>
            <w:gridSpan w:val="2"/>
            <w:shd w:val="clear" w:color="auto" w:fill="auto"/>
          </w:tcPr>
          <w:p w14:paraId="046CD9C9" w14:textId="15840DC8" w:rsidR="00540C42" w:rsidRPr="00AF15F4" w:rsidRDefault="005861A3" w:rsidP="0030706C">
            <w:pPr>
              <w:pStyle w:val="NoSpacing"/>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r w:rsidR="00540C42" w:rsidRPr="00AF15F4">
              <w:rPr>
                <w:sz w:val="20"/>
                <w:szCs w:val="20"/>
              </w:rPr>
              <w:t>.6</w:t>
            </w:r>
            <w:r>
              <w:rPr>
                <w:sz w:val="20"/>
                <w:szCs w:val="20"/>
              </w:rPr>
              <w:t>4</w:t>
            </w:r>
          </w:p>
        </w:tc>
        <w:tc>
          <w:tcPr>
            <w:tcW w:w="294" w:type="dxa"/>
            <w:shd w:val="clear" w:color="auto" w:fill="auto"/>
          </w:tcPr>
          <w:p w14:paraId="5EEBAF96" w14:textId="72F6C595" w:rsidR="00540C42" w:rsidRPr="00AF15F4" w:rsidRDefault="00540C42" w:rsidP="0030706C">
            <w:pPr>
              <w:pStyle w:val="NoSpacing"/>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75" w:type="dxa"/>
            <w:gridSpan w:val="2"/>
            <w:shd w:val="clear" w:color="auto" w:fill="auto"/>
          </w:tcPr>
          <w:p w14:paraId="12BBF6D8" w14:textId="24C91879" w:rsidR="00540C42" w:rsidRPr="00AF15F4" w:rsidRDefault="00540C42" w:rsidP="0030706C">
            <w:pPr>
              <w:pStyle w:val="No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AF15F4">
              <w:rPr>
                <w:sz w:val="20"/>
                <w:szCs w:val="20"/>
              </w:rPr>
              <w:t>-</w:t>
            </w:r>
            <w:r w:rsidR="00444F26">
              <w:rPr>
                <w:sz w:val="20"/>
                <w:szCs w:val="20"/>
              </w:rPr>
              <w:t>0</w:t>
            </w:r>
            <w:r w:rsidRPr="00AF15F4">
              <w:rPr>
                <w:sz w:val="20"/>
                <w:szCs w:val="20"/>
              </w:rPr>
              <w:t>.</w:t>
            </w:r>
            <w:r w:rsidR="00A86464">
              <w:rPr>
                <w:sz w:val="20"/>
                <w:szCs w:val="20"/>
              </w:rPr>
              <w:t>10</w:t>
            </w:r>
          </w:p>
        </w:tc>
        <w:tc>
          <w:tcPr>
            <w:tcW w:w="778" w:type="dxa"/>
            <w:gridSpan w:val="2"/>
            <w:shd w:val="clear" w:color="auto" w:fill="auto"/>
          </w:tcPr>
          <w:p w14:paraId="4FF97EC8" w14:textId="1EF6D9C8" w:rsidR="00540C42" w:rsidRPr="00AF15F4" w:rsidRDefault="00444F26" w:rsidP="0030706C">
            <w:pPr>
              <w:pStyle w:val="NoSpacing"/>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r w:rsidR="00540C42" w:rsidRPr="00AF15F4">
              <w:rPr>
                <w:sz w:val="20"/>
                <w:szCs w:val="20"/>
              </w:rPr>
              <w:t>.1</w:t>
            </w:r>
            <w:r w:rsidR="00F35C2B">
              <w:rPr>
                <w:sz w:val="20"/>
                <w:szCs w:val="20"/>
              </w:rPr>
              <w:t>9</w:t>
            </w:r>
          </w:p>
        </w:tc>
      </w:tr>
      <w:tr w:rsidR="00540C42" w:rsidRPr="00AF15F4" w14:paraId="0771F06A" w14:textId="77777777" w:rsidTr="00536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257023B" w14:textId="77777777" w:rsidR="00540C42" w:rsidRPr="00AF15F4" w:rsidRDefault="00540C42" w:rsidP="000D0FF2">
            <w:pPr>
              <w:pStyle w:val="NoSpacing"/>
              <w:rPr>
                <w:b w:val="0"/>
                <w:bCs w:val="0"/>
                <w:sz w:val="20"/>
                <w:szCs w:val="20"/>
              </w:rPr>
            </w:pPr>
          </w:p>
        </w:tc>
        <w:tc>
          <w:tcPr>
            <w:tcW w:w="2410" w:type="dxa"/>
            <w:shd w:val="clear" w:color="auto" w:fill="auto"/>
          </w:tcPr>
          <w:p w14:paraId="6EFD8379" w14:textId="012B9CC1" w:rsidR="00540C42" w:rsidRPr="00AF15F4" w:rsidRDefault="00FA3A81" w:rsidP="000D0FF2">
            <w:pPr>
              <w:pStyle w:val="NoSpacing"/>
              <w:cnfStyle w:val="000000100000" w:firstRow="0" w:lastRow="0" w:firstColumn="0" w:lastColumn="0" w:oddVBand="0" w:evenVBand="0" w:oddHBand="1" w:evenHBand="0" w:firstRowFirstColumn="0" w:firstRowLastColumn="0" w:lastRowFirstColumn="0" w:lastRowLastColumn="0"/>
              <w:rPr>
                <w:sz w:val="20"/>
                <w:szCs w:val="20"/>
              </w:rPr>
            </w:pPr>
            <w:r w:rsidRPr="00FA3A81">
              <w:rPr>
                <w:sz w:val="20"/>
                <w:szCs w:val="20"/>
                <w:lang w:val="en-GB"/>
              </w:rPr>
              <w:t>Past-oriented IAMI</w:t>
            </w:r>
          </w:p>
        </w:tc>
        <w:tc>
          <w:tcPr>
            <w:tcW w:w="992" w:type="dxa"/>
            <w:shd w:val="clear" w:color="auto" w:fill="auto"/>
          </w:tcPr>
          <w:p w14:paraId="0EA9A455" w14:textId="063747B6" w:rsidR="00540C42" w:rsidRPr="00AF15F4" w:rsidRDefault="00540C42" w:rsidP="0030706C">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AF15F4">
              <w:rPr>
                <w:sz w:val="20"/>
                <w:szCs w:val="20"/>
              </w:rPr>
              <w:t>.04</w:t>
            </w:r>
          </w:p>
        </w:tc>
        <w:tc>
          <w:tcPr>
            <w:tcW w:w="759" w:type="dxa"/>
            <w:gridSpan w:val="2"/>
            <w:shd w:val="clear" w:color="auto" w:fill="auto"/>
          </w:tcPr>
          <w:p w14:paraId="1D120F99" w14:textId="460D45B0" w:rsidR="00540C42" w:rsidRPr="00AF15F4" w:rsidRDefault="00540C42" w:rsidP="0030706C">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AF15F4">
              <w:rPr>
                <w:sz w:val="20"/>
                <w:szCs w:val="20"/>
              </w:rPr>
              <w:t>.0</w:t>
            </w:r>
            <w:r w:rsidR="008C36DF">
              <w:rPr>
                <w:sz w:val="20"/>
                <w:szCs w:val="20"/>
              </w:rPr>
              <w:t>8</w:t>
            </w:r>
          </w:p>
        </w:tc>
        <w:tc>
          <w:tcPr>
            <w:tcW w:w="284" w:type="dxa"/>
            <w:gridSpan w:val="2"/>
            <w:shd w:val="clear" w:color="auto" w:fill="auto"/>
          </w:tcPr>
          <w:p w14:paraId="58ED1555" w14:textId="77777777" w:rsidR="00540C42" w:rsidRPr="00AF15F4" w:rsidRDefault="00540C42" w:rsidP="0030706C">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225" w:type="dxa"/>
            <w:gridSpan w:val="2"/>
            <w:shd w:val="clear" w:color="auto" w:fill="auto"/>
          </w:tcPr>
          <w:p w14:paraId="1A5832ED" w14:textId="58098FBC" w:rsidR="00540C42" w:rsidRPr="00AF15F4" w:rsidRDefault="00540C42" w:rsidP="0030706C">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AF15F4">
              <w:rPr>
                <w:sz w:val="20"/>
                <w:szCs w:val="20"/>
              </w:rPr>
              <w:t>.08</w:t>
            </w:r>
          </w:p>
        </w:tc>
        <w:tc>
          <w:tcPr>
            <w:tcW w:w="992" w:type="dxa"/>
            <w:gridSpan w:val="2"/>
            <w:shd w:val="clear" w:color="auto" w:fill="auto"/>
          </w:tcPr>
          <w:p w14:paraId="44A667CB" w14:textId="1D32A257" w:rsidR="00540C42" w:rsidRPr="00AF15F4" w:rsidRDefault="005861A3" w:rsidP="0030706C">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r w:rsidR="00540C42" w:rsidRPr="00AF15F4">
              <w:rPr>
                <w:sz w:val="20"/>
                <w:szCs w:val="20"/>
              </w:rPr>
              <w:t>.5</w:t>
            </w:r>
            <w:r>
              <w:rPr>
                <w:sz w:val="20"/>
                <w:szCs w:val="20"/>
              </w:rPr>
              <w:t>5</w:t>
            </w:r>
          </w:p>
        </w:tc>
        <w:tc>
          <w:tcPr>
            <w:tcW w:w="294" w:type="dxa"/>
            <w:shd w:val="clear" w:color="auto" w:fill="auto"/>
          </w:tcPr>
          <w:p w14:paraId="3EE8AB57" w14:textId="20F21AD9" w:rsidR="00540C42" w:rsidRPr="00AF15F4" w:rsidRDefault="00540C42" w:rsidP="0030706C">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75" w:type="dxa"/>
            <w:gridSpan w:val="2"/>
            <w:shd w:val="clear" w:color="auto" w:fill="auto"/>
          </w:tcPr>
          <w:p w14:paraId="7F020537" w14:textId="51BCAE07" w:rsidR="00540C42" w:rsidRPr="00AF15F4" w:rsidRDefault="00540C42" w:rsidP="0030706C">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AF15F4">
              <w:rPr>
                <w:sz w:val="20"/>
                <w:szCs w:val="20"/>
              </w:rPr>
              <w:t>-</w:t>
            </w:r>
            <w:r w:rsidR="00444F26">
              <w:rPr>
                <w:sz w:val="20"/>
                <w:szCs w:val="20"/>
              </w:rPr>
              <w:t>0</w:t>
            </w:r>
            <w:r w:rsidRPr="00AF15F4">
              <w:rPr>
                <w:sz w:val="20"/>
                <w:szCs w:val="20"/>
              </w:rPr>
              <w:t>.11</w:t>
            </w:r>
          </w:p>
        </w:tc>
        <w:tc>
          <w:tcPr>
            <w:tcW w:w="778" w:type="dxa"/>
            <w:gridSpan w:val="2"/>
            <w:shd w:val="clear" w:color="auto" w:fill="auto"/>
          </w:tcPr>
          <w:p w14:paraId="0B8EFC4E" w14:textId="7F0D86C0" w:rsidR="00540C42" w:rsidRPr="00AF15F4" w:rsidRDefault="00444F26" w:rsidP="0030706C">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r w:rsidR="00540C42" w:rsidRPr="00AF15F4">
              <w:rPr>
                <w:sz w:val="20"/>
                <w:szCs w:val="20"/>
              </w:rPr>
              <w:t>.</w:t>
            </w:r>
            <w:r w:rsidR="00F35C2B">
              <w:rPr>
                <w:sz w:val="20"/>
                <w:szCs w:val="20"/>
              </w:rPr>
              <w:t>20</w:t>
            </w:r>
          </w:p>
        </w:tc>
      </w:tr>
      <w:tr w:rsidR="008567C1" w:rsidRPr="00AF15F4" w14:paraId="49917D42" w14:textId="77777777" w:rsidTr="000D0FF2">
        <w:tc>
          <w:tcPr>
            <w:cnfStyle w:val="001000000000" w:firstRow="0" w:lastRow="0" w:firstColumn="1" w:lastColumn="0" w:oddVBand="0" w:evenVBand="0" w:oddHBand="0" w:evenHBand="0" w:firstRowFirstColumn="0" w:firstRowLastColumn="0" w:lastRowFirstColumn="0" w:lastRowLastColumn="0"/>
            <w:tcW w:w="9218" w:type="dxa"/>
            <w:gridSpan w:val="16"/>
            <w:shd w:val="clear" w:color="auto" w:fill="auto"/>
          </w:tcPr>
          <w:p w14:paraId="4413E052" w14:textId="2A24F5CC" w:rsidR="008567C1" w:rsidRPr="00AF15F4" w:rsidRDefault="003C6CB0" w:rsidP="003C6CB0">
            <w:pPr>
              <w:pStyle w:val="NoSpacing"/>
              <w:rPr>
                <w:sz w:val="20"/>
                <w:szCs w:val="20"/>
              </w:rPr>
            </w:pPr>
            <w:r>
              <w:rPr>
                <w:sz w:val="20"/>
                <w:szCs w:val="20"/>
              </w:rPr>
              <w:t>Model Statistics</w:t>
            </w:r>
            <w:r>
              <w:rPr>
                <w:sz w:val="20"/>
                <w:szCs w:val="20"/>
                <w:lang w:val="en-GB"/>
              </w:rPr>
              <w:t xml:space="preserve">: </w:t>
            </w:r>
            <w:r w:rsidRPr="003C6CB0">
              <w:rPr>
                <w:sz w:val="20"/>
                <w:szCs w:val="20"/>
                <w:lang w:val="en-GB"/>
              </w:rPr>
              <w:t>[</w:t>
            </w:r>
            <w:proofErr w:type="gramStart"/>
            <w:r w:rsidRPr="003C6CB0">
              <w:rPr>
                <w:sz w:val="20"/>
                <w:szCs w:val="20"/>
                <w:lang w:val="en-GB"/>
              </w:rPr>
              <w:t>F(</w:t>
            </w:r>
            <w:proofErr w:type="gramEnd"/>
            <w:r w:rsidRPr="003C6CB0">
              <w:rPr>
                <w:sz w:val="20"/>
                <w:szCs w:val="20"/>
                <w:lang w:val="en-GB"/>
              </w:rPr>
              <w:t>3, 98) = 8.39, p &lt; .001], R</w:t>
            </w:r>
            <w:r w:rsidRPr="003C6CB0">
              <w:rPr>
                <w:sz w:val="20"/>
                <w:szCs w:val="20"/>
                <w:vertAlign w:val="superscript"/>
                <w:lang w:val="en-GB"/>
              </w:rPr>
              <w:t>2</w:t>
            </w:r>
            <w:r w:rsidRPr="003C6CB0">
              <w:rPr>
                <w:sz w:val="20"/>
                <w:szCs w:val="20"/>
                <w:lang w:val="en-GB"/>
              </w:rPr>
              <w:t xml:space="preserve"> of .20</w:t>
            </w:r>
          </w:p>
        </w:tc>
      </w:tr>
      <w:tr w:rsidR="00CD1659" w:rsidRPr="00AF15F4" w14:paraId="438DC235" w14:textId="77777777" w:rsidTr="00536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0" w:type="dxa"/>
            <w:gridSpan w:val="5"/>
            <w:shd w:val="clear" w:color="auto" w:fill="auto"/>
          </w:tcPr>
          <w:p w14:paraId="6FA37628" w14:textId="3AAD0CF7" w:rsidR="00CD1659" w:rsidRPr="00AF15F4" w:rsidRDefault="00CD1659" w:rsidP="000D0FF2">
            <w:pPr>
              <w:pStyle w:val="NoSpacing"/>
              <w:jc w:val="right"/>
              <w:rPr>
                <w:sz w:val="20"/>
                <w:szCs w:val="20"/>
              </w:rPr>
            </w:pPr>
            <w:r>
              <w:rPr>
                <w:sz w:val="20"/>
                <w:szCs w:val="20"/>
              </w:rPr>
              <w:tab/>
            </w:r>
            <w:r w:rsidRPr="009E2C4F">
              <w:rPr>
                <w:sz w:val="20"/>
                <w:szCs w:val="20"/>
              </w:rPr>
              <w:t>Dependent Variable:</w:t>
            </w:r>
            <w:r>
              <w:rPr>
                <w:sz w:val="20"/>
                <w:szCs w:val="20"/>
              </w:rPr>
              <w:t xml:space="preserve"> unacceptable thoughts</w:t>
            </w:r>
          </w:p>
        </w:tc>
        <w:tc>
          <w:tcPr>
            <w:tcW w:w="284" w:type="dxa"/>
            <w:gridSpan w:val="2"/>
            <w:shd w:val="clear" w:color="auto" w:fill="auto"/>
          </w:tcPr>
          <w:p w14:paraId="6CF8C4AE" w14:textId="77777777" w:rsidR="00CD1659" w:rsidRPr="00AF15F4" w:rsidRDefault="00CD1659" w:rsidP="000D0FF2">
            <w:pPr>
              <w:pStyle w:val="NoSpacing"/>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225" w:type="dxa"/>
            <w:gridSpan w:val="2"/>
            <w:shd w:val="clear" w:color="auto" w:fill="auto"/>
          </w:tcPr>
          <w:p w14:paraId="1E9E33A2" w14:textId="77777777" w:rsidR="00CD1659" w:rsidRPr="00AF15F4" w:rsidRDefault="00CD1659" w:rsidP="000D0FF2">
            <w:pPr>
              <w:pStyle w:val="NoSpacing"/>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992" w:type="dxa"/>
            <w:gridSpan w:val="2"/>
            <w:shd w:val="clear" w:color="auto" w:fill="auto"/>
          </w:tcPr>
          <w:p w14:paraId="362FA166" w14:textId="77777777" w:rsidR="00CD1659" w:rsidRPr="00AF15F4" w:rsidRDefault="00CD1659" w:rsidP="000D0FF2">
            <w:pPr>
              <w:pStyle w:val="NoSpacing"/>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294" w:type="dxa"/>
            <w:shd w:val="clear" w:color="auto" w:fill="auto"/>
          </w:tcPr>
          <w:p w14:paraId="5C4F8DD6" w14:textId="77777777" w:rsidR="00CD1659" w:rsidRPr="00AF15F4" w:rsidRDefault="00CD1659" w:rsidP="000D0FF2">
            <w:pPr>
              <w:pStyle w:val="NoSpacing"/>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775" w:type="dxa"/>
            <w:gridSpan w:val="2"/>
            <w:shd w:val="clear" w:color="auto" w:fill="auto"/>
          </w:tcPr>
          <w:p w14:paraId="73012507" w14:textId="77777777" w:rsidR="00CD1659" w:rsidRPr="00AF15F4" w:rsidRDefault="00CD1659" w:rsidP="000D0FF2">
            <w:pPr>
              <w:pStyle w:val="NoSpacing"/>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778" w:type="dxa"/>
            <w:gridSpan w:val="2"/>
            <w:shd w:val="clear" w:color="auto" w:fill="auto"/>
          </w:tcPr>
          <w:p w14:paraId="0DF67907" w14:textId="77777777" w:rsidR="00CD1659" w:rsidRPr="00AF15F4" w:rsidRDefault="00CD1659" w:rsidP="000D0FF2">
            <w:pPr>
              <w:pStyle w:val="NoSpacing"/>
              <w:jc w:val="right"/>
              <w:cnfStyle w:val="000000100000" w:firstRow="0" w:lastRow="0" w:firstColumn="0" w:lastColumn="0" w:oddVBand="0" w:evenVBand="0" w:oddHBand="1" w:evenHBand="0" w:firstRowFirstColumn="0" w:firstRowLastColumn="0" w:lastRowFirstColumn="0" w:lastRowLastColumn="0"/>
              <w:rPr>
                <w:sz w:val="20"/>
                <w:szCs w:val="20"/>
              </w:rPr>
            </w:pPr>
          </w:p>
        </w:tc>
      </w:tr>
      <w:tr w:rsidR="009E2C4F" w:rsidRPr="00AF15F4" w14:paraId="71E6283C" w14:textId="77777777" w:rsidTr="005366A6">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0AF79BA" w14:textId="40EB587D" w:rsidR="009E2C4F" w:rsidRPr="00AF15F4" w:rsidRDefault="009E2C4F" w:rsidP="000D0FF2">
            <w:pPr>
              <w:pStyle w:val="NoSpacing"/>
              <w:rPr>
                <w:b w:val="0"/>
                <w:bCs w:val="0"/>
                <w:sz w:val="20"/>
                <w:szCs w:val="20"/>
              </w:rPr>
            </w:pPr>
            <w:r>
              <w:rPr>
                <w:b w:val="0"/>
                <w:bCs w:val="0"/>
                <w:sz w:val="20"/>
                <w:szCs w:val="20"/>
              </w:rPr>
              <w:t>1</w:t>
            </w:r>
          </w:p>
        </w:tc>
        <w:tc>
          <w:tcPr>
            <w:tcW w:w="2410" w:type="dxa"/>
            <w:shd w:val="clear" w:color="auto" w:fill="auto"/>
          </w:tcPr>
          <w:p w14:paraId="56DDA378" w14:textId="2141B2AB" w:rsidR="009E2C4F" w:rsidRPr="00AF15F4" w:rsidRDefault="00CD1659" w:rsidP="000D0FF2">
            <w:pPr>
              <w:pStyle w:val="NoSpacing"/>
              <w:cnfStyle w:val="000000000000" w:firstRow="0" w:lastRow="0" w:firstColumn="0" w:lastColumn="0" w:oddVBand="0" w:evenVBand="0" w:oddHBand="0" w:evenHBand="0" w:firstRowFirstColumn="0" w:firstRowLastColumn="0" w:lastRowFirstColumn="0" w:lastRowLastColumn="0"/>
              <w:rPr>
                <w:sz w:val="20"/>
                <w:szCs w:val="20"/>
              </w:rPr>
            </w:pPr>
            <w:r w:rsidRPr="00CD1659">
              <w:rPr>
                <w:sz w:val="20"/>
                <w:szCs w:val="20"/>
              </w:rPr>
              <w:t>Spontaneous mind-wandering</w:t>
            </w:r>
          </w:p>
        </w:tc>
        <w:tc>
          <w:tcPr>
            <w:tcW w:w="992" w:type="dxa"/>
            <w:shd w:val="clear" w:color="auto" w:fill="auto"/>
          </w:tcPr>
          <w:p w14:paraId="0FD516B4" w14:textId="6E958623" w:rsidR="009E2C4F" w:rsidRPr="00AF15F4" w:rsidRDefault="00CD1659" w:rsidP="0030706C">
            <w:pPr>
              <w:pStyle w:val="NoSpacing"/>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r w:rsidR="008C36DF">
              <w:rPr>
                <w:sz w:val="20"/>
                <w:szCs w:val="20"/>
              </w:rPr>
              <w:t>64</w:t>
            </w:r>
          </w:p>
        </w:tc>
        <w:tc>
          <w:tcPr>
            <w:tcW w:w="759" w:type="dxa"/>
            <w:gridSpan w:val="2"/>
            <w:shd w:val="clear" w:color="auto" w:fill="auto"/>
          </w:tcPr>
          <w:p w14:paraId="7CD49E46" w14:textId="434B4980" w:rsidR="009E2C4F" w:rsidRPr="00AF15F4" w:rsidRDefault="00F35C2B" w:rsidP="0030706C">
            <w:pPr>
              <w:pStyle w:val="NoSpacing"/>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.28</w:t>
            </w:r>
          </w:p>
        </w:tc>
        <w:tc>
          <w:tcPr>
            <w:tcW w:w="284" w:type="dxa"/>
            <w:gridSpan w:val="2"/>
            <w:shd w:val="clear" w:color="auto" w:fill="auto"/>
          </w:tcPr>
          <w:p w14:paraId="03C8EE0D" w14:textId="77777777" w:rsidR="009E2C4F" w:rsidRPr="00AF15F4" w:rsidRDefault="009E2C4F" w:rsidP="0030706C">
            <w:pPr>
              <w:pStyle w:val="NoSpacing"/>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225" w:type="dxa"/>
            <w:gridSpan w:val="2"/>
            <w:shd w:val="clear" w:color="auto" w:fill="auto"/>
          </w:tcPr>
          <w:p w14:paraId="4E611DB2" w14:textId="3F66B1AD" w:rsidR="009E2C4F" w:rsidRPr="00AF15F4" w:rsidRDefault="0041444F" w:rsidP="0030706C">
            <w:pPr>
              <w:pStyle w:val="NoSpacing"/>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.50</w:t>
            </w:r>
          </w:p>
        </w:tc>
        <w:tc>
          <w:tcPr>
            <w:tcW w:w="992" w:type="dxa"/>
            <w:gridSpan w:val="2"/>
            <w:shd w:val="clear" w:color="auto" w:fill="auto"/>
          </w:tcPr>
          <w:p w14:paraId="7EBD1F9C" w14:textId="2734EF13" w:rsidR="009E2C4F" w:rsidRPr="00AF15F4" w:rsidRDefault="0041444F" w:rsidP="0030706C">
            <w:pPr>
              <w:pStyle w:val="NoSpacing"/>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5.78</w:t>
            </w:r>
            <w:r w:rsidR="006A1299">
              <w:rPr>
                <w:sz w:val="20"/>
                <w:szCs w:val="20"/>
              </w:rPr>
              <w:t>***</w:t>
            </w:r>
          </w:p>
        </w:tc>
        <w:tc>
          <w:tcPr>
            <w:tcW w:w="294" w:type="dxa"/>
            <w:shd w:val="clear" w:color="auto" w:fill="auto"/>
          </w:tcPr>
          <w:p w14:paraId="38729DBB" w14:textId="3170A247" w:rsidR="009E2C4F" w:rsidRPr="00AF15F4" w:rsidRDefault="009E2C4F" w:rsidP="0030706C">
            <w:pPr>
              <w:pStyle w:val="NoSpacing"/>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75" w:type="dxa"/>
            <w:gridSpan w:val="2"/>
            <w:shd w:val="clear" w:color="auto" w:fill="auto"/>
          </w:tcPr>
          <w:p w14:paraId="2019E4BB" w14:textId="08973C4C" w:rsidR="009E2C4F" w:rsidRPr="00AF15F4" w:rsidRDefault="00B60BAA" w:rsidP="0030706C">
            <w:pPr>
              <w:pStyle w:val="NoSpacing"/>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1.08</w:t>
            </w:r>
          </w:p>
        </w:tc>
        <w:tc>
          <w:tcPr>
            <w:tcW w:w="778" w:type="dxa"/>
            <w:gridSpan w:val="2"/>
            <w:shd w:val="clear" w:color="auto" w:fill="auto"/>
          </w:tcPr>
          <w:p w14:paraId="1C688C96" w14:textId="3219D78A" w:rsidR="009E2C4F" w:rsidRPr="00AF15F4" w:rsidRDefault="00C26EEF" w:rsidP="0030706C">
            <w:pPr>
              <w:pStyle w:val="NoSpacing"/>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2.20</w:t>
            </w:r>
          </w:p>
        </w:tc>
      </w:tr>
      <w:tr w:rsidR="00255348" w:rsidRPr="00AF15F4" w14:paraId="007A7FA9" w14:textId="77777777" w:rsidTr="000D0F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8" w:type="dxa"/>
            <w:gridSpan w:val="16"/>
            <w:shd w:val="clear" w:color="auto" w:fill="auto"/>
          </w:tcPr>
          <w:p w14:paraId="3E1D2E00" w14:textId="7A107205" w:rsidR="00255348" w:rsidRDefault="00255348" w:rsidP="00255348">
            <w:pPr>
              <w:pStyle w:val="NoSpacing"/>
              <w:rPr>
                <w:sz w:val="20"/>
                <w:szCs w:val="20"/>
              </w:rPr>
            </w:pPr>
            <w:r w:rsidRPr="008E241B">
              <w:rPr>
                <w:sz w:val="20"/>
                <w:szCs w:val="20"/>
              </w:rPr>
              <w:t>Model Statistics</w:t>
            </w:r>
            <w:r w:rsidRPr="008E241B">
              <w:rPr>
                <w:sz w:val="20"/>
                <w:szCs w:val="20"/>
                <w:lang w:val="en-GB"/>
              </w:rPr>
              <w:t>:</w:t>
            </w:r>
            <w:r>
              <w:rPr>
                <w:sz w:val="20"/>
                <w:szCs w:val="20"/>
                <w:lang w:val="en-GB"/>
              </w:rPr>
              <w:t xml:space="preserve"> </w:t>
            </w:r>
            <w:r w:rsidRPr="005F1864">
              <w:rPr>
                <w:sz w:val="20"/>
                <w:szCs w:val="20"/>
                <w:lang w:val="en-GB"/>
              </w:rPr>
              <w:t>[</w:t>
            </w:r>
            <w:proofErr w:type="gramStart"/>
            <w:r w:rsidRPr="005F1864">
              <w:rPr>
                <w:sz w:val="20"/>
                <w:szCs w:val="20"/>
                <w:lang w:val="en-GB"/>
              </w:rPr>
              <w:t>F(</w:t>
            </w:r>
            <w:proofErr w:type="gramEnd"/>
            <w:r w:rsidRPr="005F1864">
              <w:rPr>
                <w:sz w:val="20"/>
                <w:szCs w:val="20"/>
                <w:lang w:val="en-GB"/>
              </w:rPr>
              <w:t>1, 100) = 33.3</w:t>
            </w:r>
            <w:r>
              <w:rPr>
                <w:sz w:val="20"/>
                <w:szCs w:val="20"/>
                <w:lang w:val="en-GB"/>
              </w:rPr>
              <w:t>5</w:t>
            </w:r>
            <w:r w:rsidRPr="005F1864">
              <w:rPr>
                <w:sz w:val="20"/>
                <w:szCs w:val="20"/>
                <w:lang w:val="en-GB"/>
              </w:rPr>
              <w:t>, p &lt; .001], R</w:t>
            </w:r>
            <w:r w:rsidRPr="005F1864">
              <w:rPr>
                <w:sz w:val="20"/>
                <w:szCs w:val="20"/>
                <w:vertAlign w:val="superscript"/>
                <w:lang w:val="en-GB"/>
              </w:rPr>
              <w:t>2</w:t>
            </w:r>
            <w:r w:rsidRPr="005F1864">
              <w:rPr>
                <w:sz w:val="20"/>
                <w:szCs w:val="20"/>
                <w:lang w:val="en-GB"/>
              </w:rPr>
              <w:t xml:space="preserve"> of .25</w:t>
            </w:r>
          </w:p>
        </w:tc>
      </w:tr>
      <w:tr w:rsidR="00255348" w:rsidRPr="00AF15F4" w14:paraId="42EE45BA" w14:textId="77777777" w:rsidTr="005366A6">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BA91953" w14:textId="246E877A" w:rsidR="00255348" w:rsidRPr="00AF15F4" w:rsidRDefault="00255348" w:rsidP="00255348">
            <w:pPr>
              <w:pStyle w:val="NoSpacing"/>
              <w:rPr>
                <w:b w:val="0"/>
                <w:bCs w:val="0"/>
                <w:sz w:val="20"/>
                <w:szCs w:val="20"/>
              </w:rPr>
            </w:pPr>
            <w:r>
              <w:rPr>
                <w:b w:val="0"/>
                <w:bCs w:val="0"/>
                <w:sz w:val="20"/>
                <w:szCs w:val="20"/>
              </w:rPr>
              <w:t>2</w:t>
            </w:r>
          </w:p>
        </w:tc>
        <w:tc>
          <w:tcPr>
            <w:tcW w:w="2410" w:type="dxa"/>
            <w:shd w:val="clear" w:color="auto" w:fill="auto"/>
          </w:tcPr>
          <w:p w14:paraId="613D45F7" w14:textId="407CF80C" w:rsidR="00255348" w:rsidRPr="00AF15F4" w:rsidRDefault="00255348" w:rsidP="00255348">
            <w:pPr>
              <w:pStyle w:val="NoSpacing"/>
              <w:cnfStyle w:val="000000000000" w:firstRow="0" w:lastRow="0" w:firstColumn="0" w:lastColumn="0" w:oddVBand="0" w:evenVBand="0" w:oddHBand="0" w:evenHBand="0" w:firstRowFirstColumn="0" w:firstRowLastColumn="0" w:lastRowFirstColumn="0" w:lastRowLastColumn="0"/>
              <w:rPr>
                <w:sz w:val="20"/>
                <w:szCs w:val="20"/>
              </w:rPr>
            </w:pPr>
            <w:r w:rsidRPr="00C26EEF">
              <w:rPr>
                <w:sz w:val="20"/>
                <w:szCs w:val="20"/>
              </w:rPr>
              <w:t>Spontaneous mind-wandering</w:t>
            </w:r>
          </w:p>
        </w:tc>
        <w:tc>
          <w:tcPr>
            <w:tcW w:w="992" w:type="dxa"/>
            <w:shd w:val="clear" w:color="auto" w:fill="auto"/>
          </w:tcPr>
          <w:p w14:paraId="06B1F325" w14:textId="136ACC08" w:rsidR="00255348" w:rsidRPr="00AF15F4" w:rsidRDefault="00255348" w:rsidP="00255348">
            <w:pPr>
              <w:pStyle w:val="NoSpacing"/>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1.07</w:t>
            </w:r>
          </w:p>
        </w:tc>
        <w:tc>
          <w:tcPr>
            <w:tcW w:w="759" w:type="dxa"/>
            <w:gridSpan w:val="2"/>
            <w:shd w:val="clear" w:color="auto" w:fill="auto"/>
          </w:tcPr>
          <w:p w14:paraId="73C980D2" w14:textId="044BD73A" w:rsidR="00255348" w:rsidRPr="00AF15F4" w:rsidRDefault="00255348" w:rsidP="00255348">
            <w:pPr>
              <w:pStyle w:val="NoSpacing"/>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.34</w:t>
            </w:r>
          </w:p>
        </w:tc>
        <w:tc>
          <w:tcPr>
            <w:tcW w:w="284" w:type="dxa"/>
            <w:gridSpan w:val="2"/>
            <w:shd w:val="clear" w:color="auto" w:fill="auto"/>
          </w:tcPr>
          <w:p w14:paraId="145FE2D7" w14:textId="77777777" w:rsidR="00255348" w:rsidRPr="00AF15F4" w:rsidRDefault="00255348" w:rsidP="00255348">
            <w:pPr>
              <w:pStyle w:val="NoSpacing"/>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225" w:type="dxa"/>
            <w:gridSpan w:val="2"/>
            <w:shd w:val="clear" w:color="auto" w:fill="auto"/>
          </w:tcPr>
          <w:p w14:paraId="3D8E10F9" w14:textId="1E85EC31" w:rsidR="00255348" w:rsidRPr="00AF15F4" w:rsidRDefault="00255348" w:rsidP="00255348">
            <w:pPr>
              <w:pStyle w:val="NoSpacing"/>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.33</w:t>
            </w:r>
          </w:p>
        </w:tc>
        <w:tc>
          <w:tcPr>
            <w:tcW w:w="992" w:type="dxa"/>
            <w:gridSpan w:val="2"/>
            <w:shd w:val="clear" w:color="auto" w:fill="auto"/>
          </w:tcPr>
          <w:p w14:paraId="0E2DE326" w14:textId="6CC27B73" w:rsidR="00255348" w:rsidRPr="00AF15F4" w:rsidRDefault="00255348" w:rsidP="00255348">
            <w:pPr>
              <w:pStyle w:val="NoSpacing"/>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3.14**</w:t>
            </w:r>
          </w:p>
        </w:tc>
        <w:tc>
          <w:tcPr>
            <w:tcW w:w="294" w:type="dxa"/>
            <w:shd w:val="clear" w:color="auto" w:fill="auto"/>
          </w:tcPr>
          <w:p w14:paraId="116FCF3F" w14:textId="572DC354" w:rsidR="00255348" w:rsidRPr="00AF15F4" w:rsidRDefault="00255348" w:rsidP="00255348">
            <w:pPr>
              <w:pStyle w:val="NoSpacing"/>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75" w:type="dxa"/>
            <w:gridSpan w:val="2"/>
            <w:shd w:val="clear" w:color="auto" w:fill="auto"/>
          </w:tcPr>
          <w:p w14:paraId="096E5E56" w14:textId="288AE18B" w:rsidR="00255348" w:rsidRPr="00AF15F4" w:rsidRDefault="00444F26" w:rsidP="00255348">
            <w:pPr>
              <w:pStyle w:val="NoSpacing"/>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r w:rsidR="00255348">
              <w:rPr>
                <w:sz w:val="20"/>
                <w:szCs w:val="20"/>
              </w:rPr>
              <w:t>.40</w:t>
            </w:r>
          </w:p>
        </w:tc>
        <w:tc>
          <w:tcPr>
            <w:tcW w:w="778" w:type="dxa"/>
            <w:gridSpan w:val="2"/>
            <w:shd w:val="clear" w:color="auto" w:fill="auto"/>
          </w:tcPr>
          <w:p w14:paraId="6A25B06D" w14:textId="33DF5603" w:rsidR="00255348" w:rsidRPr="00AF15F4" w:rsidRDefault="00255348" w:rsidP="00255348">
            <w:pPr>
              <w:pStyle w:val="NoSpacing"/>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1.75</w:t>
            </w:r>
          </w:p>
        </w:tc>
      </w:tr>
      <w:tr w:rsidR="00255348" w:rsidRPr="00AF15F4" w14:paraId="2A82E188" w14:textId="77777777" w:rsidTr="00536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EF36FA6" w14:textId="77777777" w:rsidR="00255348" w:rsidRPr="00AF15F4" w:rsidRDefault="00255348" w:rsidP="00255348">
            <w:pPr>
              <w:pStyle w:val="NoSpacing"/>
              <w:rPr>
                <w:b w:val="0"/>
                <w:bCs w:val="0"/>
                <w:sz w:val="20"/>
                <w:szCs w:val="20"/>
              </w:rPr>
            </w:pPr>
          </w:p>
        </w:tc>
        <w:tc>
          <w:tcPr>
            <w:tcW w:w="2410" w:type="dxa"/>
            <w:shd w:val="clear" w:color="auto" w:fill="auto"/>
          </w:tcPr>
          <w:p w14:paraId="3C0F0F51" w14:textId="29EBD1A1" w:rsidR="00255348" w:rsidRPr="00AF15F4" w:rsidRDefault="00FA3A81" w:rsidP="00255348">
            <w:pPr>
              <w:pStyle w:val="NoSpacing"/>
              <w:cnfStyle w:val="000000100000" w:firstRow="0" w:lastRow="0" w:firstColumn="0" w:lastColumn="0" w:oddVBand="0" w:evenVBand="0" w:oddHBand="1" w:evenHBand="0" w:firstRowFirstColumn="0" w:firstRowLastColumn="0" w:lastRowFirstColumn="0" w:lastRowLastColumn="0"/>
              <w:rPr>
                <w:sz w:val="20"/>
                <w:szCs w:val="20"/>
              </w:rPr>
            </w:pPr>
            <w:r w:rsidRPr="00FA3A81">
              <w:rPr>
                <w:sz w:val="20"/>
                <w:szCs w:val="20"/>
                <w:lang w:val="en-GB"/>
              </w:rPr>
              <w:t>Future-oriented IAMI</w:t>
            </w:r>
          </w:p>
        </w:tc>
        <w:tc>
          <w:tcPr>
            <w:tcW w:w="992" w:type="dxa"/>
            <w:shd w:val="clear" w:color="auto" w:fill="auto"/>
          </w:tcPr>
          <w:p w14:paraId="28CB725D" w14:textId="1084C5E4" w:rsidR="00255348" w:rsidRPr="00AF15F4" w:rsidRDefault="00255348" w:rsidP="00255348">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.05</w:t>
            </w:r>
          </w:p>
        </w:tc>
        <w:tc>
          <w:tcPr>
            <w:tcW w:w="759" w:type="dxa"/>
            <w:gridSpan w:val="2"/>
            <w:shd w:val="clear" w:color="auto" w:fill="auto"/>
          </w:tcPr>
          <w:p w14:paraId="1FEF2EC2" w14:textId="08DA617F" w:rsidR="00255348" w:rsidRPr="00AF15F4" w:rsidRDefault="00255348" w:rsidP="00255348">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.08</w:t>
            </w:r>
          </w:p>
        </w:tc>
        <w:tc>
          <w:tcPr>
            <w:tcW w:w="284" w:type="dxa"/>
            <w:gridSpan w:val="2"/>
            <w:shd w:val="clear" w:color="auto" w:fill="auto"/>
          </w:tcPr>
          <w:p w14:paraId="35E17B34" w14:textId="77777777" w:rsidR="00255348" w:rsidRPr="00AF15F4" w:rsidRDefault="00255348" w:rsidP="00255348">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225" w:type="dxa"/>
            <w:gridSpan w:val="2"/>
            <w:shd w:val="clear" w:color="auto" w:fill="auto"/>
          </w:tcPr>
          <w:p w14:paraId="2640529C" w14:textId="6CA1B556" w:rsidR="00255348" w:rsidRPr="00AF15F4" w:rsidRDefault="00255348" w:rsidP="00255348">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.09</w:t>
            </w:r>
          </w:p>
        </w:tc>
        <w:tc>
          <w:tcPr>
            <w:tcW w:w="992" w:type="dxa"/>
            <w:gridSpan w:val="2"/>
            <w:shd w:val="clear" w:color="auto" w:fill="auto"/>
          </w:tcPr>
          <w:p w14:paraId="0CADE08C" w14:textId="3A8AA0D3" w:rsidR="00255348" w:rsidRPr="00AF15F4" w:rsidRDefault="005861A3" w:rsidP="00255348">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r w:rsidR="00255348">
              <w:rPr>
                <w:sz w:val="20"/>
                <w:szCs w:val="20"/>
              </w:rPr>
              <w:t>.60</w:t>
            </w:r>
          </w:p>
        </w:tc>
        <w:tc>
          <w:tcPr>
            <w:tcW w:w="294" w:type="dxa"/>
            <w:shd w:val="clear" w:color="auto" w:fill="auto"/>
          </w:tcPr>
          <w:p w14:paraId="058C2558" w14:textId="77777777" w:rsidR="00255348" w:rsidRPr="00AF15F4" w:rsidRDefault="00255348" w:rsidP="00255348">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75" w:type="dxa"/>
            <w:gridSpan w:val="2"/>
            <w:shd w:val="clear" w:color="auto" w:fill="auto"/>
          </w:tcPr>
          <w:p w14:paraId="6C814335" w14:textId="42057512" w:rsidR="00255348" w:rsidRPr="00AF15F4" w:rsidRDefault="00E138F9" w:rsidP="00255348">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r w:rsidR="00130EC7">
              <w:rPr>
                <w:sz w:val="20"/>
                <w:szCs w:val="20"/>
              </w:rPr>
              <w:t>0.11</w:t>
            </w:r>
          </w:p>
        </w:tc>
        <w:tc>
          <w:tcPr>
            <w:tcW w:w="778" w:type="dxa"/>
            <w:gridSpan w:val="2"/>
            <w:shd w:val="clear" w:color="auto" w:fill="auto"/>
          </w:tcPr>
          <w:p w14:paraId="35FC48D5" w14:textId="5D83FCB9" w:rsidR="00255348" w:rsidRPr="00AF15F4" w:rsidRDefault="00E90B6E" w:rsidP="00255348">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r w:rsidR="00883560">
              <w:rPr>
                <w:sz w:val="20"/>
                <w:szCs w:val="20"/>
              </w:rPr>
              <w:t>.21</w:t>
            </w:r>
          </w:p>
        </w:tc>
      </w:tr>
      <w:tr w:rsidR="00255348" w:rsidRPr="00AF15F4" w14:paraId="13AC03F4" w14:textId="77777777" w:rsidTr="005366A6">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7DD5FA8" w14:textId="77777777" w:rsidR="00255348" w:rsidRPr="00AF15F4" w:rsidRDefault="00255348" w:rsidP="00255348">
            <w:pPr>
              <w:pStyle w:val="NoSpacing"/>
              <w:rPr>
                <w:b w:val="0"/>
                <w:bCs w:val="0"/>
                <w:sz w:val="20"/>
                <w:szCs w:val="20"/>
              </w:rPr>
            </w:pPr>
          </w:p>
        </w:tc>
        <w:tc>
          <w:tcPr>
            <w:tcW w:w="2410" w:type="dxa"/>
            <w:shd w:val="clear" w:color="auto" w:fill="auto"/>
          </w:tcPr>
          <w:p w14:paraId="42AB7BEF" w14:textId="05D8BF63" w:rsidR="00255348" w:rsidRPr="00AF15F4" w:rsidRDefault="00FA3A81" w:rsidP="00255348">
            <w:pPr>
              <w:pStyle w:val="NoSpacing"/>
              <w:cnfStyle w:val="000000000000" w:firstRow="0" w:lastRow="0" w:firstColumn="0" w:lastColumn="0" w:oddVBand="0" w:evenVBand="0" w:oddHBand="0" w:evenHBand="0" w:firstRowFirstColumn="0" w:firstRowLastColumn="0" w:lastRowFirstColumn="0" w:lastRowLastColumn="0"/>
              <w:rPr>
                <w:sz w:val="20"/>
                <w:szCs w:val="20"/>
              </w:rPr>
            </w:pPr>
            <w:r w:rsidRPr="00FA3A81">
              <w:rPr>
                <w:sz w:val="20"/>
                <w:szCs w:val="20"/>
                <w:lang w:val="en-GB"/>
              </w:rPr>
              <w:t>Past-oriented IAMI</w:t>
            </w:r>
          </w:p>
        </w:tc>
        <w:tc>
          <w:tcPr>
            <w:tcW w:w="992" w:type="dxa"/>
            <w:shd w:val="clear" w:color="auto" w:fill="auto"/>
          </w:tcPr>
          <w:p w14:paraId="47BE59BD" w14:textId="626AE310" w:rsidR="00255348" w:rsidRPr="00AF15F4" w:rsidRDefault="00255348" w:rsidP="00255348">
            <w:pPr>
              <w:pStyle w:val="NoSpacing"/>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.14</w:t>
            </w:r>
          </w:p>
        </w:tc>
        <w:tc>
          <w:tcPr>
            <w:tcW w:w="759" w:type="dxa"/>
            <w:gridSpan w:val="2"/>
            <w:shd w:val="clear" w:color="auto" w:fill="auto"/>
          </w:tcPr>
          <w:p w14:paraId="6C85804C" w14:textId="4D1A6A3F" w:rsidR="00255348" w:rsidRPr="00AF15F4" w:rsidRDefault="00255348" w:rsidP="00255348">
            <w:pPr>
              <w:pStyle w:val="NoSpacing"/>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.09</w:t>
            </w:r>
          </w:p>
        </w:tc>
        <w:tc>
          <w:tcPr>
            <w:tcW w:w="284" w:type="dxa"/>
            <w:gridSpan w:val="2"/>
            <w:shd w:val="clear" w:color="auto" w:fill="auto"/>
          </w:tcPr>
          <w:p w14:paraId="5897DF3D" w14:textId="77777777" w:rsidR="00255348" w:rsidRPr="00AF15F4" w:rsidRDefault="00255348" w:rsidP="00255348">
            <w:pPr>
              <w:pStyle w:val="NoSpacing"/>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225" w:type="dxa"/>
            <w:gridSpan w:val="2"/>
            <w:shd w:val="clear" w:color="auto" w:fill="auto"/>
          </w:tcPr>
          <w:p w14:paraId="555C1C46" w14:textId="5062494C" w:rsidR="00255348" w:rsidRPr="00AF15F4" w:rsidRDefault="00255348" w:rsidP="00255348">
            <w:pPr>
              <w:pStyle w:val="NoSpacing"/>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.22</w:t>
            </w:r>
          </w:p>
        </w:tc>
        <w:tc>
          <w:tcPr>
            <w:tcW w:w="992" w:type="dxa"/>
            <w:gridSpan w:val="2"/>
            <w:shd w:val="clear" w:color="auto" w:fill="auto"/>
          </w:tcPr>
          <w:p w14:paraId="49B57F99" w14:textId="0FDEC13A" w:rsidR="00255348" w:rsidRPr="00AF15F4" w:rsidRDefault="00255348" w:rsidP="00255348">
            <w:pPr>
              <w:pStyle w:val="NoSpacing"/>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1.55</w:t>
            </w:r>
          </w:p>
        </w:tc>
        <w:tc>
          <w:tcPr>
            <w:tcW w:w="294" w:type="dxa"/>
            <w:shd w:val="clear" w:color="auto" w:fill="auto"/>
          </w:tcPr>
          <w:p w14:paraId="52ECE613" w14:textId="77777777" w:rsidR="00255348" w:rsidRPr="00AF15F4" w:rsidRDefault="00255348" w:rsidP="00255348">
            <w:pPr>
              <w:pStyle w:val="NoSpacing"/>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75" w:type="dxa"/>
            <w:gridSpan w:val="2"/>
            <w:shd w:val="clear" w:color="auto" w:fill="auto"/>
          </w:tcPr>
          <w:p w14:paraId="65434A68" w14:textId="7306064A" w:rsidR="00255348" w:rsidRPr="00AF15F4" w:rsidRDefault="00735C4B" w:rsidP="00255348">
            <w:pPr>
              <w:pStyle w:val="NoSpacing"/>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-0.39</w:t>
            </w:r>
          </w:p>
        </w:tc>
        <w:tc>
          <w:tcPr>
            <w:tcW w:w="778" w:type="dxa"/>
            <w:gridSpan w:val="2"/>
            <w:shd w:val="clear" w:color="auto" w:fill="auto"/>
          </w:tcPr>
          <w:p w14:paraId="618A5A03" w14:textId="16051F07" w:rsidR="00255348" w:rsidRPr="00AF15F4" w:rsidRDefault="00E90B6E" w:rsidP="00255348">
            <w:pPr>
              <w:pStyle w:val="NoSpacing"/>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0.31</w:t>
            </w:r>
          </w:p>
        </w:tc>
      </w:tr>
      <w:tr w:rsidR="00255348" w:rsidRPr="00AF15F4" w14:paraId="5B90E96B" w14:textId="77777777" w:rsidTr="000D0F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8" w:type="dxa"/>
            <w:gridSpan w:val="16"/>
            <w:shd w:val="clear" w:color="auto" w:fill="auto"/>
          </w:tcPr>
          <w:p w14:paraId="7ABDB9E1" w14:textId="2198326E" w:rsidR="00255348" w:rsidRPr="00AF15F4" w:rsidRDefault="00255348" w:rsidP="00255348">
            <w:pPr>
              <w:pStyle w:val="NoSpacing"/>
              <w:rPr>
                <w:sz w:val="20"/>
                <w:szCs w:val="20"/>
              </w:rPr>
            </w:pPr>
            <w:r w:rsidRPr="00255348">
              <w:rPr>
                <w:sz w:val="20"/>
                <w:szCs w:val="20"/>
              </w:rPr>
              <w:t>Model Statistics</w:t>
            </w:r>
            <w:r w:rsidRPr="00255348">
              <w:rPr>
                <w:sz w:val="20"/>
                <w:szCs w:val="20"/>
                <w:lang w:val="en-GB"/>
              </w:rPr>
              <w:t>:</w:t>
            </w:r>
            <w:r w:rsidR="00F95777" w:rsidRPr="00F95777">
              <w:rPr>
                <w:rFonts w:ascii="Times New Roman" w:eastAsia="SimSun" w:hAnsi="Times New Roman" w:cstheme="minorHAnsi"/>
                <w:b w:val="0"/>
                <w:bCs w:val="0"/>
                <w:color w:val="auto"/>
                <w:lang w:val="en-GB" w:eastAsia="zh-CN"/>
              </w:rPr>
              <w:t xml:space="preserve"> </w:t>
            </w:r>
            <w:r w:rsidR="00F95777" w:rsidRPr="00F95777">
              <w:rPr>
                <w:sz w:val="20"/>
                <w:szCs w:val="20"/>
                <w:lang w:val="en-GB"/>
              </w:rPr>
              <w:t>[</w:t>
            </w:r>
            <w:proofErr w:type="gramStart"/>
            <w:r w:rsidR="00F95777" w:rsidRPr="00F95777">
              <w:rPr>
                <w:sz w:val="20"/>
                <w:szCs w:val="20"/>
                <w:lang w:val="en-GB"/>
              </w:rPr>
              <w:t>F(</w:t>
            </w:r>
            <w:proofErr w:type="gramEnd"/>
            <w:r w:rsidR="00F95777" w:rsidRPr="00F95777">
              <w:rPr>
                <w:sz w:val="20"/>
                <w:szCs w:val="20"/>
                <w:lang w:val="en-GB"/>
              </w:rPr>
              <w:t>3, 98) = 14.5</w:t>
            </w:r>
            <w:r w:rsidR="009C36BB">
              <w:rPr>
                <w:sz w:val="20"/>
                <w:szCs w:val="20"/>
                <w:lang w:val="en-GB"/>
              </w:rPr>
              <w:t>9</w:t>
            </w:r>
            <w:r w:rsidR="00F95777" w:rsidRPr="00F95777">
              <w:rPr>
                <w:sz w:val="20"/>
                <w:szCs w:val="20"/>
                <w:lang w:val="en-GB"/>
              </w:rPr>
              <w:t>, p &lt; .001], R</w:t>
            </w:r>
            <w:r w:rsidR="00F95777" w:rsidRPr="00F95777">
              <w:rPr>
                <w:sz w:val="20"/>
                <w:szCs w:val="20"/>
                <w:vertAlign w:val="superscript"/>
                <w:lang w:val="en-GB"/>
              </w:rPr>
              <w:t>2</w:t>
            </w:r>
            <w:r w:rsidR="00F95777" w:rsidRPr="00F95777">
              <w:rPr>
                <w:sz w:val="20"/>
                <w:szCs w:val="20"/>
                <w:lang w:val="en-GB"/>
              </w:rPr>
              <w:t xml:space="preserve"> of .3</w:t>
            </w:r>
            <w:r w:rsidR="009C36BB">
              <w:rPr>
                <w:sz w:val="20"/>
                <w:szCs w:val="20"/>
                <w:lang w:val="en-GB"/>
              </w:rPr>
              <w:t>1</w:t>
            </w:r>
          </w:p>
        </w:tc>
      </w:tr>
      <w:tr w:rsidR="00255348" w:rsidRPr="00AF15F4" w14:paraId="2D0818A0" w14:textId="77777777" w:rsidTr="000D0FF2">
        <w:tc>
          <w:tcPr>
            <w:cnfStyle w:val="001000000000" w:firstRow="0" w:lastRow="0" w:firstColumn="1" w:lastColumn="0" w:oddVBand="0" w:evenVBand="0" w:oddHBand="0" w:evenHBand="0" w:firstRowFirstColumn="0" w:firstRowLastColumn="0" w:lastRowFirstColumn="0" w:lastRowLastColumn="0"/>
            <w:tcW w:w="9218" w:type="dxa"/>
            <w:gridSpan w:val="16"/>
            <w:shd w:val="clear" w:color="auto" w:fill="auto"/>
          </w:tcPr>
          <w:p w14:paraId="6D59E737" w14:textId="01261711" w:rsidR="00255348" w:rsidRPr="00AF15F4" w:rsidRDefault="00255348" w:rsidP="00255348">
            <w:pPr>
              <w:pStyle w:val="NoSpacing"/>
              <w:rPr>
                <w:sz w:val="20"/>
                <w:szCs w:val="20"/>
              </w:rPr>
            </w:pPr>
            <w:r>
              <w:rPr>
                <w:sz w:val="20"/>
                <w:szCs w:val="20"/>
              </w:rPr>
              <w:t xml:space="preserve">                 </w:t>
            </w:r>
            <w:r w:rsidRPr="009E2C4F">
              <w:rPr>
                <w:sz w:val="20"/>
                <w:szCs w:val="20"/>
              </w:rPr>
              <w:t>Dependent Variable:</w:t>
            </w:r>
            <w:r>
              <w:rPr>
                <w:sz w:val="20"/>
                <w:szCs w:val="20"/>
              </w:rPr>
              <w:t xml:space="preserve"> </w:t>
            </w:r>
            <w:r w:rsidRPr="004D3528">
              <w:rPr>
                <w:sz w:val="20"/>
                <w:szCs w:val="20"/>
                <w:lang w:val="en-GB"/>
              </w:rPr>
              <w:t>symmetry/completeness</w:t>
            </w:r>
          </w:p>
        </w:tc>
      </w:tr>
      <w:tr w:rsidR="00255348" w:rsidRPr="00AF15F4" w14:paraId="16E5DC78" w14:textId="77777777" w:rsidTr="00536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C27D378" w14:textId="6789749D" w:rsidR="00255348" w:rsidRPr="00AF15F4" w:rsidRDefault="00255348" w:rsidP="00255348">
            <w:pPr>
              <w:pStyle w:val="NoSpacing"/>
              <w:rPr>
                <w:b w:val="0"/>
                <w:bCs w:val="0"/>
                <w:sz w:val="20"/>
                <w:szCs w:val="20"/>
              </w:rPr>
            </w:pPr>
            <w:r>
              <w:rPr>
                <w:b w:val="0"/>
                <w:bCs w:val="0"/>
                <w:sz w:val="20"/>
                <w:szCs w:val="20"/>
              </w:rPr>
              <w:t>1</w:t>
            </w:r>
          </w:p>
        </w:tc>
        <w:tc>
          <w:tcPr>
            <w:tcW w:w="2410" w:type="dxa"/>
            <w:shd w:val="clear" w:color="auto" w:fill="auto"/>
          </w:tcPr>
          <w:p w14:paraId="3EE86A86" w14:textId="122A4EA4" w:rsidR="00255348" w:rsidRPr="00AF15F4" w:rsidRDefault="00255348" w:rsidP="00255348">
            <w:pPr>
              <w:pStyle w:val="NoSpacing"/>
              <w:cnfStyle w:val="000000100000" w:firstRow="0" w:lastRow="0" w:firstColumn="0" w:lastColumn="0" w:oddVBand="0" w:evenVBand="0" w:oddHBand="1" w:evenHBand="0" w:firstRowFirstColumn="0" w:firstRowLastColumn="0" w:lastRowFirstColumn="0" w:lastRowLastColumn="0"/>
              <w:rPr>
                <w:sz w:val="20"/>
                <w:szCs w:val="20"/>
              </w:rPr>
            </w:pPr>
            <w:r w:rsidRPr="00CD1659">
              <w:rPr>
                <w:sz w:val="20"/>
                <w:szCs w:val="20"/>
              </w:rPr>
              <w:t>Spontaneous mind-wandering</w:t>
            </w:r>
          </w:p>
        </w:tc>
        <w:tc>
          <w:tcPr>
            <w:tcW w:w="992" w:type="dxa"/>
            <w:shd w:val="clear" w:color="auto" w:fill="auto"/>
          </w:tcPr>
          <w:p w14:paraId="754B7EE7" w14:textId="24F2D1A9" w:rsidR="00255348" w:rsidRPr="00AF15F4" w:rsidRDefault="00255348" w:rsidP="00255348">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1.04</w:t>
            </w:r>
          </w:p>
        </w:tc>
        <w:tc>
          <w:tcPr>
            <w:tcW w:w="759" w:type="dxa"/>
            <w:gridSpan w:val="2"/>
            <w:shd w:val="clear" w:color="auto" w:fill="auto"/>
          </w:tcPr>
          <w:p w14:paraId="6C505728" w14:textId="6964AA9E" w:rsidR="00255348" w:rsidRPr="00AF15F4" w:rsidRDefault="00255348" w:rsidP="00255348">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.27</w:t>
            </w:r>
          </w:p>
        </w:tc>
        <w:tc>
          <w:tcPr>
            <w:tcW w:w="284" w:type="dxa"/>
            <w:gridSpan w:val="2"/>
            <w:shd w:val="clear" w:color="auto" w:fill="auto"/>
          </w:tcPr>
          <w:p w14:paraId="612C8175" w14:textId="77777777" w:rsidR="00255348" w:rsidRPr="00AF15F4" w:rsidRDefault="00255348" w:rsidP="00255348">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225" w:type="dxa"/>
            <w:gridSpan w:val="2"/>
            <w:shd w:val="clear" w:color="auto" w:fill="auto"/>
          </w:tcPr>
          <w:p w14:paraId="036F3CF3" w14:textId="52E2C413" w:rsidR="00255348" w:rsidRPr="00AF15F4" w:rsidRDefault="00255348" w:rsidP="00255348">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.36</w:t>
            </w:r>
          </w:p>
        </w:tc>
        <w:tc>
          <w:tcPr>
            <w:tcW w:w="992" w:type="dxa"/>
            <w:gridSpan w:val="2"/>
            <w:shd w:val="clear" w:color="auto" w:fill="auto"/>
          </w:tcPr>
          <w:p w14:paraId="5D81E8C7" w14:textId="6670204F" w:rsidR="00255348" w:rsidRPr="00AF15F4" w:rsidRDefault="00255348" w:rsidP="00255348">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3.86***</w:t>
            </w:r>
          </w:p>
        </w:tc>
        <w:tc>
          <w:tcPr>
            <w:tcW w:w="294" w:type="dxa"/>
            <w:shd w:val="clear" w:color="auto" w:fill="auto"/>
          </w:tcPr>
          <w:p w14:paraId="5BCC0477" w14:textId="77777777" w:rsidR="00255348" w:rsidRPr="00AF15F4" w:rsidRDefault="00255348" w:rsidP="00255348">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75" w:type="dxa"/>
            <w:gridSpan w:val="2"/>
            <w:shd w:val="clear" w:color="auto" w:fill="auto"/>
          </w:tcPr>
          <w:p w14:paraId="3CD431D5" w14:textId="72FB59E0" w:rsidR="00255348" w:rsidRPr="00AF15F4" w:rsidRDefault="00444F26" w:rsidP="00255348">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r w:rsidR="00255348">
              <w:rPr>
                <w:sz w:val="20"/>
                <w:szCs w:val="20"/>
              </w:rPr>
              <w:t>.50</w:t>
            </w:r>
          </w:p>
        </w:tc>
        <w:tc>
          <w:tcPr>
            <w:tcW w:w="778" w:type="dxa"/>
            <w:gridSpan w:val="2"/>
            <w:shd w:val="clear" w:color="auto" w:fill="auto"/>
          </w:tcPr>
          <w:p w14:paraId="338881BC" w14:textId="494F208D" w:rsidR="00255348" w:rsidRPr="00AF15F4" w:rsidRDefault="00255348" w:rsidP="00255348">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1.57</w:t>
            </w:r>
          </w:p>
        </w:tc>
      </w:tr>
      <w:tr w:rsidR="00F95777" w:rsidRPr="00AF15F4" w14:paraId="12106F8A" w14:textId="77777777" w:rsidTr="000D0FF2">
        <w:tc>
          <w:tcPr>
            <w:cnfStyle w:val="001000000000" w:firstRow="0" w:lastRow="0" w:firstColumn="1" w:lastColumn="0" w:oddVBand="0" w:evenVBand="0" w:oddHBand="0" w:evenHBand="0" w:firstRowFirstColumn="0" w:firstRowLastColumn="0" w:lastRowFirstColumn="0" w:lastRowLastColumn="0"/>
            <w:tcW w:w="9218" w:type="dxa"/>
            <w:gridSpan w:val="16"/>
            <w:shd w:val="clear" w:color="auto" w:fill="auto"/>
          </w:tcPr>
          <w:p w14:paraId="178CDD3F" w14:textId="5C9BAEA4" w:rsidR="00F95777" w:rsidRDefault="00F95777" w:rsidP="00F95777">
            <w:pPr>
              <w:pStyle w:val="NoSpacing"/>
              <w:rPr>
                <w:sz w:val="20"/>
                <w:szCs w:val="20"/>
              </w:rPr>
            </w:pPr>
            <w:r w:rsidRPr="00F95777">
              <w:rPr>
                <w:sz w:val="20"/>
                <w:szCs w:val="20"/>
              </w:rPr>
              <w:t>Model Statistics</w:t>
            </w:r>
            <w:r w:rsidRPr="00F95777">
              <w:rPr>
                <w:sz w:val="20"/>
                <w:szCs w:val="20"/>
                <w:lang w:val="en-GB"/>
              </w:rPr>
              <w:t>:</w:t>
            </w:r>
            <w:r w:rsidR="00006DE2" w:rsidRPr="00006DE2">
              <w:rPr>
                <w:rFonts w:ascii="Times New Roman" w:eastAsia="SimSun" w:hAnsi="Times New Roman" w:cs="Times New Roman"/>
                <w:b w:val="0"/>
                <w:bCs w:val="0"/>
                <w:color w:val="auto"/>
                <w:lang w:val="en-GB" w:eastAsia="zh-CN"/>
              </w:rPr>
              <w:t xml:space="preserve"> </w:t>
            </w:r>
            <w:r w:rsidR="00006DE2" w:rsidRPr="00006DE2">
              <w:rPr>
                <w:sz w:val="20"/>
                <w:szCs w:val="20"/>
                <w:lang w:val="en-GB"/>
              </w:rPr>
              <w:t>[</w:t>
            </w:r>
            <w:proofErr w:type="gramStart"/>
            <w:r w:rsidR="00006DE2" w:rsidRPr="00006DE2">
              <w:rPr>
                <w:sz w:val="20"/>
                <w:szCs w:val="20"/>
                <w:lang w:val="en-GB"/>
              </w:rPr>
              <w:t>F(</w:t>
            </w:r>
            <w:proofErr w:type="gramEnd"/>
            <w:r w:rsidR="00006DE2" w:rsidRPr="00006DE2">
              <w:rPr>
                <w:sz w:val="20"/>
                <w:szCs w:val="20"/>
                <w:lang w:val="en-GB"/>
              </w:rPr>
              <w:t>1,100) = 14.8</w:t>
            </w:r>
            <w:r w:rsidR="009C36BB">
              <w:rPr>
                <w:sz w:val="20"/>
                <w:szCs w:val="20"/>
                <w:lang w:val="en-GB"/>
              </w:rPr>
              <w:t>9</w:t>
            </w:r>
            <w:r w:rsidR="00006DE2" w:rsidRPr="00006DE2">
              <w:rPr>
                <w:sz w:val="20"/>
                <w:szCs w:val="20"/>
                <w:lang w:val="en-GB"/>
              </w:rPr>
              <w:t>, p &lt; .001], R</w:t>
            </w:r>
            <w:r w:rsidR="00006DE2" w:rsidRPr="00006DE2">
              <w:rPr>
                <w:sz w:val="20"/>
                <w:szCs w:val="20"/>
                <w:vertAlign w:val="superscript"/>
                <w:lang w:val="en-GB"/>
              </w:rPr>
              <w:t>2</w:t>
            </w:r>
            <w:r w:rsidR="00006DE2" w:rsidRPr="00006DE2">
              <w:rPr>
                <w:sz w:val="20"/>
                <w:szCs w:val="20"/>
                <w:lang w:val="en-GB"/>
              </w:rPr>
              <w:t xml:space="preserve"> of .13</w:t>
            </w:r>
          </w:p>
        </w:tc>
      </w:tr>
      <w:tr w:rsidR="00255348" w:rsidRPr="00AF15F4" w14:paraId="6A61F3D5" w14:textId="77777777" w:rsidTr="00536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7AC8B2D" w14:textId="7BA09A9C" w:rsidR="00255348" w:rsidRPr="00AF15F4" w:rsidRDefault="00255348" w:rsidP="00255348">
            <w:pPr>
              <w:pStyle w:val="NoSpacing"/>
              <w:rPr>
                <w:b w:val="0"/>
                <w:bCs w:val="0"/>
                <w:sz w:val="20"/>
                <w:szCs w:val="20"/>
              </w:rPr>
            </w:pPr>
            <w:r>
              <w:rPr>
                <w:b w:val="0"/>
                <w:bCs w:val="0"/>
                <w:sz w:val="20"/>
                <w:szCs w:val="20"/>
              </w:rPr>
              <w:t>2</w:t>
            </w:r>
          </w:p>
        </w:tc>
        <w:tc>
          <w:tcPr>
            <w:tcW w:w="2410" w:type="dxa"/>
            <w:shd w:val="clear" w:color="auto" w:fill="auto"/>
          </w:tcPr>
          <w:p w14:paraId="5163F5D8" w14:textId="33DAE1B2" w:rsidR="00255348" w:rsidRPr="00AF15F4" w:rsidRDefault="00255348" w:rsidP="00255348">
            <w:pPr>
              <w:pStyle w:val="NoSpacing"/>
              <w:cnfStyle w:val="000000100000" w:firstRow="0" w:lastRow="0" w:firstColumn="0" w:lastColumn="0" w:oddVBand="0" w:evenVBand="0" w:oddHBand="1" w:evenHBand="0" w:firstRowFirstColumn="0" w:firstRowLastColumn="0" w:lastRowFirstColumn="0" w:lastRowLastColumn="0"/>
              <w:rPr>
                <w:sz w:val="20"/>
                <w:szCs w:val="20"/>
              </w:rPr>
            </w:pPr>
            <w:r w:rsidRPr="00CD1659">
              <w:rPr>
                <w:sz w:val="20"/>
                <w:szCs w:val="20"/>
              </w:rPr>
              <w:t>Spontaneous mind-wandering</w:t>
            </w:r>
          </w:p>
        </w:tc>
        <w:tc>
          <w:tcPr>
            <w:tcW w:w="992" w:type="dxa"/>
            <w:shd w:val="clear" w:color="auto" w:fill="auto"/>
          </w:tcPr>
          <w:p w14:paraId="02DB37AA" w14:textId="068E53E6" w:rsidR="00255348" w:rsidRPr="00AF15F4" w:rsidRDefault="00255348" w:rsidP="00255348">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.39</w:t>
            </w:r>
          </w:p>
        </w:tc>
        <w:tc>
          <w:tcPr>
            <w:tcW w:w="759" w:type="dxa"/>
            <w:gridSpan w:val="2"/>
            <w:shd w:val="clear" w:color="auto" w:fill="auto"/>
          </w:tcPr>
          <w:p w14:paraId="2EF32038" w14:textId="10373063" w:rsidR="00255348" w:rsidRPr="00AF15F4" w:rsidRDefault="00255348" w:rsidP="00255348">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.31</w:t>
            </w:r>
          </w:p>
        </w:tc>
        <w:tc>
          <w:tcPr>
            <w:tcW w:w="284" w:type="dxa"/>
            <w:gridSpan w:val="2"/>
            <w:shd w:val="clear" w:color="auto" w:fill="auto"/>
          </w:tcPr>
          <w:p w14:paraId="4027C54F" w14:textId="77777777" w:rsidR="00255348" w:rsidRPr="00AF15F4" w:rsidRDefault="00255348" w:rsidP="00255348">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225" w:type="dxa"/>
            <w:gridSpan w:val="2"/>
            <w:shd w:val="clear" w:color="auto" w:fill="auto"/>
          </w:tcPr>
          <w:p w14:paraId="50C944AF" w14:textId="58B4781C" w:rsidR="00255348" w:rsidRPr="00AF15F4" w:rsidRDefault="00255348" w:rsidP="00255348">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.13</w:t>
            </w:r>
          </w:p>
        </w:tc>
        <w:tc>
          <w:tcPr>
            <w:tcW w:w="992" w:type="dxa"/>
            <w:gridSpan w:val="2"/>
            <w:shd w:val="clear" w:color="auto" w:fill="auto"/>
          </w:tcPr>
          <w:p w14:paraId="545CD75F" w14:textId="5DB3F03F" w:rsidR="00255348" w:rsidRPr="00AF15F4" w:rsidRDefault="00255348" w:rsidP="00255348">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1.24</w:t>
            </w:r>
          </w:p>
        </w:tc>
        <w:tc>
          <w:tcPr>
            <w:tcW w:w="294" w:type="dxa"/>
            <w:shd w:val="clear" w:color="auto" w:fill="auto"/>
          </w:tcPr>
          <w:p w14:paraId="08BF43A3" w14:textId="77777777" w:rsidR="00255348" w:rsidRPr="00AF15F4" w:rsidRDefault="00255348" w:rsidP="00255348">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75" w:type="dxa"/>
            <w:gridSpan w:val="2"/>
            <w:shd w:val="clear" w:color="auto" w:fill="auto"/>
          </w:tcPr>
          <w:p w14:paraId="2C927BD0" w14:textId="2FB3D20C" w:rsidR="00255348" w:rsidRPr="00AF15F4" w:rsidRDefault="00255348" w:rsidP="00255348">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r w:rsidR="00444F26">
              <w:rPr>
                <w:sz w:val="20"/>
                <w:szCs w:val="20"/>
              </w:rPr>
              <w:t>0</w:t>
            </w:r>
            <w:r>
              <w:rPr>
                <w:sz w:val="20"/>
                <w:szCs w:val="20"/>
              </w:rPr>
              <w:t>.23</w:t>
            </w:r>
          </w:p>
        </w:tc>
        <w:tc>
          <w:tcPr>
            <w:tcW w:w="778" w:type="dxa"/>
            <w:gridSpan w:val="2"/>
            <w:shd w:val="clear" w:color="auto" w:fill="auto"/>
          </w:tcPr>
          <w:p w14:paraId="0AA4ABDD" w14:textId="4E8C1485" w:rsidR="00255348" w:rsidRPr="00AF15F4" w:rsidRDefault="00255348" w:rsidP="00255348">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1.00</w:t>
            </w:r>
          </w:p>
        </w:tc>
      </w:tr>
      <w:tr w:rsidR="00255348" w:rsidRPr="00AF15F4" w14:paraId="0E6933B8" w14:textId="77777777" w:rsidTr="005366A6">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E872E8A" w14:textId="77777777" w:rsidR="00255348" w:rsidRPr="00AF15F4" w:rsidRDefault="00255348" w:rsidP="00255348">
            <w:pPr>
              <w:pStyle w:val="NoSpacing"/>
              <w:rPr>
                <w:b w:val="0"/>
                <w:bCs w:val="0"/>
                <w:sz w:val="20"/>
                <w:szCs w:val="20"/>
              </w:rPr>
            </w:pPr>
          </w:p>
        </w:tc>
        <w:tc>
          <w:tcPr>
            <w:tcW w:w="2410" w:type="dxa"/>
            <w:shd w:val="clear" w:color="auto" w:fill="auto"/>
          </w:tcPr>
          <w:p w14:paraId="23115D85" w14:textId="72BE1BCC" w:rsidR="00255348" w:rsidRPr="00AF15F4" w:rsidRDefault="00FA3A81" w:rsidP="00255348">
            <w:pPr>
              <w:pStyle w:val="NoSpacing"/>
              <w:cnfStyle w:val="000000000000" w:firstRow="0" w:lastRow="0" w:firstColumn="0" w:lastColumn="0" w:oddVBand="0" w:evenVBand="0" w:oddHBand="0" w:evenHBand="0" w:firstRowFirstColumn="0" w:firstRowLastColumn="0" w:lastRowFirstColumn="0" w:lastRowLastColumn="0"/>
              <w:rPr>
                <w:sz w:val="20"/>
                <w:szCs w:val="20"/>
              </w:rPr>
            </w:pPr>
            <w:r w:rsidRPr="00FA3A81">
              <w:rPr>
                <w:sz w:val="20"/>
                <w:szCs w:val="20"/>
                <w:lang w:val="en-GB"/>
              </w:rPr>
              <w:t>Future-oriented IAMI</w:t>
            </w:r>
          </w:p>
        </w:tc>
        <w:tc>
          <w:tcPr>
            <w:tcW w:w="992" w:type="dxa"/>
            <w:shd w:val="clear" w:color="auto" w:fill="auto"/>
          </w:tcPr>
          <w:p w14:paraId="6C3D74AE" w14:textId="4E13477F" w:rsidR="00255348" w:rsidRPr="00AF15F4" w:rsidRDefault="00255348" w:rsidP="00255348">
            <w:pPr>
              <w:pStyle w:val="NoSpacing"/>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.25</w:t>
            </w:r>
          </w:p>
        </w:tc>
        <w:tc>
          <w:tcPr>
            <w:tcW w:w="759" w:type="dxa"/>
            <w:gridSpan w:val="2"/>
            <w:shd w:val="clear" w:color="auto" w:fill="auto"/>
          </w:tcPr>
          <w:p w14:paraId="0CB22E5A" w14:textId="0AE9A00B" w:rsidR="00255348" w:rsidRPr="00AF15F4" w:rsidRDefault="00255348" w:rsidP="00255348">
            <w:pPr>
              <w:pStyle w:val="NoSpacing"/>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.07</w:t>
            </w:r>
          </w:p>
        </w:tc>
        <w:tc>
          <w:tcPr>
            <w:tcW w:w="284" w:type="dxa"/>
            <w:gridSpan w:val="2"/>
            <w:shd w:val="clear" w:color="auto" w:fill="auto"/>
          </w:tcPr>
          <w:p w14:paraId="2AA8DEFB" w14:textId="77777777" w:rsidR="00255348" w:rsidRPr="00AF15F4" w:rsidRDefault="00255348" w:rsidP="00255348">
            <w:pPr>
              <w:pStyle w:val="NoSpacing"/>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225" w:type="dxa"/>
            <w:gridSpan w:val="2"/>
            <w:shd w:val="clear" w:color="auto" w:fill="auto"/>
          </w:tcPr>
          <w:p w14:paraId="2B7F0413" w14:textId="1B693E6C" w:rsidR="00255348" w:rsidRPr="00AF15F4" w:rsidRDefault="00255348" w:rsidP="00255348">
            <w:pPr>
              <w:pStyle w:val="NoSpacing"/>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.52</w:t>
            </w:r>
          </w:p>
        </w:tc>
        <w:tc>
          <w:tcPr>
            <w:tcW w:w="992" w:type="dxa"/>
            <w:gridSpan w:val="2"/>
            <w:shd w:val="clear" w:color="auto" w:fill="auto"/>
          </w:tcPr>
          <w:p w14:paraId="42CC0BEB" w14:textId="1653965A" w:rsidR="00255348" w:rsidRPr="00AF15F4" w:rsidRDefault="00255348" w:rsidP="00255348">
            <w:pPr>
              <w:pStyle w:val="NoSpacing"/>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3.42</w:t>
            </w:r>
            <w:r w:rsidR="00CE32E5">
              <w:rPr>
                <w:sz w:val="20"/>
                <w:szCs w:val="20"/>
              </w:rPr>
              <w:t>**</w:t>
            </w:r>
          </w:p>
        </w:tc>
        <w:tc>
          <w:tcPr>
            <w:tcW w:w="294" w:type="dxa"/>
            <w:shd w:val="clear" w:color="auto" w:fill="auto"/>
          </w:tcPr>
          <w:p w14:paraId="28F206FF" w14:textId="77777777" w:rsidR="00255348" w:rsidRPr="00AF15F4" w:rsidRDefault="00255348" w:rsidP="00255348">
            <w:pPr>
              <w:pStyle w:val="NoSpacing"/>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75" w:type="dxa"/>
            <w:gridSpan w:val="2"/>
            <w:shd w:val="clear" w:color="auto" w:fill="auto"/>
          </w:tcPr>
          <w:p w14:paraId="68032932" w14:textId="208DF0F3" w:rsidR="00255348" w:rsidRPr="00AF15F4" w:rsidRDefault="00444F26" w:rsidP="00255348">
            <w:pPr>
              <w:pStyle w:val="NoSpacing"/>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r w:rsidR="00255348">
              <w:rPr>
                <w:sz w:val="20"/>
                <w:szCs w:val="20"/>
              </w:rPr>
              <w:t>.12</w:t>
            </w:r>
          </w:p>
        </w:tc>
        <w:tc>
          <w:tcPr>
            <w:tcW w:w="778" w:type="dxa"/>
            <w:gridSpan w:val="2"/>
            <w:shd w:val="clear" w:color="auto" w:fill="auto"/>
          </w:tcPr>
          <w:p w14:paraId="5C5044B8" w14:textId="44F75D53" w:rsidR="00255348" w:rsidRPr="00AF15F4" w:rsidRDefault="00444F26" w:rsidP="00255348">
            <w:pPr>
              <w:pStyle w:val="NoSpacing"/>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r w:rsidR="00255348">
              <w:rPr>
                <w:sz w:val="20"/>
                <w:szCs w:val="20"/>
              </w:rPr>
              <w:t>.40</w:t>
            </w:r>
          </w:p>
        </w:tc>
      </w:tr>
      <w:tr w:rsidR="00255348" w:rsidRPr="00AF15F4" w14:paraId="004A1069" w14:textId="77777777" w:rsidTr="00536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AFF5AF3" w14:textId="77777777" w:rsidR="00255348" w:rsidRPr="00AF15F4" w:rsidRDefault="00255348" w:rsidP="00255348">
            <w:pPr>
              <w:pStyle w:val="NoSpacing"/>
              <w:rPr>
                <w:b w:val="0"/>
                <w:bCs w:val="0"/>
                <w:sz w:val="20"/>
                <w:szCs w:val="20"/>
              </w:rPr>
            </w:pPr>
          </w:p>
        </w:tc>
        <w:tc>
          <w:tcPr>
            <w:tcW w:w="2410" w:type="dxa"/>
            <w:shd w:val="clear" w:color="auto" w:fill="auto"/>
          </w:tcPr>
          <w:p w14:paraId="4151051A" w14:textId="1F59DF57" w:rsidR="00255348" w:rsidRPr="00AF15F4" w:rsidRDefault="00FA3A81" w:rsidP="00255348">
            <w:pPr>
              <w:pStyle w:val="NoSpacing"/>
              <w:cnfStyle w:val="000000100000" w:firstRow="0" w:lastRow="0" w:firstColumn="0" w:lastColumn="0" w:oddVBand="0" w:evenVBand="0" w:oddHBand="1" w:evenHBand="0" w:firstRowFirstColumn="0" w:firstRowLastColumn="0" w:lastRowFirstColumn="0" w:lastRowLastColumn="0"/>
              <w:rPr>
                <w:sz w:val="20"/>
                <w:szCs w:val="20"/>
              </w:rPr>
            </w:pPr>
            <w:r w:rsidRPr="00FA3A81">
              <w:rPr>
                <w:sz w:val="20"/>
                <w:szCs w:val="20"/>
                <w:lang w:val="en-GB"/>
              </w:rPr>
              <w:t>Past-oriented IAMI</w:t>
            </w:r>
          </w:p>
        </w:tc>
        <w:tc>
          <w:tcPr>
            <w:tcW w:w="992" w:type="dxa"/>
            <w:shd w:val="clear" w:color="auto" w:fill="auto"/>
          </w:tcPr>
          <w:p w14:paraId="5C3D94B4" w14:textId="2CCBD189" w:rsidR="00255348" w:rsidRPr="00AF15F4" w:rsidRDefault="00255348" w:rsidP="00255348">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-.07</w:t>
            </w:r>
          </w:p>
        </w:tc>
        <w:tc>
          <w:tcPr>
            <w:tcW w:w="759" w:type="dxa"/>
            <w:gridSpan w:val="2"/>
            <w:shd w:val="clear" w:color="auto" w:fill="auto"/>
          </w:tcPr>
          <w:p w14:paraId="417EAA90" w14:textId="15942368" w:rsidR="00255348" w:rsidRPr="00AF15F4" w:rsidRDefault="00255348" w:rsidP="00255348">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.08</w:t>
            </w:r>
          </w:p>
        </w:tc>
        <w:tc>
          <w:tcPr>
            <w:tcW w:w="284" w:type="dxa"/>
            <w:gridSpan w:val="2"/>
            <w:shd w:val="clear" w:color="auto" w:fill="auto"/>
          </w:tcPr>
          <w:p w14:paraId="336222BE" w14:textId="77777777" w:rsidR="00255348" w:rsidRPr="00AF15F4" w:rsidRDefault="00255348" w:rsidP="00255348">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225" w:type="dxa"/>
            <w:gridSpan w:val="2"/>
            <w:shd w:val="clear" w:color="auto" w:fill="auto"/>
          </w:tcPr>
          <w:p w14:paraId="56DB90FD" w14:textId="6C8B6084" w:rsidR="00255348" w:rsidRPr="00AF15F4" w:rsidRDefault="00255348" w:rsidP="00255348">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-.13</w:t>
            </w:r>
          </w:p>
        </w:tc>
        <w:tc>
          <w:tcPr>
            <w:tcW w:w="992" w:type="dxa"/>
            <w:gridSpan w:val="2"/>
            <w:shd w:val="clear" w:color="auto" w:fill="auto"/>
          </w:tcPr>
          <w:p w14:paraId="40561C11" w14:textId="7348817C" w:rsidR="00255348" w:rsidRPr="00AF15F4" w:rsidRDefault="00255348" w:rsidP="00255348">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r w:rsidR="005861A3">
              <w:rPr>
                <w:sz w:val="20"/>
                <w:szCs w:val="20"/>
              </w:rPr>
              <w:t>0</w:t>
            </w:r>
            <w:r>
              <w:rPr>
                <w:sz w:val="20"/>
                <w:szCs w:val="20"/>
              </w:rPr>
              <w:t>.88</w:t>
            </w:r>
          </w:p>
        </w:tc>
        <w:tc>
          <w:tcPr>
            <w:tcW w:w="294" w:type="dxa"/>
            <w:shd w:val="clear" w:color="auto" w:fill="auto"/>
          </w:tcPr>
          <w:p w14:paraId="427F9011" w14:textId="77777777" w:rsidR="00255348" w:rsidRPr="00AF15F4" w:rsidRDefault="00255348" w:rsidP="00255348">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75" w:type="dxa"/>
            <w:gridSpan w:val="2"/>
            <w:shd w:val="clear" w:color="auto" w:fill="auto"/>
          </w:tcPr>
          <w:p w14:paraId="32C6B87D" w14:textId="006164E9" w:rsidR="00255348" w:rsidRPr="00AF15F4" w:rsidRDefault="00255348" w:rsidP="00255348">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r w:rsidR="00444F26">
              <w:rPr>
                <w:sz w:val="20"/>
                <w:szCs w:val="20"/>
              </w:rPr>
              <w:t>0</w:t>
            </w:r>
            <w:r>
              <w:rPr>
                <w:sz w:val="20"/>
                <w:szCs w:val="20"/>
              </w:rPr>
              <w:t>.23</w:t>
            </w:r>
          </w:p>
        </w:tc>
        <w:tc>
          <w:tcPr>
            <w:tcW w:w="778" w:type="dxa"/>
            <w:gridSpan w:val="2"/>
            <w:shd w:val="clear" w:color="auto" w:fill="auto"/>
          </w:tcPr>
          <w:p w14:paraId="0CA064DC" w14:textId="60C41071" w:rsidR="00255348" w:rsidRPr="00AF15F4" w:rsidRDefault="00444F26" w:rsidP="00255348">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r w:rsidR="00255348">
              <w:rPr>
                <w:sz w:val="20"/>
                <w:szCs w:val="20"/>
              </w:rPr>
              <w:t>.09</w:t>
            </w:r>
          </w:p>
        </w:tc>
      </w:tr>
      <w:tr w:rsidR="00255348" w:rsidRPr="00AF15F4" w14:paraId="779E7E1B" w14:textId="77777777" w:rsidTr="000D0FF2">
        <w:tc>
          <w:tcPr>
            <w:cnfStyle w:val="001000000000" w:firstRow="0" w:lastRow="0" w:firstColumn="1" w:lastColumn="0" w:oddVBand="0" w:evenVBand="0" w:oddHBand="0" w:evenHBand="0" w:firstRowFirstColumn="0" w:firstRowLastColumn="0" w:lastRowFirstColumn="0" w:lastRowLastColumn="0"/>
            <w:tcW w:w="9218" w:type="dxa"/>
            <w:gridSpan w:val="16"/>
            <w:shd w:val="clear" w:color="auto" w:fill="auto"/>
          </w:tcPr>
          <w:p w14:paraId="338E5D4F" w14:textId="770381F0" w:rsidR="00255348" w:rsidRPr="00AF15F4" w:rsidRDefault="007701F3" w:rsidP="007701F3">
            <w:pPr>
              <w:pStyle w:val="NoSpacing"/>
              <w:rPr>
                <w:sz w:val="20"/>
                <w:szCs w:val="20"/>
              </w:rPr>
            </w:pPr>
            <w:r w:rsidRPr="00F95777">
              <w:rPr>
                <w:sz w:val="20"/>
                <w:szCs w:val="20"/>
              </w:rPr>
              <w:t>Model Statistics</w:t>
            </w:r>
            <w:r w:rsidRPr="00F95777">
              <w:rPr>
                <w:sz w:val="20"/>
                <w:szCs w:val="20"/>
                <w:lang w:val="en-GB"/>
              </w:rPr>
              <w:t>:</w:t>
            </w:r>
            <w:r w:rsidRPr="00006DE2">
              <w:rPr>
                <w:rFonts w:ascii="Times New Roman" w:eastAsia="SimSun" w:hAnsi="Times New Roman" w:cs="Times New Roman"/>
                <w:b w:val="0"/>
                <w:bCs w:val="0"/>
                <w:color w:val="auto"/>
                <w:lang w:val="en-GB" w:eastAsia="zh-CN"/>
              </w:rPr>
              <w:t xml:space="preserve"> </w:t>
            </w:r>
            <w:r w:rsidRPr="007701F3">
              <w:rPr>
                <w:sz w:val="20"/>
                <w:szCs w:val="20"/>
                <w:lang w:val="en-GB"/>
              </w:rPr>
              <w:t>[</w:t>
            </w:r>
            <w:proofErr w:type="gramStart"/>
            <w:r w:rsidRPr="007701F3">
              <w:rPr>
                <w:sz w:val="20"/>
                <w:szCs w:val="20"/>
                <w:lang w:val="en-GB"/>
              </w:rPr>
              <w:t>F(</w:t>
            </w:r>
            <w:proofErr w:type="gramEnd"/>
            <w:r w:rsidRPr="007701F3">
              <w:rPr>
                <w:sz w:val="20"/>
                <w:szCs w:val="20"/>
                <w:lang w:val="en-GB"/>
              </w:rPr>
              <w:t>3, 98) = 11.2</w:t>
            </w:r>
            <w:r>
              <w:rPr>
                <w:sz w:val="20"/>
                <w:szCs w:val="20"/>
                <w:lang w:val="en-GB"/>
              </w:rPr>
              <w:t>6</w:t>
            </w:r>
            <w:r w:rsidRPr="007701F3">
              <w:rPr>
                <w:sz w:val="20"/>
                <w:szCs w:val="20"/>
                <w:lang w:val="en-GB"/>
              </w:rPr>
              <w:t>, P &lt; .001], R</w:t>
            </w:r>
            <w:r w:rsidRPr="007701F3">
              <w:rPr>
                <w:sz w:val="20"/>
                <w:szCs w:val="20"/>
                <w:vertAlign w:val="superscript"/>
                <w:lang w:val="en-GB"/>
              </w:rPr>
              <w:t>2</w:t>
            </w:r>
            <w:r w:rsidRPr="007701F3">
              <w:rPr>
                <w:sz w:val="20"/>
                <w:szCs w:val="20"/>
                <w:lang w:val="en-GB"/>
              </w:rPr>
              <w:t xml:space="preserve"> of .26</w:t>
            </w:r>
          </w:p>
        </w:tc>
      </w:tr>
    </w:tbl>
    <w:p w14:paraId="3920CF33" w14:textId="5A9A8E52" w:rsidR="00540C42" w:rsidRDefault="005D75A2" w:rsidP="00540C42">
      <w:pPr>
        <w:pStyle w:val="NoSpacing"/>
        <w:rPr>
          <w:i/>
          <w:iCs/>
        </w:rPr>
      </w:pPr>
      <w:r>
        <w:rPr>
          <w:i/>
          <w:iCs/>
        </w:rPr>
        <w:t xml:space="preserve">Note: </w:t>
      </w:r>
      <w:r w:rsidR="00FB3E1A">
        <w:rPr>
          <w:i/>
          <w:iCs/>
        </w:rPr>
        <w:t>* &lt; .05, ** &lt; .005, *** &lt; .001</w:t>
      </w:r>
    </w:p>
    <w:p w14:paraId="4D52F541" w14:textId="0297929D" w:rsidR="00540C42" w:rsidRDefault="00540C42" w:rsidP="00515361">
      <w:pPr>
        <w:pStyle w:val="NoSpacing"/>
        <w:rPr>
          <w:rFonts w:cstheme="minorHAnsi"/>
        </w:rPr>
      </w:pPr>
    </w:p>
    <w:p w14:paraId="0BE035E7" w14:textId="77777777" w:rsidR="00540C42" w:rsidRPr="00DD6A53" w:rsidRDefault="00540C42" w:rsidP="00515361">
      <w:pPr>
        <w:pStyle w:val="NoSpacing"/>
        <w:rPr>
          <w:rFonts w:cstheme="minorHAnsi"/>
        </w:rPr>
      </w:pPr>
    </w:p>
    <w:p w14:paraId="70B099D8" w14:textId="77777777" w:rsidR="00DD6A53" w:rsidRPr="00DD6A53" w:rsidRDefault="00DD6A53" w:rsidP="00515361">
      <w:pPr>
        <w:pStyle w:val="NoSpacing"/>
        <w:rPr>
          <w:rFonts w:cstheme="minorHAnsi"/>
          <w:color w:val="FF0000"/>
        </w:rPr>
      </w:pPr>
    </w:p>
    <w:p w14:paraId="413C6E0C" w14:textId="0417675D" w:rsidR="00857128" w:rsidRPr="00857128" w:rsidRDefault="00857128" w:rsidP="00857128">
      <w:pPr>
        <w:pStyle w:val="TableFigure"/>
        <w:rPr>
          <w:u w:val="single"/>
          <w:lang w:val="en-GB"/>
        </w:rPr>
      </w:pPr>
    </w:p>
    <w:p w14:paraId="573E2445" w14:textId="46569DEC" w:rsidR="0038676C" w:rsidRPr="0038676C" w:rsidRDefault="0038676C" w:rsidP="0038676C">
      <w:pPr>
        <w:pStyle w:val="TableFigure"/>
        <w:rPr>
          <w:u w:val="single"/>
          <w:lang w:val="en-GB"/>
        </w:rPr>
      </w:pPr>
    </w:p>
    <w:p w14:paraId="35D4FFA6" w14:textId="06024B34" w:rsidR="00E81978" w:rsidRDefault="00E81978">
      <w:pPr>
        <w:pStyle w:val="TableFigure"/>
      </w:pPr>
    </w:p>
    <w:sectPr w:rsidR="00E81978">
      <w:headerReference w:type="default" r:id="rId37"/>
      <w:headerReference w:type="first" r:id="rId38"/>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5EAA0" w14:textId="77777777" w:rsidR="00722FDF" w:rsidRDefault="00722FDF">
      <w:pPr>
        <w:spacing w:line="240" w:lineRule="auto"/>
      </w:pPr>
      <w:r>
        <w:separator/>
      </w:r>
    </w:p>
    <w:p w14:paraId="37F6B05A" w14:textId="77777777" w:rsidR="00722FDF" w:rsidRDefault="00722FDF"/>
  </w:endnote>
  <w:endnote w:type="continuationSeparator" w:id="0">
    <w:p w14:paraId="3ACF41B2" w14:textId="77777777" w:rsidR="00722FDF" w:rsidRDefault="00722FDF">
      <w:pPr>
        <w:spacing w:line="240" w:lineRule="auto"/>
      </w:pPr>
      <w:r>
        <w:continuationSeparator/>
      </w:r>
    </w:p>
    <w:p w14:paraId="3C181BA3" w14:textId="77777777" w:rsidR="00722FDF" w:rsidRDefault="00722FDF"/>
  </w:endnote>
  <w:endnote w:type="continuationNotice" w:id="1">
    <w:p w14:paraId="1E5C3BA4" w14:textId="77777777" w:rsidR="00722FDF" w:rsidRDefault="00722FD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A9903" w14:textId="77777777" w:rsidR="00722FDF" w:rsidRDefault="00722FDF">
      <w:pPr>
        <w:spacing w:line="240" w:lineRule="auto"/>
      </w:pPr>
      <w:r>
        <w:separator/>
      </w:r>
    </w:p>
    <w:p w14:paraId="184CE1AB" w14:textId="77777777" w:rsidR="00722FDF" w:rsidRDefault="00722FDF"/>
  </w:footnote>
  <w:footnote w:type="continuationSeparator" w:id="0">
    <w:p w14:paraId="6198C430" w14:textId="77777777" w:rsidR="00722FDF" w:rsidRDefault="00722FDF">
      <w:pPr>
        <w:spacing w:line="240" w:lineRule="auto"/>
      </w:pPr>
      <w:r>
        <w:continuationSeparator/>
      </w:r>
    </w:p>
    <w:p w14:paraId="3CAB4798" w14:textId="77777777" w:rsidR="00722FDF" w:rsidRDefault="00722FDF"/>
  </w:footnote>
  <w:footnote w:type="continuationNotice" w:id="1">
    <w:p w14:paraId="4F81907C" w14:textId="77777777" w:rsidR="00722FDF" w:rsidRDefault="00722FDF">
      <w:pPr>
        <w:spacing w:line="240" w:lineRule="auto"/>
      </w:pPr>
    </w:p>
  </w:footnote>
  <w:footnote w:id="2">
    <w:p w14:paraId="08A952B9" w14:textId="084B5EFD" w:rsidR="00EA5E57" w:rsidRDefault="00EA5E57" w:rsidP="003232C7">
      <w:pPr>
        <w:pStyle w:val="FootnoteText"/>
      </w:pPr>
      <w:r w:rsidRPr="3D314DDC">
        <w:rPr>
          <w:rStyle w:val="FootnoteReference"/>
        </w:rPr>
        <w:footnoteRef/>
      </w:r>
      <w:r>
        <w:t xml:space="preserve"> It is worthy of mention that other related types of spontaneous thought have also been examined, often in their own right, are </w:t>
      </w:r>
      <w:r w:rsidRPr="3D314DDC">
        <w:rPr>
          <w:i/>
          <w:iCs/>
        </w:rPr>
        <w:t xml:space="preserve">involuntary autobiographical memories </w:t>
      </w:r>
      <w:r>
        <w:t xml:space="preserve">(Berntsen, 2009), </w:t>
      </w:r>
      <w:r w:rsidRPr="3D314DDC">
        <w:rPr>
          <w:i/>
          <w:iCs/>
        </w:rPr>
        <w:t>mind-pops</w:t>
      </w:r>
      <w:r>
        <w:t xml:space="preserve"> (</w:t>
      </w:r>
      <w:proofErr w:type="spellStart"/>
      <w:r>
        <w:t>Kvavilashvili</w:t>
      </w:r>
      <w:proofErr w:type="spellEnd"/>
      <w:r>
        <w:t xml:space="preserve"> &amp; </w:t>
      </w:r>
      <w:proofErr w:type="spellStart"/>
      <w:r>
        <w:t>Mandler</w:t>
      </w:r>
      <w:proofErr w:type="spellEnd"/>
      <w:r>
        <w:t xml:space="preserve">, 2004) </w:t>
      </w:r>
      <w:proofErr w:type="gramStart"/>
      <w:r>
        <w:t>and,</w:t>
      </w:r>
      <w:proofErr w:type="gramEnd"/>
      <w:r>
        <w:t xml:space="preserve"> </w:t>
      </w:r>
      <w:r w:rsidRPr="3D314DDC">
        <w:rPr>
          <w:i/>
          <w:iCs/>
        </w:rPr>
        <w:t xml:space="preserve">spontaneous future </w:t>
      </w:r>
      <w:r w:rsidR="00891A5E">
        <w:rPr>
          <w:i/>
          <w:iCs/>
        </w:rPr>
        <w:t>cognition</w:t>
      </w:r>
      <w:r w:rsidRPr="3D314DDC">
        <w:rPr>
          <w:i/>
          <w:iCs/>
        </w:rPr>
        <w:t xml:space="preserve"> </w:t>
      </w:r>
      <w:r>
        <w:t>(Cole &amp; Kvavilashvili, 2019</w:t>
      </w:r>
      <w:r w:rsidR="00891A5E">
        <w:t>a</w:t>
      </w:r>
      <w:r>
        <w:t>).</w:t>
      </w:r>
    </w:p>
  </w:footnote>
  <w:footnote w:id="3">
    <w:p w14:paraId="785B7D64" w14:textId="09573BB8" w:rsidR="00EA5E57" w:rsidRDefault="00EA5E57" w:rsidP="3C50AE6A">
      <w:pPr>
        <w:pStyle w:val="FootnoteText"/>
      </w:pPr>
      <w:r w:rsidRPr="3C50AE6A">
        <w:rPr>
          <w:rStyle w:val="FootnoteReference"/>
        </w:rPr>
        <w:footnoteRef/>
      </w:r>
      <w:r>
        <w:t xml:space="preserve"> Mind wandering has variously been referred to as </w:t>
      </w:r>
      <w:r w:rsidRPr="146FD3FA">
        <w:rPr>
          <w:i/>
          <w:iCs/>
        </w:rPr>
        <w:t>self-generated thought</w:t>
      </w:r>
      <w:r>
        <w:t xml:space="preserve"> (Smallwood &amp; Schooler, 2015), </w:t>
      </w:r>
      <w:r w:rsidRPr="146FD3FA">
        <w:rPr>
          <w:i/>
          <w:iCs/>
        </w:rPr>
        <w:t>task-unrelated thought</w:t>
      </w:r>
      <w:r>
        <w:t xml:space="preserve"> (</w:t>
      </w:r>
      <w:proofErr w:type="spellStart"/>
      <w:r>
        <w:t>Raichle</w:t>
      </w:r>
      <w:proofErr w:type="spellEnd"/>
      <w:r>
        <w:t xml:space="preserve">, Macleod, Snyder, Powers, </w:t>
      </w:r>
      <w:proofErr w:type="spellStart"/>
      <w:r>
        <w:t>Gusnard</w:t>
      </w:r>
      <w:proofErr w:type="spellEnd"/>
      <w:r>
        <w:t xml:space="preserve"> &amp; Shulman,</w:t>
      </w:r>
    </w:p>
    <w:p w14:paraId="30802ECA" w14:textId="58486773" w:rsidR="00EA5E57" w:rsidRDefault="00EA5E57" w:rsidP="3C50AE6A">
      <w:pPr>
        <w:pStyle w:val="FootnoteText"/>
        <w:ind w:firstLine="0"/>
      </w:pPr>
      <w:r>
        <w:t xml:space="preserve">2001), </w:t>
      </w:r>
      <w:r w:rsidRPr="146FD3FA">
        <w:rPr>
          <w:i/>
          <w:iCs/>
        </w:rPr>
        <w:t>stimulus-independent thought</w:t>
      </w:r>
      <w:r>
        <w:t xml:space="preserve"> (</w:t>
      </w:r>
      <w:proofErr w:type="spellStart"/>
      <w:r>
        <w:t>Antrobus</w:t>
      </w:r>
      <w:proofErr w:type="spellEnd"/>
      <w:r>
        <w:t xml:space="preserve">, Singer &amp; Greenberg, 1966), and </w:t>
      </w:r>
      <w:r w:rsidRPr="00B530FB">
        <w:rPr>
          <w:i/>
          <w:iCs/>
        </w:rPr>
        <w:t>daydreaming</w:t>
      </w:r>
      <w:r>
        <w:t xml:space="preserve"> (Singer, 1966). Nevertheless, the </w:t>
      </w:r>
      <w:proofErr w:type="gramStart"/>
      <w:r>
        <w:t>most commonly used</w:t>
      </w:r>
      <w:proofErr w:type="gramEnd"/>
      <w:r>
        <w:t xml:space="preserve"> term across time and different authors has been </w:t>
      </w:r>
      <w:proofErr w:type="spellStart"/>
      <w:r w:rsidRPr="007F532B">
        <w:rPr>
          <w:i/>
          <w:iCs/>
        </w:rPr>
        <w:t>mind</w:t>
      </w:r>
      <w:proofErr w:type="spellEnd"/>
      <w:r w:rsidRPr="007F532B">
        <w:rPr>
          <w:i/>
          <w:iCs/>
        </w:rPr>
        <w:t xml:space="preserve"> wandering</w:t>
      </w:r>
      <w:r>
        <w:t xml:space="preserve"> (Smallwood &amp; Schooler, 2006, 2015). For a description of terminology in this field see Smallwood &amp; Schooler, 2015, and see </w:t>
      </w:r>
      <w:proofErr w:type="spellStart"/>
      <w:r>
        <w:t>Seli</w:t>
      </w:r>
      <w:proofErr w:type="spellEnd"/>
      <w:r>
        <w:t xml:space="preserve">, Kane, Smallwood, Schacter, </w:t>
      </w:r>
      <w:proofErr w:type="spellStart"/>
      <w:r>
        <w:t>Maillet</w:t>
      </w:r>
      <w:proofErr w:type="spellEnd"/>
      <w:r>
        <w:t xml:space="preserve"> et al., 2018, Christoff, Mills, Andrew-Hanna, Irving, Thompson et al., 2018; and </w:t>
      </w:r>
      <w:proofErr w:type="spellStart"/>
      <w:r>
        <w:t>Seli</w:t>
      </w:r>
      <w:proofErr w:type="spellEnd"/>
      <w:r>
        <w:t xml:space="preserve">, Kane, Smallwood, Schacter, </w:t>
      </w:r>
      <w:proofErr w:type="spellStart"/>
      <w:r>
        <w:t>Maillet</w:t>
      </w:r>
      <w:proofErr w:type="spellEnd"/>
      <w:r>
        <w:t xml:space="preserve"> et al., 2018b for a recent debate</w:t>
      </w:r>
    </w:p>
  </w:footnote>
  <w:footnote w:id="4">
    <w:p w14:paraId="2ABC2E21" w14:textId="77777777" w:rsidR="00EA5E57" w:rsidRPr="0095686D" w:rsidRDefault="00EA5E57" w:rsidP="00F0631E">
      <w:pPr>
        <w:pStyle w:val="FootnoteText"/>
        <w:rPr>
          <w:lang w:val="en-GB"/>
        </w:rPr>
      </w:pPr>
      <w:r>
        <w:rPr>
          <w:rStyle w:val="FootnoteReference"/>
        </w:rPr>
        <w:footnoteRef/>
      </w:r>
      <w:r>
        <w:t xml:space="preserve"> </w:t>
      </w:r>
      <w:r>
        <w:rPr>
          <w:lang w:val="en-GB"/>
        </w:rPr>
        <w:t xml:space="preserve">Although </w:t>
      </w:r>
      <w:proofErr w:type="gramStart"/>
      <w:r>
        <w:rPr>
          <w:lang w:val="en-GB"/>
        </w:rPr>
        <w:t>the majority of</w:t>
      </w:r>
      <w:proofErr w:type="gramEnd"/>
      <w:r>
        <w:rPr>
          <w:lang w:val="en-GB"/>
        </w:rPr>
        <w:t xml:space="preserve"> research has investigated the link between depression/anxiety and future thinking, it is acknowledged that anxiety disorders (such as PTSD and social anxiety disorder) are also associated with changes in the content of autobiographical memories (e.g., Krans, </w:t>
      </w:r>
      <w:proofErr w:type="spellStart"/>
      <w:r w:rsidRPr="00E55A08">
        <w:t>Peeters</w:t>
      </w:r>
      <w:proofErr w:type="spellEnd"/>
      <w:r w:rsidRPr="00E55A08">
        <w:t>, </w:t>
      </w:r>
      <w:proofErr w:type="spellStart"/>
      <w:r w:rsidRPr="00E55A08">
        <w:t>Näring</w:t>
      </w:r>
      <w:proofErr w:type="spellEnd"/>
      <w:r w:rsidRPr="00E55A08">
        <w:t>, Brown, de Bree</w:t>
      </w:r>
      <w:r>
        <w:t>, 2017)</w:t>
      </w:r>
    </w:p>
  </w:footnote>
  <w:footnote w:id="5">
    <w:p w14:paraId="18948ACB" w14:textId="1E381264" w:rsidR="00EA5E57" w:rsidRPr="00254F7E" w:rsidRDefault="00EA5E57">
      <w:pPr>
        <w:pStyle w:val="FootnoteText"/>
        <w:rPr>
          <w:lang w:val="en-GB"/>
        </w:rPr>
      </w:pPr>
      <w:r>
        <w:rPr>
          <w:rStyle w:val="FootnoteReference"/>
        </w:rPr>
        <w:footnoteRef/>
      </w:r>
      <w:r>
        <w:t xml:space="preserve"> </w:t>
      </w:r>
      <w:r>
        <w:rPr>
          <w:lang w:val="en-GB"/>
        </w:rPr>
        <w:t>MW has also been examined in relation to</w:t>
      </w:r>
      <w:r w:rsidR="006E7EFB">
        <w:rPr>
          <w:lang w:val="en-GB"/>
        </w:rPr>
        <w:t xml:space="preserve"> Attention Deficit Hyperactivity Disorder</w:t>
      </w:r>
      <w:r>
        <w:rPr>
          <w:lang w:val="en-GB"/>
        </w:rPr>
        <w:t xml:space="preserve"> </w:t>
      </w:r>
      <w:r w:rsidR="006E7EFB">
        <w:rPr>
          <w:lang w:val="en-GB"/>
        </w:rPr>
        <w:t>(</w:t>
      </w:r>
      <w:r>
        <w:rPr>
          <w:lang w:val="en-GB"/>
        </w:rPr>
        <w:t>ADHD</w:t>
      </w:r>
      <w:r w:rsidR="006E7EFB">
        <w:rPr>
          <w:lang w:val="en-GB"/>
        </w:rPr>
        <w:t>)</w:t>
      </w:r>
      <w:r>
        <w:rPr>
          <w:lang w:val="en-GB"/>
        </w:rPr>
        <w:t>, a disorder that often coexists with anxiety (</w:t>
      </w:r>
      <w:r w:rsidRPr="00E708FA">
        <w:rPr>
          <w:rStyle w:val="Hyperlink"/>
          <w:color w:val="auto"/>
          <w:u w:val="none"/>
        </w:rPr>
        <w:t xml:space="preserve">Schatz, &amp; </w:t>
      </w:r>
      <w:proofErr w:type="spellStart"/>
      <w:r w:rsidRPr="00E708FA">
        <w:rPr>
          <w:rStyle w:val="Hyperlink"/>
          <w:color w:val="auto"/>
          <w:u w:val="none"/>
        </w:rPr>
        <w:t>Rostain</w:t>
      </w:r>
      <w:proofErr w:type="spellEnd"/>
      <w:r w:rsidRPr="00E708FA">
        <w:rPr>
          <w:rStyle w:val="Hyperlink"/>
          <w:color w:val="auto"/>
          <w:u w:val="none"/>
        </w:rPr>
        <w:t>, 2006).</w:t>
      </w:r>
      <w:r>
        <w:rPr>
          <w:lang w:val="en-GB"/>
        </w:rPr>
        <w:t xml:space="preserve">). </w:t>
      </w:r>
      <w:r>
        <w:t>In ADHD, several recent studies have found an elevated frequency of MW in ADHD compared to control groups (</w:t>
      </w:r>
      <w:r w:rsidRPr="00615290">
        <w:t>Biederman, Lanier, DiSalvo, Noyes, Fried</w:t>
      </w:r>
      <w:r>
        <w:t xml:space="preserve"> et al., 2019; </w:t>
      </w:r>
      <w:r w:rsidRPr="00702BBF">
        <w:t xml:space="preserve">Helfer, Cooper, </w:t>
      </w:r>
      <w:proofErr w:type="spellStart"/>
      <w:r w:rsidRPr="00702BBF">
        <w:t>Bozhilova</w:t>
      </w:r>
      <w:proofErr w:type="spellEnd"/>
      <w:r w:rsidRPr="00702BBF">
        <w:t xml:space="preserve">, </w:t>
      </w:r>
      <w:proofErr w:type="spellStart"/>
      <w:r w:rsidRPr="00702BBF">
        <w:t>Maltezos</w:t>
      </w:r>
      <w:proofErr w:type="spellEnd"/>
      <w:r w:rsidRPr="00702BBF">
        <w:t xml:space="preserve">, </w:t>
      </w:r>
      <w:proofErr w:type="spellStart"/>
      <w:r w:rsidRPr="00702BBF">
        <w:t>Kuntsi</w:t>
      </w:r>
      <w:proofErr w:type="spellEnd"/>
      <w:r w:rsidRPr="00702BBF">
        <w:t>,</w:t>
      </w:r>
      <w:r>
        <w:t xml:space="preserve"> 2019) and higher levels of </w:t>
      </w:r>
      <w:r w:rsidRPr="3D314DDC">
        <w:rPr>
          <w:i/>
        </w:rPr>
        <w:t>spontaneous</w:t>
      </w:r>
      <w:r>
        <w:t xml:space="preserve"> MW (</w:t>
      </w:r>
      <w:proofErr w:type="spellStart"/>
      <w:r w:rsidRPr="000F3518">
        <w:t>Moukhtarian</w:t>
      </w:r>
      <w:proofErr w:type="spellEnd"/>
      <w:r w:rsidRPr="000F3518">
        <w:t xml:space="preserve">, Reinhard, </w:t>
      </w:r>
      <w:proofErr w:type="spellStart"/>
      <w:r w:rsidRPr="000F3518">
        <w:t>Morillas</w:t>
      </w:r>
      <w:proofErr w:type="spellEnd"/>
      <w:r w:rsidRPr="000F3518">
        <w:t xml:space="preserve"> Romero, </w:t>
      </w:r>
      <w:proofErr w:type="spellStart"/>
      <w:r w:rsidRPr="000F3518">
        <w:t>Ryckaert</w:t>
      </w:r>
      <w:proofErr w:type="spellEnd"/>
      <w:r w:rsidRPr="000F3518">
        <w:t>, Mowlem</w:t>
      </w:r>
      <w:r>
        <w:t xml:space="preserve"> et al., 2020; </w:t>
      </w:r>
      <w:proofErr w:type="spellStart"/>
      <w:r w:rsidRPr="00CF4CF7">
        <w:t>Seli</w:t>
      </w:r>
      <w:proofErr w:type="spellEnd"/>
      <w:r w:rsidRPr="00CF4CF7">
        <w:t xml:space="preserve">, </w:t>
      </w:r>
      <w:proofErr w:type="spellStart"/>
      <w:r w:rsidRPr="00CF4CF7">
        <w:t>Risko</w:t>
      </w:r>
      <w:proofErr w:type="spellEnd"/>
      <w:r w:rsidRPr="00CF4CF7">
        <w:t>, Purdon</w:t>
      </w:r>
      <w:r>
        <w:t>,</w:t>
      </w:r>
      <w:r w:rsidRPr="00CF4CF7">
        <w:t> &amp;</w:t>
      </w:r>
      <w:r w:rsidRPr="00CF4CF7">
        <w:rPr>
          <w:i/>
          <w:iCs/>
        </w:rPr>
        <w:t xml:space="preserve"> </w:t>
      </w:r>
      <w:proofErr w:type="spellStart"/>
      <w:r w:rsidRPr="00CF4CF7">
        <w:t>Smilek</w:t>
      </w:r>
      <w:proofErr w:type="spellEnd"/>
      <w:r w:rsidRPr="00CF4CF7">
        <w:t>, 2017</w:t>
      </w:r>
      <w:r>
        <w:t>)</w:t>
      </w:r>
    </w:p>
  </w:footnote>
  <w:footnote w:id="6">
    <w:p w14:paraId="3BCC210F" w14:textId="0DD2CE92" w:rsidR="00EA5E57" w:rsidRPr="006D5810" w:rsidRDefault="00EA5E57">
      <w:pPr>
        <w:pStyle w:val="FootnoteText"/>
        <w:rPr>
          <w:lang w:val="en-GB"/>
        </w:rPr>
      </w:pPr>
      <w:r>
        <w:rPr>
          <w:rStyle w:val="FootnoteReference"/>
        </w:rPr>
        <w:footnoteRef/>
      </w:r>
      <w:r>
        <w:t xml:space="preserve"> </w:t>
      </w:r>
      <w:r>
        <w:rPr>
          <w:lang w:val="en-GB"/>
        </w:rPr>
        <w:t xml:space="preserve">For a related explanation of how mental imagery can increase subjective probabilities of negative future scenarios (in anxiety in general), see </w:t>
      </w:r>
      <w:proofErr w:type="spellStart"/>
      <w:r>
        <w:rPr>
          <w:lang w:val="en-GB"/>
        </w:rPr>
        <w:t>Raune</w:t>
      </w:r>
      <w:proofErr w:type="spellEnd"/>
      <w:r>
        <w:rPr>
          <w:lang w:val="en-GB"/>
        </w:rPr>
        <w:t>, MacLeod &amp; Holmes (2005) in which they propose ‘the simulation heuristic’ – an explanation for the role of mental imagery in anxiety disorders.</w:t>
      </w:r>
    </w:p>
  </w:footnote>
  <w:footnote w:id="7">
    <w:p w14:paraId="11BEBCF0" w14:textId="2C1E738D" w:rsidR="00EA5E57" w:rsidRDefault="00EA5E57" w:rsidP="3D314DDC">
      <w:pPr>
        <w:pStyle w:val="FootnoteText"/>
        <w:rPr>
          <w:lang w:val="en-GB"/>
        </w:rPr>
      </w:pPr>
      <w:r w:rsidRPr="3D314DDC">
        <w:rPr>
          <w:rStyle w:val="FootnoteReference"/>
        </w:rPr>
        <w:footnoteRef/>
      </w:r>
      <w:r>
        <w:t xml:space="preserve"> </w:t>
      </w:r>
      <w:r w:rsidRPr="3D314DDC">
        <w:rPr>
          <w:lang w:val="en-GB"/>
        </w:rPr>
        <w:t>From the start of this inve</w:t>
      </w:r>
      <w:r>
        <w:rPr>
          <w:lang w:val="en-GB"/>
        </w:rPr>
        <w:t>s</w:t>
      </w:r>
      <w:r w:rsidRPr="3D314DDC">
        <w:rPr>
          <w:lang w:val="en-GB"/>
        </w:rPr>
        <w:t xml:space="preserve">tigation, we were </w:t>
      </w:r>
      <w:r>
        <w:rPr>
          <w:lang w:val="en-GB"/>
        </w:rPr>
        <w:t>agnostic as to</w:t>
      </w:r>
      <w:r w:rsidRPr="3D314DDC">
        <w:rPr>
          <w:lang w:val="en-GB"/>
        </w:rPr>
        <w:t xml:space="preserve"> whether past-oriented MW would predict additional variance in OCD symptomology, due to a lack of </w:t>
      </w:r>
      <w:r>
        <w:rPr>
          <w:lang w:val="en-GB"/>
        </w:rPr>
        <w:t xml:space="preserve">previous </w:t>
      </w:r>
      <w:r w:rsidRPr="3D314DDC">
        <w:rPr>
          <w:lang w:val="en-GB"/>
        </w:rPr>
        <w:t>evidence</w:t>
      </w:r>
      <w:r>
        <w:rPr>
          <w:lang w:val="en-GB"/>
        </w:rPr>
        <w:t xml:space="preserve"> or theory</w:t>
      </w:r>
      <w:r w:rsidRPr="3D314DDC">
        <w:rPr>
          <w:lang w:val="en-GB"/>
        </w:rPr>
        <w:t xml:space="preserve"> linking OCD with past-oriented thought. This contrasts other disorders such as PTSD or depression, where a link with past-oriented thoughts has been well-documented.</w:t>
      </w:r>
    </w:p>
  </w:footnote>
  <w:footnote w:id="8">
    <w:p w14:paraId="61925418" w14:textId="5AAD38E3" w:rsidR="00EA5E57" w:rsidRPr="00DF14ED" w:rsidRDefault="00EA5E57">
      <w:pPr>
        <w:pStyle w:val="FootnoteText"/>
        <w:rPr>
          <w:lang w:val="en-GB"/>
        </w:rPr>
      </w:pPr>
      <w:r>
        <w:rPr>
          <w:rStyle w:val="FootnoteReference"/>
        </w:rPr>
        <w:footnoteRef/>
      </w:r>
      <w:r>
        <w:t xml:space="preserve"> </w:t>
      </w:r>
      <w:r>
        <w:rPr>
          <w:lang w:val="en-GB"/>
        </w:rPr>
        <w:t xml:space="preserve">This measure was selected due to its relevance to measuring involuntary thoughts about the past and future. We were not aware of any scale that specifically measured </w:t>
      </w:r>
      <w:r w:rsidR="008C12C8">
        <w:rPr>
          <w:lang w:val="en-GB"/>
        </w:rPr>
        <w:t>MW</w:t>
      </w:r>
      <w:r>
        <w:rPr>
          <w:lang w:val="en-GB"/>
        </w:rPr>
        <w:t xml:space="preserve"> about the past and future, and although Berntsen (2019) has argued for differences between autobiographical involuntary memory and future thinking and </w:t>
      </w:r>
      <w:r w:rsidR="008C12C8">
        <w:rPr>
          <w:lang w:val="en-GB"/>
        </w:rPr>
        <w:t>MW</w:t>
      </w:r>
      <w:r>
        <w:rPr>
          <w:lang w:val="en-GB"/>
        </w:rPr>
        <w:t xml:space="preserve"> on conceptual grounds, based on a recent review of empirical research from </w:t>
      </w:r>
      <w:r w:rsidR="008C12C8">
        <w:rPr>
          <w:lang w:val="en-GB"/>
        </w:rPr>
        <w:t>MW</w:t>
      </w:r>
      <w:r>
        <w:rPr>
          <w:lang w:val="en-GB"/>
        </w:rPr>
        <w:t xml:space="preserve">, future thinking and prospective memory (Cole &amp; Kvavilashvili, 2019), we believe there is enough convergence in findings between these studies, to consider past and future involuntary thoughts to past and future oriented thoughts measured in the </w:t>
      </w:r>
      <w:r w:rsidR="008C12C8">
        <w:rPr>
          <w:lang w:val="en-GB"/>
        </w:rPr>
        <w:t>MW</w:t>
      </w:r>
      <w:r>
        <w:rPr>
          <w:lang w:val="en-GB"/>
        </w:rPr>
        <w:t xml:space="preserve"> literature (see Baird et al., 2012) . We therefore selected the scale by Berntsen, Rubin &amp; Salgado (2015) for both pragmatic and conceptual reasons.</w:t>
      </w:r>
    </w:p>
  </w:footnote>
  <w:footnote w:id="9">
    <w:p w14:paraId="2F932BD0" w14:textId="0789D952" w:rsidR="00EA5E57" w:rsidRPr="00EE799A" w:rsidRDefault="00EA5E57">
      <w:pPr>
        <w:pStyle w:val="FootnoteText"/>
        <w:rPr>
          <w:lang w:val="en-GB"/>
        </w:rPr>
      </w:pPr>
      <w:r>
        <w:rPr>
          <w:rStyle w:val="FootnoteReference"/>
        </w:rPr>
        <w:footnoteRef/>
      </w:r>
      <w:r>
        <w:t xml:space="preserve"> In </w:t>
      </w:r>
      <w:proofErr w:type="spellStart"/>
      <w:r>
        <w:t>Seli</w:t>
      </w:r>
      <w:proofErr w:type="spellEnd"/>
      <w:r>
        <w:t xml:space="preserve"> et al. (2017), </w:t>
      </w:r>
      <w:r w:rsidR="008C12C8">
        <w:t>MW</w:t>
      </w:r>
      <w:r>
        <w:t xml:space="preserve"> was 4.50 (deliberate) and 4.27 (spontaneous), whereas DOCS was M = 3.53 (contamination), M = 3.28</w:t>
      </w:r>
      <w:r w:rsidRPr="00E9795F">
        <w:t xml:space="preserve"> </w:t>
      </w:r>
      <w:r>
        <w:t xml:space="preserve">(responsibility), M = 3.90 (unacceptable thoughts) and M = 2.96 (symmetry/completeness). </w:t>
      </w:r>
      <w:r>
        <w:rPr>
          <w:lang w:val="en-GB"/>
        </w:rPr>
        <w:t>This may have been due to data collection taking place in the covid-19 pandemic and UK lockdown in May 2020. This point will be elaborated in the discussion section.</w:t>
      </w:r>
    </w:p>
  </w:footnote>
  <w:footnote w:id="10">
    <w:p w14:paraId="45CE9F99" w14:textId="77777777" w:rsidR="00EA5E57" w:rsidRPr="002728AC" w:rsidRDefault="00EA5E57" w:rsidP="00AD6527">
      <w:pPr>
        <w:pStyle w:val="FootnoteText"/>
        <w:rPr>
          <w:lang w:val="en-GB"/>
        </w:rPr>
      </w:pPr>
      <w:r>
        <w:rPr>
          <w:rStyle w:val="FootnoteReference"/>
        </w:rPr>
        <w:footnoteRef/>
      </w:r>
      <w:r>
        <w:t xml:space="preserve"> </w:t>
      </w:r>
      <w:r>
        <w:rPr>
          <w:lang w:val="en-GB"/>
        </w:rPr>
        <w:t>This separation of regression models based on the four sub-scales of the DOCS (</w:t>
      </w:r>
      <w:r w:rsidRPr="002728AC">
        <w:rPr>
          <w:lang w:val="en-GB"/>
        </w:rPr>
        <w:t>Abramowitz et al. 2010)</w:t>
      </w:r>
      <w:r>
        <w:rPr>
          <w:lang w:val="en-GB"/>
        </w:rPr>
        <w:t xml:space="preserve"> is consistent with </w:t>
      </w:r>
      <w:proofErr w:type="spellStart"/>
      <w:r>
        <w:rPr>
          <w:lang w:val="en-GB"/>
        </w:rPr>
        <w:t>Seli</w:t>
      </w:r>
      <w:proofErr w:type="spellEnd"/>
      <w:r>
        <w:rPr>
          <w:lang w:val="en-GB"/>
        </w:rPr>
        <w:t xml:space="preserve"> and colleagues (2017).</w:t>
      </w:r>
    </w:p>
  </w:footnote>
  <w:footnote w:id="11">
    <w:p w14:paraId="7458C299" w14:textId="4458CA2E" w:rsidR="003F7DD5" w:rsidRPr="00F11B8D" w:rsidRDefault="003F7DD5" w:rsidP="003F7DD5">
      <w:pPr>
        <w:pStyle w:val="NoSpacing"/>
        <w:ind w:firstLine="720"/>
        <w:rPr>
          <w:color w:val="0070C0"/>
          <w:lang w:val="en-GB"/>
        </w:rPr>
      </w:pPr>
      <w:r>
        <w:rPr>
          <w:rStyle w:val="FootnoteReference"/>
        </w:rPr>
        <w:footnoteRef/>
      </w:r>
      <w:r>
        <w:t xml:space="preserve"> </w:t>
      </w:r>
      <w:bookmarkStart w:id="3" w:name="_Hlk72316019"/>
      <w:r>
        <w:rPr>
          <w:color w:val="0070C0"/>
          <w:lang w:val="en-GB"/>
        </w:rPr>
        <w:t>W</w:t>
      </w:r>
      <w:r w:rsidRPr="00F11B8D">
        <w:rPr>
          <w:color w:val="0070C0"/>
          <w:lang w:val="en-GB"/>
        </w:rPr>
        <w:t xml:space="preserve">e acknowledge that examining the contribution of variance explained by spontaneous temporal focus of thought </w:t>
      </w:r>
      <w:r w:rsidRPr="00F11B8D">
        <w:rPr>
          <w:i/>
          <w:iCs/>
          <w:color w:val="0070C0"/>
          <w:lang w:val="en-GB"/>
        </w:rPr>
        <w:t>over and above</w:t>
      </w:r>
      <w:r w:rsidRPr="00F11B8D">
        <w:rPr>
          <w:color w:val="0070C0"/>
          <w:lang w:val="en-GB"/>
        </w:rPr>
        <w:t xml:space="preserve"> variance explained by spontaneous MW, may be an overly conservative test of Hypothesis 2. We therefore conducted a separate regression model only including past-future temporal focus as predictors. In terms of responsibility (13.6% variance, significant model, </w:t>
      </w:r>
      <w:proofErr w:type="gramStart"/>
      <w:r w:rsidRPr="00F11B8D">
        <w:rPr>
          <w:i/>
          <w:iCs/>
          <w:color w:val="0070C0"/>
          <w:lang w:val="en-GB"/>
        </w:rPr>
        <w:t>F</w:t>
      </w:r>
      <w:r w:rsidRPr="00F11B8D">
        <w:rPr>
          <w:color w:val="0070C0"/>
          <w:lang w:val="en-GB"/>
        </w:rPr>
        <w:t>(</w:t>
      </w:r>
      <w:proofErr w:type="gramEnd"/>
      <w:r w:rsidRPr="00F11B8D">
        <w:rPr>
          <w:color w:val="0070C0"/>
          <w:lang w:val="en-GB"/>
        </w:rPr>
        <w:t xml:space="preserve">2,99)=7.76, </w:t>
      </w:r>
      <w:r w:rsidRPr="00F11B8D">
        <w:rPr>
          <w:i/>
          <w:iCs/>
          <w:color w:val="0070C0"/>
          <w:lang w:val="en-GB"/>
        </w:rPr>
        <w:t>p</w:t>
      </w:r>
      <w:r w:rsidRPr="00F11B8D">
        <w:rPr>
          <w:color w:val="0070C0"/>
          <w:lang w:val="en-GB"/>
        </w:rPr>
        <w:t xml:space="preserve"> &lt; .001), unacceptable thoughts (23.9% variance explained, significant model, </w:t>
      </w:r>
      <w:r w:rsidRPr="00F11B8D">
        <w:rPr>
          <w:i/>
          <w:iCs/>
          <w:color w:val="0070C0"/>
          <w:lang w:val="en-GB"/>
        </w:rPr>
        <w:t>F</w:t>
      </w:r>
      <w:r w:rsidRPr="00F11B8D">
        <w:rPr>
          <w:color w:val="0070C0"/>
          <w:lang w:val="en-GB"/>
        </w:rPr>
        <w:t xml:space="preserve">(2,99)=15.56, </w:t>
      </w:r>
      <w:r w:rsidRPr="00F11B8D">
        <w:rPr>
          <w:i/>
          <w:iCs/>
          <w:color w:val="0070C0"/>
          <w:lang w:val="en-GB"/>
        </w:rPr>
        <w:t>p</w:t>
      </w:r>
      <w:r w:rsidRPr="00F11B8D">
        <w:rPr>
          <w:color w:val="0070C0"/>
          <w:lang w:val="en-GB"/>
        </w:rPr>
        <w:t xml:space="preserve"> &lt; .001), </w:t>
      </w:r>
      <w:r>
        <w:rPr>
          <w:color w:val="0070C0"/>
          <w:lang w:val="en-GB"/>
        </w:rPr>
        <w:t xml:space="preserve">and </w:t>
      </w:r>
      <w:r w:rsidRPr="00F11B8D">
        <w:rPr>
          <w:color w:val="0070C0"/>
          <w:lang w:val="en-GB"/>
        </w:rPr>
        <w:t xml:space="preserve">symmetry/completeness (24.5% variance explained, significant model, </w:t>
      </w:r>
      <w:r w:rsidRPr="00F11B8D">
        <w:rPr>
          <w:i/>
          <w:iCs/>
          <w:color w:val="0070C0"/>
          <w:lang w:val="en-GB"/>
        </w:rPr>
        <w:t>F</w:t>
      </w:r>
      <w:r w:rsidRPr="00F11B8D">
        <w:rPr>
          <w:color w:val="0070C0"/>
          <w:lang w:val="en-GB"/>
        </w:rPr>
        <w:t xml:space="preserve">(2,99)=16.04, </w:t>
      </w:r>
      <w:r w:rsidRPr="00F11B8D">
        <w:rPr>
          <w:i/>
          <w:iCs/>
          <w:color w:val="0070C0"/>
          <w:lang w:val="en-GB"/>
        </w:rPr>
        <w:t>p</w:t>
      </w:r>
      <w:r w:rsidRPr="00F11B8D">
        <w:rPr>
          <w:color w:val="0070C0"/>
          <w:lang w:val="en-GB"/>
        </w:rPr>
        <w:t xml:space="preserve"> &lt; .001),</w:t>
      </w:r>
      <w:r>
        <w:rPr>
          <w:color w:val="0070C0"/>
          <w:lang w:val="en-GB"/>
        </w:rPr>
        <w:t xml:space="preserve"> temporal focus explained a significant amount of variance in each model. Additionally, i</w:t>
      </w:r>
      <w:r w:rsidRPr="00F11B8D">
        <w:rPr>
          <w:color w:val="0070C0"/>
          <w:lang w:val="en-GB"/>
        </w:rPr>
        <w:t>n line with the main analysis, the variance explained by temporal focus for symmetry/completeness was driven by future-oriented spontaneous thought.</w:t>
      </w:r>
      <w:r>
        <w:rPr>
          <w:color w:val="0070C0"/>
          <w:lang w:val="en-GB"/>
        </w:rPr>
        <w:t xml:space="preserve"> C</w:t>
      </w:r>
      <w:r w:rsidRPr="00F11B8D">
        <w:rPr>
          <w:color w:val="0070C0"/>
          <w:lang w:val="en-GB"/>
        </w:rPr>
        <w:t xml:space="preserve">onsistent with the analysis above – temporal focus did not significantly predict contamination symptomology (3.6% variance explained, significant model, </w:t>
      </w:r>
      <w:proofErr w:type="gramStart"/>
      <w:r w:rsidRPr="00F11B8D">
        <w:rPr>
          <w:i/>
          <w:iCs/>
          <w:color w:val="0070C0"/>
          <w:lang w:val="en-GB"/>
        </w:rPr>
        <w:t>F</w:t>
      </w:r>
      <w:r w:rsidRPr="00F11B8D">
        <w:rPr>
          <w:color w:val="0070C0"/>
          <w:lang w:val="en-GB"/>
        </w:rPr>
        <w:t>(</w:t>
      </w:r>
      <w:proofErr w:type="gramEnd"/>
      <w:r w:rsidRPr="00F11B8D">
        <w:rPr>
          <w:color w:val="0070C0"/>
          <w:lang w:val="en-GB"/>
        </w:rPr>
        <w:t xml:space="preserve">2,99) = 1.87, </w:t>
      </w:r>
      <w:r w:rsidRPr="00F11B8D">
        <w:rPr>
          <w:i/>
          <w:iCs/>
          <w:color w:val="0070C0"/>
          <w:lang w:val="en-GB"/>
        </w:rPr>
        <w:t>p</w:t>
      </w:r>
      <w:r w:rsidRPr="00F11B8D">
        <w:rPr>
          <w:color w:val="0070C0"/>
          <w:lang w:val="en-GB"/>
        </w:rPr>
        <w:t xml:space="preserve"> = 0.16). </w:t>
      </w:r>
      <w:proofErr w:type="gramStart"/>
      <w:r w:rsidRPr="00546BD9">
        <w:rPr>
          <w:color w:val="FF0000"/>
          <w:lang w:val="en-GB"/>
        </w:rPr>
        <w:t>Therefore</w:t>
      </w:r>
      <w:proofErr w:type="gramEnd"/>
      <w:r w:rsidRPr="00546BD9">
        <w:rPr>
          <w:color w:val="FF0000"/>
          <w:lang w:val="en-GB"/>
        </w:rPr>
        <w:t xml:space="preserve"> removing spontaneous MW from the models underlined which dimension of OCD symptomology were strongly or weakly predicted by the temporal focus of thought. </w:t>
      </w:r>
    </w:p>
    <w:bookmarkEnd w:id="3"/>
    <w:p w14:paraId="7F974A8D" w14:textId="0C2E519C" w:rsidR="003F7DD5" w:rsidRDefault="003F7DD5">
      <w:pPr>
        <w:pStyle w:val="FootnoteText"/>
      </w:pPr>
    </w:p>
  </w:footnote>
  <w:footnote w:id="12">
    <w:p w14:paraId="27A5E494" w14:textId="47359460" w:rsidR="00EA5E57" w:rsidRDefault="00EA5E57" w:rsidP="06DB3D11">
      <w:pPr>
        <w:pStyle w:val="FootnoteText"/>
        <w:rPr>
          <w:lang w:val="en-GB" w:eastAsia="en-US"/>
        </w:rPr>
      </w:pPr>
      <w:r w:rsidRPr="06DB3D11">
        <w:rPr>
          <w:rStyle w:val="FootnoteReference"/>
        </w:rPr>
        <w:footnoteRef/>
      </w:r>
      <w:r>
        <w:t xml:space="preserve"> </w:t>
      </w:r>
      <w:r w:rsidRPr="06DB3D11">
        <w:rPr>
          <w:lang w:val="en-GB" w:eastAsia="en-US"/>
        </w:rPr>
        <w:t xml:space="preserve">To facilitate future research in this area, such as meta-analyses, we provide </w:t>
      </w:r>
      <w:r w:rsidR="00700A61">
        <w:rPr>
          <w:lang w:val="en-GB" w:eastAsia="en-US"/>
        </w:rPr>
        <w:t xml:space="preserve">details of </w:t>
      </w:r>
      <w:r w:rsidRPr="06DB3D11">
        <w:rPr>
          <w:lang w:val="en-GB" w:eastAsia="en-US"/>
        </w:rPr>
        <w:t xml:space="preserve">our </w:t>
      </w:r>
      <w:r w:rsidR="007C389D">
        <w:rPr>
          <w:lang w:val="en-GB" w:eastAsia="en-US"/>
        </w:rPr>
        <w:t>methods</w:t>
      </w:r>
      <w:r w:rsidRPr="06DB3D11">
        <w:rPr>
          <w:lang w:val="en-GB" w:eastAsia="en-US"/>
        </w:rPr>
        <w:t xml:space="preserve"> on the open science framework (link:</w:t>
      </w:r>
      <w:r w:rsidR="00700A61">
        <w:rPr>
          <w:lang w:val="en-GB" w:eastAsia="en-US"/>
        </w:rPr>
        <w:t xml:space="preserve"> </w:t>
      </w:r>
      <w:r w:rsidRPr="06DB3D11">
        <w:rPr>
          <w:lang w:val="en-GB" w:eastAsia="en-US"/>
        </w:rPr>
        <w:t xml:space="preserve"> </w:t>
      </w:r>
      <w:r w:rsidR="009E3C72">
        <w:rPr>
          <w:rFonts w:ascii="Arial" w:hAnsi="Arial" w:cs="Arial"/>
          <w:color w:val="333333"/>
          <w:sz w:val="21"/>
          <w:szCs w:val="21"/>
          <w:shd w:val="clear" w:color="auto" w:fill="FFFFFF"/>
        </w:rPr>
        <w:t>DOI 10.17605/OSF.IO/E2KXP</w:t>
      </w:r>
      <w:r w:rsidRPr="06DB3D11">
        <w:rPr>
          <w:lang w:val="en-GB" w:eastAsia="en-US"/>
        </w:rPr>
        <w:t>).</w:t>
      </w:r>
    </w:p>
  </w:footnote>
  <w:footnote w:id="13">
    <w:p w14:paraId="6BBB38A3" w14:textId="4C77D69E" w:rsidR="00EA5E57" w:rsidRPr="009142AA" w:rsidRDefault="00EA5E57">
      <w:pPr>
        <w:pStyle w:val="FootnoteText"/>
        <w:rPr>
          <w:lang w:val="en-GB"/>
        </w:rPr>
      </w:pPr>
      <w:r>
        <w:rPr>
          <w:rStyle w:val="FootnoteReference"/>
        </w:rPr>
        <w:footnoteRef/>
      </w:r>
      <w:r>
        <w:t xml:space="preserve"> </w:t>
      </w:r>
      <w:r w:rsidRPr="009142AA">
        <w:rPr>
          <w:lang w:val="en-GB"/>
        </w:rPr>
        <w:t>A further hypothesis is that both spontaneous MW and OCD symptomology share a common, third variable, such as dissociative absorption, which may indicate another risk factor in the emergence of full OCD (</w:t>
      </w:r>
      <w:proofErr w:type="spellStart"/>
      <w:r w:rsidRPr="009142AA">
        <w:rPr>
          <w:lang w:val="en-GB"/>
        </w:rPr>
        <w:t>Soffer</w:t>
      </w:r>
      <w:proofErr w:type="spellEnd"/>
      <w:r w:rsidRPr="009142AA">
        <w:rPr>
          <w:lang w:val="en-GB"/>
        </w:rPr>
        <w:t xml:space="preserve">-Dudek, 2019). However, </w:t>
      </w:r>
      <w:r>
        <w:rPr>
          <w:lang w:val="en-GB"/>
        </w:rPr>
        <w:t xml:space="preserve">again, </w:t>
      </w:r>
      <w:proofErr w:type="gramStart"/>
      <w:r>
        <w:rPr>
          <w:lang w:val="en-GB"/>
        </w:rPr>
        <w:t>this</w:t>
      </w:r>
      <w:r w:rsidRPr="009142AA">
        <w:rPr>
          <w:lang w:val="en-GB"/>
        </w:rPr>
        <w:t xml:space="preserve"> hypotheses</w:t>
      </w:r>
      <w:proofErr w:type="gramEnd"/>
      <w:r w:rsidRPr="009142AA">
        <w:rPr>
          <w:lang w:val="en-GB"/>
        </w:rPr>
        <w:t xml:space="preserve"> </w:t>
      </w:r>
      <w:r>
        <w:rPr>
          <w:lang w:val="en-GB"/>
        </w:rPr>
        <w:t>is</w:t>
      </w:r>
      <w:r w:rsidRPr="009142AA">
        <w:rPr>
          <w:lang w:val="en-GB"/>
        </w:rPr>
        <w:t xml:space="preserve"> mainly preliminary and future studies would be needed to support </w:t>
      </w:r>
      <w:r>
        <w:rPr>
          <w:lang w:val="en-GB"/>
        </w:rPr>
        <w:t>it</w:t>
      </w:r>
      <w:r w:rsidRPr="009142AA">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50A42" w14:textId="57029B78" w:rsidR="00EA5E57" w:rsidRDefault="00722FDF">
    <w:pPr>
      <w:pStyle w:val="Header"/>
    </w:pPr>
    <w:sdt>
      <w:sdtPr>
        <w:rPr>
          <w:rStyle w:val="Strong"/>
        </w:rPr>
        <w:alias w:val="Running head"/>
        <w:tag w:val=""/>
        <w:id w:val="12739865"/>
        <w:placeholder>
          <w:docPart w:val="86CD6A1F132F4E2F8C57AFE5E69CD2FE"/>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EA5E57">
          <w:rPr>
            <w:rStyle w:val="Strong"/>
          </w:rPr>
          <w:t>OCD &amp; TEMPORALity of SPONtaNeOUS THOUGHT</w:t>
        </w:r>
      </w:sdtContent>
    </w:sdt>
    <w:r w:rsidR="00EA5E57">
      <w:rPr>
        <w:rStyle w:val="Strong"/>
      </w:rPr>
      <w:ptab w:relativeTo="margin" w:alignment="right" w:leader="none"/>
    </w:r>
    <w:r w:rsidR="00EA5E57">
      <w:rPr>
        <w:rStyle w:val="Strong"/>
      </w:rPr>
      <w:fldChar w:fldCharType="begin"/>
    </w:r>
    <w:r w:rsidR="00EA5E57">
      <w:rPr>
        <w:rStyle w:val="Strong"/>
      </w:rPr>
      <w:instrText xml:space="preserve"> PAGE   \* MERGEFORMAT </w:instrText>
    </w:r>
    <w:r w:rsidR="00EA5E57">
      <w:rPr>
        <w:rStyle w:val="Strong"/>
      </w:rPr>
      <w:fldChar w:fldCharType="separate"/>
    </w:r>
    <w:r w:rsidR="00EA5E57">
      <w:rPr>
        <w:rStyle w:val="Strong"/>
        <w:noProof/>
      </w:rPr>
      <w:t>8</w:t>
    </w:r>
    <w:r w:rsidR="00EA5E57">
      <w:rPr>
        <w:rStyle w:val="Strong"/>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62B33" w14:textId="0456BFE1" w:rsidR="00EA5E57" w:rsidRDefault="00EA5E57">
    <w:pPr>
      <w:pStyle w:val="Header"/>
      <w:rPr>
        <w:rStyle w:val="Strong"/>
      </w:rPr>
    </w:pPr>
    <w:r>
      <w:t xml:space="preserve">Running head: </w:t>
    </w:r>
    <w:sdt>
      <w:sdtPr>
        <w:rPr>
          <w:rStyle w:val="Strong"/>
        </w:rPr>
        <w:alias w:val="Running head"/>
        <w:tag w:val=""/>
        <w:id w:val="-696842620"/>
        <w:placeholder>
          <w:docPart w:val="7008C35F3D4444E485D650A0A8679B94"/>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Pr>
            <w:rStyle w:val="Strong"/>
          </w:rPr>
          <w:t>OCD &amp; TEMPORALity of SPONtaNeOUS THOUGHT</w:t>
        </w:r>
      </w:sdtContent>
    </w:sdt>
    <w:r>
      <w:rPr>
        <w:rStyle w:val="Strong"/>
      </w:rP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Pr>
        <w:rStyle w:val="Strong"/>
        <w:noProof/>
      </w:rPr>
      <w:t>1</w:t>
    </w:r>
    <w:r>
      <w:rPr>
        <w:rStyle w:val="Strong"/>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078C3F96"/>
    <w:multiLevelType w:val="multilevel"/>
    <w:tmpl w:val="5D3C4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F073B2"/>
    <w:multiLevelType w:val="multilevel"/>
    <w:tmpl w:val="AB767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5A1099"/>
    <w:multiLevelType w:val="multilevel"/>
    <w:tmpl w:val="4268E1E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54841310"/>
    <w:multiLevelType w:val="multilevel"/>
    <w:tmpl w:val="FB069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B27D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D7020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71744EB9"/>
    <w:multiLevelType w:val="hybridMultilevel"/>
    <w:tmpl w:val="91EEED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27374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7"/>
  </w:num>
  <w:num w:numId="13">
    <w:abstractNumId w:val="14"/>
  </w:num>
  <w:num w:numId="14">
    <w:abstractNumId w:val="12"/>
  </w:num>
  <w:num w:numId="15">
    <w:abstractNumId w:val="15"/>
  </w:num>
  <w:num w:numId="16">
    <w:abstractNumId w:val="11"/>
  </w:num>
  <w:num w:numId="17">
    <w:abstractNumId w:val="13"/>
  </w:num>
  <w:num w:numId="18">
    <w:abstractNumId w:val="1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49"/>
  </w:hdrShapeDefaults>
  <w:footnotePr>
    <w:pos w:val="beneathTex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6F4"/>
    <w:rsid w:val="00001E00"/>
    <w:rsid w:val="00003A74"/>
    <w:rsid w:val="0000521F"/>
    <w:rsid w:val="00005C66"/>
    <w:rsid w:val="00006DE2"/>
    <w:rsid w:val="000073B7"/>
    <w:rsid w:val="000100B5"/>
    <w:rsid w:val="000102D5"/>
    <w:rsid w:val="000104A3"/>
    <w:rsid w:val="00011E33"/>
    <w:rsid w:val="00011ED2"/>
    <w:rsid w:val="000122E8"/>
    <w:rsid w:val="00012B4E"/>
    <w:rsid w:val="00014B38"/>
    <w:rsid w:val="00015527"/>
    <w:rsid w:val="00015B03"/>
    <w:rsid w:val="000165C1"/>
    <w:rsid w:val="00017E2C"/>
    <w:rsid w:val="00021261"/>
    <w:rsid w:val="00022975"/>
    <w:rsid w:val="000233BC"/>
    <w:rsid w:val="00023407"/>
    <w:rsid w:val="00023E4E"/>
    <w:rsid w:val="00025C30"/>
    <w:rsid w:val="00025E64"/>
    <w:rsid w:val="000264EB"/>
    <w:rsid w:val="00031C48"/>
    <w:rsid w:val="00034BD1"/>
    <w:rsid w:val="00035BB9"/>
    <w:rsid w:val="00036F54"/>
    <w:rsid w:val="000370D0"/>
    <w:rsid w:val="0004079E"/>
    <w:rsid w:val="00042219"/>
    <w:rsid w:val="00042B6C"/>
    <w:rsid w:val="000439D4"/>
    <w:rsid w:val="00045C87"/>
    <w:rsid w:val="00046D68"/>
    <w:rsid w:val="000513B1"/>
    <w:rsid w:val="000522FF"/>
    <w:rsid w:val="00052B37"/>
    <w:rsid w:val="0005364C"/>
    <w:rsid w:val="000543B3"/>
    <w:rsid w:val="0005448E"/>
    <w:rsid w:val="0005524B"/>
    <w:rsid w:val="00056746"/>
    <w:rsid w:val="00056BC7"/>
    <w:rsid w:val="000574AD"/>
    <w:rsid w:val="0005780D"/>
    <w:rsid w:val="000622BC"/>
    <w:rsid w:val="00063126"/>
    <w:rsid w:val="000649BF"/>
    <w:rsid w:val="00066DC3"/>
    <w:rsid w:val="00072E9A"/>
    <w:rsid w:val="00076035"/>
    <w:rsid w:val="00077145"/>
    <w:rsid w:val="00077A63"/>
    <w:rsid w:val="00080AF7"/>
    <w:rsid w:val="00080B4F"/>
    <w:rsid w:val="00081147"/>
    <w:rsid w:val="00081612"/>
    <w:rsid w:val="00082058"/>
    <w:rsid w:val="00083FFA"/>
    <w:rsid w:val="000845F6"/>
    <w:rsid w:val="00085429"/>
    <w:rsid w:val="000854E4"/>
    <w:rsid w:val="00085E3F"/>
    <w:rsid w:val="00085FC0"/>
    <w:rsid w:val="00086D44"/>
    <w:rsid w:val="000912F2"/>
    <w:rsid w:val="0009253B"/>
    <w:rsid w:val="00092E75"/>
    <w:rsid w:val="00092E92"/>
    <w:rsid w:val="000947A2"/>
    <w:rsid w:val="00094A14"/>
    <w:rsid w:val="000953C3"/>
    <w:rsid w:val="000A46E3"/>
    <w:rsid w:val="000A4F8A"/>
    <w:rsid w:val="000B1E69"/>
    <w:rsid w:val="000B2930"/>
    <w:rsid w:val="000B4A1D"/>
    <w:rsid w:val="000B5F4F"/>
    <w:rsid w:val="000C1919"/>
    <w:rsid w:val="000C3BE5"/>
    <w:rsid w:val="000C4DEF"/>
    <w:rsid w:val="000C5BF5"/>
    <w:rsid w:val="000C61CC"/>
    <w:rsid w:val="000D0FF2"/>
    <w:rsid w:val="000D1A6E"/>
    <w:rsid w:val="000D32C7"/>
    <w:rsid w:val="000D36FB"/>
    <w:rsid w:val="000D3F41"/>
    <w:rsid w:val="000D41AF"/>
    <w:rsid w:val="000D5356"/>
    <w:rsid w:val="000D54AE"/>
    <w:rsid w:val="000D5A42"/>
    <w:rsid w:val="000D6337"/>
    <w:rsid w:val="000D79AA"/>
    <w:rsid w:val="000E15ED"/>
    <w:rsid w:val="000E4F7B"/>
    <w:rsid w:val="000E5CD5"/>
    <w:rsid w:val="000E7985"/>
    <w:rsid w:val="000E7D67"/>
    <w:rsid w:val="000F29F2"/>
    <w:rsid w:val="000F3518"/>
    <w:rsid w:val="000F3709"/>
    <w:rsid w:val="000F3D4C"/>
    <w:rsid w:val="000F4292"/>
    <w:rsid w:val="000F44DB"/>
    <w:rsid w:val="000F5528"/>
    <w:rsid w:val="000F7C12"/>
    <w:rsid w:val="00100154"/>
    <w:rsid w:val="00100531"/>
    <w:rsid w:val="001016F3"/>
    <w:rsid w:val="001017B3"/>
    <w:rsid w:val="0010204D"/>
    <w:rsid w:val="001031EC"/>
    <w:rsid w:val="00105616"/>
    <w:rsid w:val="001058C5"/>
    <w:rsid w:val="00105903"/>
    <w:rsid w:val="00105A28"/>
    <w:rsid w:val="00106476"/>
    <w:rsid w:val="001065E8"/>
    <w:rsid w:val="0010679B"/>
    <w:rsid w:val="00107DFF"/>
    <w:rsid w:val="001109E9"/>
    <w:rsid w:val="00110B19"/>
    <w:rsid w:val="0011125B"/>
    <w:rsid w:val="00113877"/>
    <w:rsid w:val="001148A1"/>
    <w:rsid w:val="00115C6F"/>
    <w:rsid w:val="001179EC"/>
    <w:rsid w:val="00120BF8"/>
    <w:rsid w:val="00120CBD"/>
    <w:rsid w:val="00121361"/>
    <w:rsid w:val="00122195"/>
    <w:rsid w:val="001221EF"/>
    <w:rsid w:val="0012298F"/>
    <w:rsid w:val="00122D5F"/>
    <w:rsid w:val="001230DB"/>
    <w:rsid w:val="00126A7B"/>
    <w:rsid w:val="0012772F"/>
    <w:rsid w:val="00127EE2"/>
    <w:rsid w:val="001303DA"/>
    <w:rsid w:val="00130694"/>
    <w:rsid w:val="00130CDB"/>
    <w:rsid w:val="00130EC7"/>
    <w:rsid w:val="001314CB"/>
    <w:rsid w:val="00131CC3"/>
    <w:rsid w:val="0013254C"/>
    <w:rsid w:val="00132938"/>
    <w:rsid w:val="00133A88"/>
    <w:rsid w:val="001343DF"/>
    <w:rsid w:val="00135E35"/>
    <w:rsid w:val="001403B7"/>
    <w:rsid w:val="00141056"/>
    <w:rsid w:val="00142A78"/>
    <w:rsid w:val="00144545"/>
    <w:rsid w:val="00144E83"/>
    <w:rsid w:val="00145637"/>
    <w:rsid w:val="00146FC5"/>
    <w:rsid w:val="00151615"/>
    <w:rsid w:val="00151FBF"/>
    <w:rsid w:val="00152394"/>
    <w:rsid w:val="00152EB1"/>
    <w:rsid w:val="00154428"/>
    <w:rsid w:val="0015528C"/>
    <w:rsid w:val="001559DC"/>
    <w:rsid w:val="00155F6B"/>
    <w:rsid w:val="001560D4"/>
    <w:rsid w:val="001565C2"/>
    <w:rsid w:val="0015667A"/>
    <w:rsid w:val="00157F3A"/>
    <w:rsid w:val="00160E67"/>
    <w:rsid w:val="001627BC"/>
    <w:rsid w:val="00163112"/>
    <w:rsid w:val="00163463"/>
    <w:rsid w:val="00164833"/>
    <w:rsid w:val="00164B7E"/>
    <w:rsid w:val="00164F69"/>
    <w:rsid w:val="00166596"/>
    <w:rsid w:val="001671A5"/>
    <w:rsid w:val="0016739F"/>
    <w:rsid w:val="00167784"/>
    <w:rsid w:val="00167C81"/>
    <w:rsid w:val="0017006E"/>
    <w:rsid w:val="001703C2"/>
    <w:rsid w:val="001715CC"/>
    <w:rsid w:val="00171F3C"/>
    <w:rsid w:val="00172075"/>
    <w:rsid w:val="0017268F"/>
    <w:rsid w:val="001733B5"/>
    <w:rsid w:val="0017355E"/>
    <w:rsid w:val="00174E34"/>
    <w:rsid w:val="00181A4C"/>
    <w:rsid w:val="00181E88"/>
    <w:rsid w:val="00182D54"/>
    <w:rsid w:val="00184F32"/>
    <w:rsid w:val="001858B4"/>
    <w:rsid w:val="0018711D"/>
    <w:rsid w:val="00191032"/>
    <w:rsid w:val="00192E64"/>
    <w:rsid w:val="00192F0E"/>
    <w:rsid w:val="00195FFA"/>
    <w:rsid w:val="00196FC2"/>
    <w:rsid w:val="00196FD2"/>
    <w:rsid w:val="0019701C"/>
    <w:rsid w:val="001A21A8"/>
    <w:rsid w:val="001A47C3"/>
    <w:rsid w:val="001A500D"/>
    <w:rsid w:val="001A5060"/>
    <w:rsid w:val="001A53C5"/>
    <w:rsid w:val="001A74F7"/>
    <w:rsid w:val="001B32ED"/>
    <w:rsid w:val="001B3F83"/>
    <w:rsid w:val="001B5403"/>
    <w:rsid w:val="001B74AE"/>
    <w:rsid w:val="001B7503"/>
    <w:rsid w:val="001B7CFF"/>
    <w:rsid w:val="001C111E"/>
    <w:rsid w:val="001C156C"/>
    <w:rsid w:val="001C4CEA"/>
    <w:rsid w:val="001C4EA7"/>
    <w:rsid w:val="001C532F"/>
    <w:rsid w:val="001C5B67"/>
    <w:rsid w:val="001C67C0"/>
    <w:rsid w:val="001C72E3"/>
    <w:rsid w:val="001D0893"/>
    <w:rsid w:val="001D2C73"/>
    <w:rsid w:val="001D3A66"/>
    <w:rsid w:val="001D60D8"/>
    <w:rsid w:val="001D68F7"/>
    <w:rsid w:val="001D6981"/>
    <w:rsid w:val="001D75B7"/>
    <w:rsid w:val="001D777D"/>
    <w:rsid w:val="001E0ECB"/>
    <w:rsid w:val="001E1C95"/>
    <w:rsid w:val="001E22D6"/>
    <w:rsid w:val="001E3260"/>
    <w:rsid w:val="001E3EA1"/>
    <w:rsid w:val="001E59C5"/>
    <w:rsid w:val="001E6887"/>
    <w:rsid w:val="001E7900"/>
    <w:rsid w:val="001E792E"/>
    <w:rsid w:val="001E7E97"/>
    <w:rsid w:val="001EDF34"/>
    <w:rsid w:val="001F09E4"/>
    <w:rsid w:val="001F1B66"/>
    <w:rsid w:val="001F1D72"/>
    <w:rsid w:val="001F2219"/>
    <w:rsid w:val="001F2C56"/>
    <w:rsid w:val="001F48C0"/>
    <w:rsid w:val="001F490B"/>
    <w:rsid w:val="001F4E4C"/>
    <w:rsid w:val="001F682A"/>
    <w:rsid w:val="002000F9"/>
    <w:rsid w:val="00200AD3"/>
    <w:rsid w:val="0020215F"/>
    <w:rsid w:val="0020305E"/>
    <w:rsid w:val="0020428A"/>
    <w:rsid w:val="002046CF"/>
    <w:rsid w:val="00204BFA"/>
    <w:rsid w:val="002050EE"/>
    <w:rsid w:val="0020600B"/>
    <w:rsid w:val="002062F7"/>
    <w:rsid w:val="0020790F"/>
    <w:rsid w:val="00211A25"/>
    <w:rsid w:val="00211D5D"/>
    <w:rsid w:val="00213A80"/>
    <w:rsid w:val="00214FA8"/>
    <w:rsid w:val="00215D42"/>
    <w:rsid w:val="002168E4"/>
    <w:rsid w:val="002174F8"/>
    <w:rsid w:val="00217F89"/>
    <w:rsid w:val="00220540"/>
    <w:rsid w:val="0022180E"/>
    <w:rsid w:val="00221869"/>
    <w:rsid w:val="00222B9D"/>
    <w:rsid w:val="00223B83"/>
    <w:rsid w:val="00224981"/>
    <w:rsid w:val="00224B0E"/>
    <w:rsid w:val="00225920"/>
    <w:rsid w:val="002277AC"/>
    <w:rsid w:val="00231F0F"/>
    <w:rsid w:val="00232EB9"/>
    <w:rsid w:val="00235C66"/>
    <w:rsid w:val="00237C1E"/>
    <w:rsid w:val="002403E2"/>
    <w:rsid w:val="00242375"/>
    <w:rsid w:val="00242785"/>
    <w:rsid w:val="0024297B"/>
    <w:rsid w:val="00242B59"/>
    <w:rsid w:val="00242BA6"/>
    <w:rsid w:val="002433BF"/>
    <w:rsid w:val="002434FF"/>
    <w:rsid w:val="00244F3E"/>
    <w:rsid w:val="00245C00"/>
    <w:rsid w:val="00246B90"/>
    <w:rsid w:val="00246D59"/>
    <w:rsid w:val="0024716E"/>
    <w:rsid w:val="002479B9"/>
    <w:rsid w:val="0025025D"/>
    <w:rsid w:val="00251265"/>
    <w:rsid w:val="0025175F"/>
    <w:rsid w:val="0025261C"/>
    <w:rsid w:val="00252AC3"/>
    <w:rsid w:val="00252EF4"/>
    <w:rsid w:val="002547C0"/>
    <w:rsid w:val="00254F7E"/>
    <w:rsid w:val="00255348"/>
    <w:rsid w:val="00256EE0"/>
    <w:rsid w:val="00257365"/>
    <w:rsid w:val="002576CE"/>
    <w:rsid w:val="0026238C"/>
    <w:rsid w:val="00263404"/>
    <w:rsid w:val="00264157"/>
    <w:rsid w:val="00266512"/>
    <w:rsid w:val="002670BC"/>
    <w:rsid w:val="002728AC"/>
    <w:rsid w:val="00272AAA"/>
    <w:rsid w:val="002742B4"/>
    <w:rsid w:val="0027654E"/>
    <w:rsid w:val="00276C22"/>
    <w:rsid w:val="00277126"/>
    <w:rsid w:val="002818AE"/>
    <w:rsid w:val="00281935"/>
    <w:rsid w:val="002825C1"/>
    <w:rsid w:val="00283B75"/>
    <w:rsid w:val="00284479"/>
    <w:rsid w:val="00284682"/>
    <w:rsid w:val="002850D9"/>
    <w:rsid w:val="0028510B"/>
    <w:rsid w:val="002852C5"/>
    <w:rsid w:val="0028566D"/>
    <w:rsid w:val="00287F9A"/>
    <w:rsid w:val="002902A6"/>
    <w:rsid w:val="00290321"/>
    <w:rsid w:val="0029149A"/>
    <w:rsid w:val="002930E7"/>
    <w:rsid w:val="00295D60"/>
    <w:rsid w:val="00296F35"/>
    <w:rsid w:val="002974B5"/>
    <w:rsid w:val="002A039F"/>
    <w:rsid w:val="002A112D"/>
    <w:rsid w:val="002A18DF"/>
    <w:rsid w:val="002A2B05"/>
    <w:rsid w:val="002A30E3"/>
    <w:rsid w:val="002A3555"/>
    <w:rsid w:val="002A42EE"/>
    <w:rsid w:val="002A58DC"/>
    <w:rsid w:val="002A6FB3"/>
    <w:rsid w:val="002A766F"/>
    <w:rsid w:val="002A7C4A"/>
    <w:rsid w:val="002B02D1"/>
    <w:rsid w:val="002B0B48"/>
    <w:rsid w:val="002B0C5A"/>
    <w:rsid w:val="002B11F5"/>
    <w:rsid w:val="002B1F02"/>
    <w:rsid w:val="002B665A"/>
    <w:rsid w:val="002B6B90"/>
    <w:rsid w:val="002B7BEB"/>
    <w:rsid w:val="002B7CAC"/>
    <w:rsid w:val="002C0A21"/>
    <w:rsid w:val="002C11D6"/>
    <w:rsid w:val="002C1AC2"/>
    <w:rsid w:val="002C2973"/>
    <w:rsid w:val="002C339F"/>
    <w:rsid w:val="002C3DC9"/>
    <w:rsid w:val="002C543E"/>
    <w:rsid w:val="002C61C2"/>
    <w:rsid w:val="002D093F"/>
    <w:rsid w:val="002D09CC"/>
    <w:rsid w:val="002D0E8E"/>
    <w:rsid w:val="002D198B"/>
    <w:rsid w:val="002D1B71"/>
    <w:rsid w:val="002D303B"/>
    <w:rsid w:val="002D3C01"/>
    <w:rsid w:val="002D3FE6"/>
    <w:rsid w:val="002D40BA"/>
    <w:rsid w:val="002D453C"/>
    <w:rsid w:val="002D4829"/>
    <w:rsid w:val="002D4FA3"/>
    <w:rsid w:val="002D50C2"/>
    <w:rsid w:val="002D510F"/>
    <w:rsid w:val="002D53B5"/>
    <w:rsid w:val="002D7F70"/>
    <w:rsid w:val="002E19FC"/>
    <w:rsid w:val="002E35F8"/>
    <w:rsid w:val="002E38A5"/>
    <w:rsid w:val="002E5398"/>
    <w:rsid w:val="002E5608"/>
    <w:rsid w:val="002E61D0"/>
    <w:rsid w:val="002E62B7"/>
    <w:rsid w:val="002E65A7"/>
    <w:rsid w:val="002E718E"/>
    <w:rsid w:val="002E76E1"/>
    <w:rsid w:val="002F022B"/>
    <w:rsid w:val="002F0353"/>
    <w:rsid w:val="002F147C"/>
    <w:rsid w:val="002F20F7"/>
    <w:rsid w:val="002F2471"/>
    <w:rsid w:val="002F3283"/>
    <w:rsid w:val="002F396B"/>
    <w:rsid w:val="002F3A6F"/>
    <w:rsid w:val="002F61DD"/>
    <w:rsid w:val="002F623F"/>
    <w:rsid w:val="0030158A"/>
    <w:rsid w:val="00301BDD"/>
    <w:rsid w:val="00302E9B"/>
    <w:rsid w:val="0030406A"/>
    <w:rsid w:val="0030491A"/>
    <w:rsid w:val="0030498A"/>
    <w:rsid w:val="00304DD1"/>
    <w:rsid w:val="00304F36"/>
    <w:rsid w:val="00304FB9"/>
    <w:rsid w:val="00305789"/>
    <w:rsid w:val="00306722"/>
    <w:rsid w:val="00306836"/>
    <w:rsid w:val="0030706C"/>
    <w:rsid w:val="00310EA0"/>
    <w:rsid w:val="00314925"/>
    <w:rsid w:val="003160B3"/>
    <w:rsid w:val="00317287"/>
    <w:rsid w:val="0032136C"/>
    <w:rsid w:val="003232C7"/>
    <w:rsid w:val="00323582"/>
    <w:rsid w:val="003236BF"/>
    <w:rsid w:val="00326233"/>
    <w:rsid w:val="00326FD3"/>
    <w:rsid w:val="003329B4"/>
    <w:rsid w:val="0033303D"/>
    <w:rsid w:val="0033332D"/>
    <w:rsid w:val="00335026"/>
    <w:rsid w:val="0033716B"/>
    <w:rsid w:val="00340A73"/>
    <w:rsid w:val="003424C3"/>
    <w:rsid w:val="00342847"/>
    <w:rsid w:val="00343037"/>
    <w:rsid w:val="00343564"/>
    <w:rsid w:val="003437A2"/>
    <w:rsid w:val="00343E0B"/>
    <w:rsid w:val="00345739"/>
    <w:rsid w:val="00346611"/>
    <w:rsid w:val="00351928"/>
    <w:rsid w:val="00352B8C"/>
    <w:rsid w:val="00355648"/>
    <w:rsid w:val="00355DCA"/>
    <w:rsid w:val="0035619A"/>
    <w:rsid w:val="0035634F"/>
    <w:rsid w:val="0035760F"/>
    <w:rsid w:val="00357C01"/>
    <w:rsid w:val="0036165E"/>
    <w:rsid w:val="0036170E"/>
    <w:rsid w:val="00361A68"/>
    <w:rsid w:val="00362BC5"/>
    <w:rsid w:val="00362BFE"/>
    <w:rsid w:val="003634B8"/>
    <w:rsid w:val="0036396D"/>
    <w:rsid w:val="00363B5A"/>
    <w:rsid w:val="00363B9B"/>
    <w:rsid w:val="003647C6"/>
    <w:rsid w:val="00364872"/>
    <w:rsid w:val="003649F7"/>
    <w:rsid w:val="0036505F"/>
    <w:rsid w:val="00366BBA"/>
    <w:rsid w:val="00370161"/>
    <w:rsid w:val="003708C7"/>
    <w:rsid w:val="0037197C"/>
    <w:rsid w:val="0037288C"/>
    <w:rsid w:val="00372B97"/>
    <w:rsid w:val="00374ED5"/>
    <w:rsid w:val="003767D5"/>
    <w:rsid w:val="003772AA"/>
    <w:rsid w:val="00380FD3"/>
    <w:rsid w:val="00381475"/>
    <w:rsid w:val="00381B17"/>
    <w:rsid w:val="00381E86"/>
    <w:rsid w:val="00382921"/>
    <w:rsid w:val="00382ABC"/>
    <w:rsid w:val="00383DBD"/>
    <w:rsid w:val="00384D8D"/>
    <w:rsid w:val="0038676C"/>
    <w:rsid w:val="0038798F"/>
    <w:rsid w:val="00387A93"/>
    <w:rsid w:val="00390BE4"/>
    <w:rsid w:val="00391A5F"/>
    <w:rsid w:val="00391E4F"/>
    <w:rsid w:val="00392A2D"/>
    <w:rsid w:val="00392ED9"/>
    <w:rsid w:val="00393505"/>
    <w:rsid w:val="00393679"/>
    <w:rsid w:val="00394A9B"/>
    <w:rsid w:val="00394E32"/>
    <w:rsid w:val="0039511D"/>
    <w:rsid w:val="00396271"/>
    <w:rsid w:val="00396702"/>
    <w:rsid w:val="003976FC"/>
    <w:rsid w:val="003A0271"/>
    <w:rsid w:val="003A0CB7"/>
    <w:rsid w:val="003A1F71"/>
    <w:rsid w:val="003A4EB4"/>
    <w:rsid w:val="003A7ABF"/>
    <w:rsid w:val="003B0E7F"/>
    <w:rsid w:val="003B19D6"/>
    <w:rsid w:val="003B2306"/>
    <w:rsid w:val="003B445C"/>
    <w:rsid w:val="003B735C"/>
    <w:rsid w:val="003C043B"/>
    <w:rsid w:val="003C14EC"/>
    <w:rsid w:val="003C1885"/>
    <w:rsid w:val="003C1DB3"/>
    <w:rsid w:val="003C326F"/>
    <w:rsid w:val="003C35CF"/>
    <w:rsid w:val="003C3D48"/>
    <w:rsid w:val="003C6737"/>
    <w:rsid w:val="003C6CB0"/>
    <w:rsid w:val="003C6D94"/>
    <w:rsid w:val="003C7E20"/>
    <w:rsid w:val="003D0E94"/>
    <w:rsid w:val="003D31D2"/>
    <w:rsid w:val="003D4374"/>
    <w:rsid w:val="003D5CCE"/>
    <w:rsid w:val="003D6087"/>
    <w:rsid w:val="003D7797"/>
    <w:rsid w:val="003E04DE"/>
    <w:rsid w:val="003E1AB0"/>
    <w:rsid w:val="003E1BB9"/>
    <w:rsid w:val="003E1BEB"/>
    <w:rsid w:val="003E4A91"/>
    <w:rsid w:val="003E4CA3"/>
    <w:rsid w:val="003E58F5"/>
    <w:rsid w:val="003E6553"/>
    <w:rsid w:val="003E6AC7"/>
    <w:rsid w:val="003F0F6D"/>
    <w:rsid w:val="003F6560"/>
    <w:rsid w:val="003F6AEE"/>
    <w:rsid w:val="003F7347"/>
    <w:rsid w:val="003F7DD5"/>
    <w:rsid w:val="004009EB"/>
    <w:rsid w:val="004015FC"/>
    <w:rsid w:val="00401D34"/>
    <w:rsid w:val="004023E6"/>
    <w:rsid w:val="004027A7"/>
    <w:rsid w:val="00404B7A"/>
    <w:rsid w:val="00404C9B"/>
    <w:rsid w:val="00404CF2"/>
    <w:rsid w:val="00405753"/>
    <w:rsid w:val="004078EB"/>
    <w:rsid w:val="00410F6E"/>
    <w:rsid w:val="0041145B"/>
    <w:rsid w:val="004116EF"/>
    <w:rsid w:val="004117FE"/>
    <w:rsid w:val="0041444F"/>
    <w:rsid w:val="00414DCE"/>
    <w:rsid w:val="0041535C"/>
    <w:rsid w:val="00415C07"/>
    <w:rsid w:val="00417ACD"/>
    <w:rsid w:val="004209D1"/>
    <w:rsid w:val="00420A42"/>
    <w:rsid w:val="00420AC7"/>
    <w:rsid w:val="00420B84"/>
    <w:rsid w:val="00421618"/>
    <w:rsid w:val="00421C9B"/>
    <w:rsid w:val="004228E2"/>
    <w:rsid w:val="00422DFE"/>
    <w:rsid w:val="00423A52"/>
    <w:rsid w:val="0042409B"/>
    <w:rsid w:val="00424C0B"/>
    <w:rsid w:val="00427802"/>
    <w:rsid w:val="00427B23"/>
    <w:rsid w:val="004305CB"/>
    <w:rsid w:val="004307AC"/>
    <w:rsid w:val="00430ECF"/>
    <w:rsid w:val="0043107A"/>
    <w:rsid w:val="00431138"/>
    <w:rsid w:val="0043192E"/>
    <w:rsid w:val="00432762"/>
    <w:rsid w:val="00432904"/>
    <w:rsid w:val="00435945"/>
    <w:rsid w:val="00437471"/>
    <w:rsid w:val="00442ACA"/>
    <w:rsid w:val="00443C36"/>
    <w:rsid w:val="00444A27"/>
    <w:rsid w:val="00444F26"/>
    <w:rsid w:val="00445CED"/>
    <w:rsid w:val="00447300"/>
    <w:rsid w:val="00450856"/>
    <w:rsid w:val="00450C9E"/>
    <w:rsid w:val="00451C32"/>
    <w:rsid w:val="004529A5"/>
    <w:rsid w:val="00453163"/>
    <w:rsid w:val="004542AC"/>
    <w:rsid w:val="00455256"/>
    <w:rsid w:val="00455C9B"/>
    <w:rsid w:val="00460825"/>
    <w:rsid w:val="00460AB6"/>
    <w:rsid w:val="0046156A"/>
    <w:rsid w:val="0046192E"/>
    <w:rsid w:val="00461E36"/>
    <w:rsid w:val="00463977"/>
    <w:rsid w:val="00463C00"/>
    <w:rsid w:val="00463E37"/>
    <w:rsid w:val="0046432A"/>
    <w:rsid w:val="00466E1E"/>
    <w:rsid w:val="00470DD4"/>
    <w:rsid w:val="00471424"/>
    <w:rsid w:val="00471D71"/>
    <w:rsid w:val="0047243D"/>
    <w:rsid w:val="00473558"/>
    <w:rsid w:val="004741DB"/>
    <w:rsid w:val="00474AD7"/>
    <w:rsid w:val="004756A5"/>
    <w:rsid w:val="004768BD"/>
    <w:rsid w:val="00477E1A"/>
    <w:rsid w:val="00480DB9"/>
    <w:rsid w:val="00481186"/>
    <w:rsid w:val="00481644"/>
    <w:rsid w:val="00482292"/>
    <w:rsid w:val="00483997"/>
    <w:rsid w:val="00484581"/>
    <w:rsid w:val="004849E1"/>
    <w:rsid w:val="00484E70"/>
    <w:rsid w:val="00487589"/>
    <w:rsid w:val="00492103"/>
    <w:rsid w:val="004921A8"/>
    <w:rsid w:val="004929C4"/>
    <w:rsid w:val="00493703"/>
    <w:rsid w:val="0049436B"/>
    <w:rsid w:val="0049561F"/>
    <w:rsid w:val="00495E01"/>
    <w:rsid w:val="004973EC"/>
    <w:rsid w:val="004978DC"/>
    <w:rsid w:val="00497BB5"/>
    <w:rsid w:val="00497CA6"/>
    <w:rsid w:val="004A28A0"/>
    <w:rsid w:val="004A3476"/>
    <w:rsid w:val="004A362C"/>
    <w:rsid w:val="004A3706"/>
    <w:rsid w:val="004A4B7C"/>
    <w:rsid w:val="004B0BC2"/>
    <w:rsid w:val="004B0E24"/>
    <w:rsid w:val="004B1041"/>
    <w:rsid w:val="004B34F2"/>
    <w:rsid w:val="004B3AE6"/>
    <w:rsid w:val="004B545C"/>
    <w:rsid w:val="004B5536"/>
    <w:rsid w:val="004C2A27"/>
    <w:rsid w:val="004C3403"/>
    <w:rsid w:val="004C4ACB"/>
    <w:rsid w:val="004C5A4A"/>
    <w:rsid w:val="004C62B0"/>
    <w:rsid w:val="004C6420"/>
    <w:rsid w:val="004C7125"/>
    <w:rsid w:val="004D01E4"/>
    <w:rsid w:val="004D3528"/>
    <w:rsid w:val="004D3EE7"/>
    <w:rsid w:val="004D3FE4"/>
    <w:rsid w:val="004D4254"/>
    <w:rsid w:val="004D49D1"/>
    <w:rsid w:val="004D6D64"/>
    <w:rsid w:val="004E3B45"/>
    <w:rsid w:val="004E3E5F"/>
    <w:rsid w:val="004E44F8"/>
    <w:rsid w:val="004E75B8"/>
    <w:rsid w:val="004F0122"/>
    <w:rsid w:val="004F0FCF"/>
    <w:rsid w:val="004F205C"/>
    <w:rsid w:val="004F2B0D"/>
    <w:rsid w:val="004F2C33"/>
    <w:rsid w:val="004F41FC"/>
    <w:rsid w:val="004F53F8"/>
    <w:rsid w:val="004F5693"/>
    <w:rsid w:val="004F5858"/>
    <w:rsid w:val="004F64A4"/>
    <w:rsid w:val="004F6739"/>
    <w:rsid w:val="004F7EB6"/>
    <w:rsid w:val="00501292"/>
    <w:rsid w:val="005020F7"/>
    <w:rsid w:val="005030A1"/>
    <w:rsid w:val="00503408"/>
    <w:rsid w:val="00503DB0"/>
    <w:rsid w:val="00503FBC"/>
    <w:rsid w:val="005055C4"/>
    <w:rsid w:val="00505E84"/>
    <w:rsid w:val="005060F5"/>
    <w:rsid w:val="005062F9"/>
    <w:rsid w:val="0050652E"/>
    <w:rsid w:val="005070EE"/>
    <w:rsid w:val="005104A7"/>
    <w:rsid w:val="0051302A"/>
    <w:rsid w:val="00514215"/>
    <w:rsid w:val="00515361"/>
    <w:rsid w:val="00520D1F"/>
    <w:rsid w:val="00520DDF"/>
    <w:rsid w:val="005210C1"/>
    <w:rsid w:val="0052182F"/>
    <w:rsid w:val="0052211F"/>
    <w:rsid w:val="00522162"/>
    <w:rsid w:val="005227CE"/>
    <w:rsid w:val="00524433"/>
    <w:rsid w:val="0052550F"/>
    <w:rsid w:val="00525F40"/>
    <w:rsid w:val="00530048"/>
    <w:rsid w:val="00530050"/>
    <w:rsid w:val="005301A5"/>
    <w:rsid w:val="005302FE"/>
    <w:rsid w:val="00530C76"/>
    <w:rsid w:val="005313AC"/>
    <w:rsid w:val="00531626"/>
    <w:rsid w:val="0053185C"/>
    <w:rsid w:val="0053312F"/>
    <w:rsid w:val="005366A6"/>
    <w:rsid w:val="00536941"/>
    <w:rsid w:val="00537CC4"/>
    <w:rsid w:val="00540C42"/>
    <w:rsid w:val="0054107C"/>
    <w:rsid w:val="00541679"/>
    <w:rsid w:val="00541C4C"/>
    <w:rsid w:val="00542C76"/>
    <w:rsid w:val="00542E0A"/>
    <w:rsid w:val="00544AEF"/>
    <w:rsid w:val="00545526"/>
    <w:rsid w:val="00546BD9"/>
    <w:rsid w:val="005471C3"/>
    <w:rsid w:val="00547D04"/>
    <w:rsid w:val="005503B5"/>
    <w:rsid w:val="00550D30"/>
    <w:rsid w:val="00551A02"/>
    <w:rsid w:val="00552588"/>
    <w:rsid w:val="00552604"/>
    <w:rsid w:val="00553351"/>
    <w:rsid w:val="005534FA"/>
    <w:rsid w:val="00554110"/>
    <w:rsid w:val="005562C1"/>
    <w:rsid w:val="00557382"/>
    <w:rsid w:val="00557E9E"/>
    <w:rsid w:val="005611C2"/>
    <w:rsid w:val="005611C3"/>
    <w:rsid w:val="00562AAD"/>
    <w:rsid w:val="00563241"/>
    <w:rsid w:val="00563297"/>
    <w:rsid w:val="0056438B"/>
    <w:rsid w:val="005644F8"/>
    <w:rsid w:val="00566AF1"/>
    <w:rsid w:val="00566CD9"/>
    <w:rsid w:val="005676A3"/>
    <w:rsid w:val="005704B0"/>
    <w:rsid w:val="00570564"/>
    <w:rsid w:val="00570807"/>
    <w:rsid w:val="00571AAE"/>
    <w:rsid w:val="0057249A"/>
    <w:rsid w:val="005744AB"/>
    <w:rsid w:val="0057666E"/>
    <w:rsid w:val="005771BE"/>
    <w:rsid w:val="00580875"/>
    <w:rsid w:val="005838D8"/>
    <w:rsid w:val="00584639"/>
    <w:rsid w:val="0058465B"/>
    <w:rsid w:val="005861A3"/>
    <w:rsid w:val="00586C38"/>
    <w:rsid w:val="005902F6"/>
    <w:rsid w:val="00590E62"/>
    <w:rsid w:val="005910BD"/>
    <w:rsid w:val="00593905"/>
    <w:rsid w:val="00593EB7"/>
    <w:rsid w:val="00594232"/>
    <w:rsid w:val="00594513"/>
    <w:rsid w:val="00596DF3"/>
    <w:rsid w:val="005A1BCD"/>
    <w:rsid w:val="005A2039"/>
    <w:rsid w:val="005A2CC9"/>
    <w:rsid w:val="005A746B"/>
    <w:rsid w:val="005A7D72"/>
    <w:rsid w:val="005B04D5"/>
    <w:rsid w:val="005B371E"/>
    <w:rsid w:val="005B3ADC"/>
    <w:rsid w:val="005B6854"/>
    <w:rsid w:val="005C2157"/>
    <w:rsid w:val="005C3F7B"/>
    <w:rsid w:val="005C3FC3"/>
    <w:rsid w:val="005C505F"/>
    <w:rsid w:val="005C587E"/>
    <w:rsid w:val="005C5AC6"/>
    <w:rsid w:val="005C7D16"/>
    <w:rsid w:val="005D0145"/>
    <w:rsid w:val="005D0CEA"/>
    <w:rsid w:val="005D1B6C"/>
    <w:rsid w:val="005D1BEF"/>
    <w:rsid w:val="005D1CD0"/>
    <w:rsid w:val="005D20A6"/>
    <w:rsid w:val="005D3A03"/>
    <w:rsid w:val="005D3CF0"/>
    <w:rsid w:val="005D4106"/>
    <w:rsid w:val="005D510B"/>
    <w:rsid w:val="005D58FF"/>
    <w:rsid w:val="005D70A3"/>
    <w:rsid w:val="005D72A7"/>
    <w:rsid w:val="005D75A2"/>
    <w:rsid w:val="005E0C0C"/>
    <w:rsid w:val="005E1263"/>
    <w:rsid w:val="005E228C"/>
    <w:rsid w:val="005E2F43"/>
    <w:rsid w:val="005E32FA"/>
    <w:rsid w:val="005E4D2C"/>
    <w:rsid w:val="005E5398"/>
    <w:rsid w:val="005E55FD"/>
    <w:rsid w:val="005E7BEF"/>
    <w:rsid w:val="005F0841"/>
    <w:rsid w:val="005F15D1"/>
    <w:rsid w:val="005F1716"/>
    <w:rsid w:val="005F1864"/>
    <w:rsid w:val="005F18FE"/>
    <w:rsid w:val="005F33B2"/>
    <w:rsid w:val="005F4B0E"/>
    <w:rsid w:val="005F503F"/>
    <w:rsid w:val="005F543A"/>
    <w:rsid w:val="005F6054"/>
    <w:rsid w:val="005F6EC6"/>
    <w:rsid w:val="005F7A9F"/>
    <w:rsid w:val="006001A9"/>
    <w:rsid w:val="00601949"/>
    <w:rsid w:val="00601DB2"/>
    <w:rsid w:val="00602627"/>
    <w:rsid w:val="00604318"/>
    <w:rsid w:val="006053EF"/>
    <w:rsid w:val="00605E39"/>
    <w:rsid w:val="00606F4B"/>
    <w:rsid w:val="0060706D"/>
    <w:rsid w:val="0060728B"/>
    <w:rsid w:val="00607634"/>
    <w:rsid w:val="00607774"/>
    <w:rsid w:val="006103FA"/>
    <w:rsid w:val="006115D9"/>
    <w:rsid w:val="00611623"/>
    <w:rsid w:val="006118F1"/>
    <w:rsid w:val="0061196E"/>
    <w:rsid w:val="00611B82"/>
    <w:rsid w:val="00612894"/>
    <w:rsid w:val="0061316D"/>
    <w:rsid w:val="00613A18"/>
    <w:rsid w:val="00613B51"/>
    <w:rsid w:val="00613ED6"/>
    <w:rsid w:val="0061440E"/>
    <w:rsid w:val="006149FA"/>
    <w:rsid w:val="00614B52"/>
    <w:rsid w:val="00614EED"/>
    <w:rsid w:val="00615290"/>
    <w:rsid w:val="006161E8"/>
    <w:rsid w:val="006166C4"/>
    <w:rsid w:val="00617838"/>
    <w:rsid w:val="00620ECA"/>
    <w:rsid w:val="006212F4"/>
    <w:rsid w:val="006225D5"/>
    <w:rsid w:val="006230C2"/>
    <w:rsid w:val="00623D93"/>
    <w:rsid w:val="006251A1"/>
    <w:rsid w:val="00625484"/>
    <w:rsid w:val="006261BB"/>
    <w:rsid w:val="006267A4"/>
    <w:rsid w:val="00626C55"/>
    <w:rsid w:val="00626C60"/>
    <w:rsid w:val="006277A6"/>
    <w:rsid w:val="0063028C"/>
    <w:rsid w:val="006327B1"/>
    <w:rsid w:val="00632C98"/>
    <w:rsid w:val="00632EC0"/>
    <w:rsid w:val="0063326B"/>
    <w:rsid w:val="006344EA"/>
    <w:rsid w:val="00634928"/>
    <w:rsid w:val="006354CE"/>
    <w:rsid w:val="006355EC"/>
    <w:rsid w:val="00636AA7"/>
    <w:rsid w:val="00637CCF"/>
    <w:rsid w:val="0064039F"/>
    <w:rsid w:val="00640CD0"/>
    <w:rsid w:val="006435F0"/>
    <w:rsid w:val="00645B26"/>
    <w:rsid w:val="00646A9E"/>
    <w:rsid w:val="00646CBC"/>
    <w:rsid w:val="0064790D"/>
    <w:rsid w:val="00647D74"/>
    <w:rsid w:val="006501CD"/>
    <w:rsid w:val="00652BB7"/>
    <w:rsid w:val="006530F7"/>
    <w:rsid w:val="00653EB6"/>
    <w:rsid w:val="00654099"/>
    <w:rsid w:val="00655369"/>
    <w:rsid w:val="0065673B"/>
    <w:rsid w:val="006568D4"/>
    <w:rsid w:val="00657BC5"/>
    <w:rsid w:val="006608E0"/>
    <w:rsid w:val="0066245B"/>
    <w:rsid w:val="006633C5"/>
    <w:rsid w:val="00664AC3"/>
    <w:rsid w:val="006679F9"/>
    <w:rsid w:val="00667B26"/>
    <w:rsid w:val="006703F9"/>
    <w:rsid w:val="00670E12"/>
    <w:rsid w:val="0067174A"/>
    <w:rsid w:val="00673913"/>
    <w:rsid w:val="006740A2"/>
    <w:rsid w:val="006747CB"/>
    <w:rsid w:val="006754E6"/>
    <w:rsid w:val="0067558F"/>
    <w:rsid w:val="00675C51"/>
    <w:rsid w:val="00675D6B"/>
    <w:rsid w:val="00677A7D"/>
    <w:rsid w:val="00682051"/>
    <w:rsid w:val="00682EF5"/>
    <w:rsid w:val="00683794"/>
    <w:rsid w:val="0068600E"/>
    <w:rsid w:val="00690345"/>
    <w:rsid w:val="0069109A"/>
    <w:rsid w:val="00691FBA"/>
    <w:rsid w:val="0069336B"/>
    <w:rsid w:val="00693DAF"/>
    <w:rsid w:val="00694625"/>
    <w:rsid w:val="006948A0"/>
    <w:rsid w:val="006952CE"/>
    <w:rsid w:val="00695F8F"/>
    <w:rsid w:val="00697E4C"/>
    <w:rsid w:val="006A08FC"/>
    <w:rsid w:val="006A1299"/>
    <w:rsid w:val="006A1955"/>
    <w:rsid w:val="006A2790"/>
    <w:rsid w:val="006A3666"/>
    <w:rsid w:val="006A50F7"/>
    <w:rsid w:val="006A527D"/>
    <w:rsid w:val="006A7315"/>
    <w:rsid w:val="006A76B0"/>
    <w:rsid w:val="006B067B"/>
    <w:rsid w:val="006B0974"/>
    <w:rsid w:val="006B2453"/>
    <w:rsid w:val="006B2D9F"/>
    <w:rsid w:val="006B6B3A"/>
    <w:rsid w:val="006B7827"/>
    <w:rsid w:val="006B7D49"/>
    <w:rsid w:val="006C0263"/>
    <w:rsid w:val="006C0B56"/>
    <w:rsid w:val="006C17AD"/>
    <w:rsid w:val="006C1848"/>
    <w:rsid w:val="006C1861"/>
    <w:rsid w:val="006C2149"/>
    <w:rsid w:val="006C4103"/>
    <w:rsid w:val="006C5124"/>
    <w:rsid w:val="006C6E94"/>
    <w:rsid w:val="006C71E0"/>
    <w:rsid w:val="006D0D30"/>
    <w:rsid w:val="006D39C5"/>
    <w:rsid w:val="006D3A67"/>
    <w:rsid w:val="006D43C6"/>
    <w:rsid w:val="006D5810"/>
    <w:rsid w:val="006D75E8"/>
    <w:rsid w:val="006D760F"/>
    <w:rsid w:val="006D7A7B"/>
    <w:rsid w:val="006E0102"/>
    <w:rsid w:val="006E49FB"/>
    <w:rsid w:val="006E5C1E"/>
    <w:rsid w:val="006E62A8"/>
    <w:rsid w:val="006E7401"/>
    <w:rsid w:val="006E7EFB"/>
    <w:rsid w:val="006F043D"/>
    <w:rsid w:val="006F2466"/>
    <w:rsid w:val="006F4446"/>
    <w:rsid w:val="006F4539"/>
    <w:rsid w:val="006F758E"/>
    <w:rsid w:val="006F7AC2"/>
    <w:rsid w:val="006F7B02"/>
    <w:rsid w:val="00700A61"/>
    <w:rsid w:val="00702524"/>
    <w:rsid w:val="00702BBF"/>
    <w:rsid w:val="00705178"/>
    <w:rsid w:val="007054E7"/>
    <w:rsid w:val="0070690F"/>
    <w:rsid w:val="00706AE2"/>
    <w:rsid w:val="00706C2B"/>
    <w:rsid w:val="00706ED2"/>
    <w:rsid w:val="00707F9A"/>
    <w:rsid w:val="00710A07"/>
    <w:rsid w:val="00711B74"/>
    <w:rsid w:val="00712E8E"/>
    <w:rsid w:val="00713DA9"/>
    <w:rsid w:val="00714127"/>
    <w:rsid w:val="00714EF4"/>
    <w:rsid w:val="00715686"/>
    <w:rsid w:val="00716798"/>
    <w:rsid w:val="00716FFD"/>
    <w:rsid w:val="00717FC9"/>
    <w:rsid w:val="007200A1"/>
    <w:rsid w:val="0072075E"/>
    <w:rsid w:val="00720A20"/>
    <w:rsid w:val="00720CC4"/>
    <w:rsid w:val="00720EFA"/>
    <w:rsid w:val="00720F76"/>
    <w:rsid w:val="007215BE"/>
    <w:rsid w:val="007216BB"/>
    <w:rsid w:val="00722FDF"/>
    <w:rsid w:val="007235C0"/>
    <w:rsid w:val="007236EF"/>
    <w:rsid w:val="007236F7"/>
    <w:rsid w:val="00725B42"/>
    <w:rsid w:val="00725C35"/>
    <w:rsid w:val="00726801"/>
    <w:rsid w:val="00731708"/>
    <w:rsid w:val="0073266D"/>
    <w:rsid w:val="00732C75"/>
    <w:rsid w:val="007349C2"/>
    <w:rsid w:val="00735C4B"/>
    <w:rsid w:val="00736133"/>
    <w:rsid w:val="007371D5"/>
    <w:rsid w:val="0073735B"/>
    <w:rsid w:val="00737FF9"/>
    <w:rsid w:val="00742803"/>
    <w:rsid w:val="0074336C"/>
    <w:rsid w:val="00743990"/>
    <w:rsid w:val="00745328"/>
    <w:rsid w:val="00750120"/>
    <w:rsid w:val="00750205"/>
    <w:rsid w:val="00751050"/>
    <w:rsid w:val="00751E0C"/>
    <w:rsid w:val="007538FE"/>
    <w:rsid w:val="00754013"/>
    <w:rsid w:val="007566A0"/>
    <w:rsid w:val="007577EF"/>
    <w:rsid w:val="00762FF5"/>
    <w:rsid w:val="00764054"/>
    <w:rsid w:val="007652A4"/>
    <w:rsid w:val="007656CF"/>
    <w:rsid w:val="00766537"/>
    <w:rsid w:val="0076679E"/>
    <w:rsid w:val="00766C15"/>
    <w:rsid w:val="0076773C"/>
    <w:rsid w:val="00767A32"/>
    <w:rsid w:val="007701F3"/>
    <w:rsid w:val="00772290"/>
    <w:rsid w:val="00772443"/>
    <w:rsid w:val="007744C3"/>
    <w:rsid w:val="00774945"/>
    <w:rsid w:val="007754DC"/>
    <w:rsid w:val="00775D89"/>
    <w:rsid w:val="00776B20"/>
    <w:rsid w:val="00777BD5"/>
    <w:rsid w:val="00777CEE"/>
    <w:rsid w:val="00780459"/>
    <w:rsid w:val="0078089C"/>
    <w:rsid w:val="00781A08"/>
    <w:rsid w:val="00781B77"/>
    <w:rsid w:val="00783DA8"/>
    <w:rsid w:val="00785A4D"/>
    <w:rsid w:val="00786920"/>
    <w:rsid w:val="0078765B"/>
    <w:rsid w:val="00790287"/>
    <w:rsid w:val="00790D33"/>
    <w:rsid w:val="00790DA6"/>
    <w:rsid w:val="00791B38"/>
    <w:rsid w:val="00791B9F"/>
    <w:rsid w:val="00792E3A"/>
    <w:rsid w:val="00795FDA"/>
    <w:rsid w:val="007A0253"/>
    <w:rsid w:val="007A0FC6"/>
    <w:rsid w:val="007A14AB"/>
    <w:rsid w:val="007A246C"/>
    <w:rsid w:val="007A2B49"/>
    <w:rsid w:val="007A2BD3"/>
    <w:rsid w:val="007A2EA7"/>
    <w:rsid w:val="007A3A9E"/>
    <w:rsid w:val="007A4362"/>
    <w:rsid w:val="007A472D"/>
    <w:rsid w:val="007A490A"/>
    <w:rsid w:val="007A51F2"/>
    <w:rsid w:val="007A5885"/>
    <w:rsid w:val="007A6D6D"/>
    <w:rsid w:val="007A7292"/>
    <w:rsid w:val="007A76F0"/>
    <w:rsid w:val="007B0906"/>
    <w:rsid w:val="007B1A86"/>
    <w:rsid w:val="007B29B4"/>
    <w:rsid w:val="007B3009"/>
    <w:rsid w:val="007B31E7"/>
    <w:rsid w:val="007B33D1"/>
    <w:rsid w:val="007B46CC"/>
    <w:rsid w:val="007B4EBE"/>
    <w:rsid w:val="007B664E"/>
    <w:rsid w:val="007B75C6"/>
    <w:rsid w:val="007B7B7D"/>
    <w:rsid w:val="007C169A"/>
    <w:rsid w:val="007C1CC3"/>
    <w:rsid w:val="007C1F4F"/>
    <w:rsid w:val="007C202E"/>
    <w:rsid w:val="007C389D"/>
    <w:rsid w:val="007C50EF"/>
    <w:rsid w:val="007C510C"/>
    <w:rsid w:val="007C5580"/>
    <w:rsid w:val="007C6730"/>
    <w:rsid w:val="007C7660"/>
    <w:rsid w:val="007D302A"/>
    <w:rsid w:val="007D450F"/>
    <w:rsid w:val="007D521C"/>
    <w:rsid w:val="007E0365"/>
    <w:rsid w:val="007E1323"/>
    <w:rsid w:val="007E5598"/>
    <w:rsid w:val="007E586C"/>
    <w:rsid w:val="007E6C89"/>
    <w:rsid w:val="007E6F4B"/>
    <w:rsid w:val="007E754A"/>
    <w:rsid w:val="007E75A9"/>
    <w:rsid w:val="007F2380"/>
    <w:rsid w:val="007F40A2"/>
    <w:rsid w:val="007F41E6"/>
    <w:rsid w:val="007F532B"/>
    <w:rsid w:val="007F7353"/>
    <w:rsid w:val="007F7DDE"/>
    <w:rsid w:val="008002C0"/>
    <w:rsid w:val="00801218"/>
    <w:rsid w:val="00805DA6"/>
    <w:rsid w:val="0080668D"/>
    <w:rsid w:val="008067CF"/>
    <w:rsid w:val="00807165"/>
    <w:rsid w:val="00807869"/>
    <w:rsid w:val="00810844"/>
    <w:rsid w:val="008140A7"/>
    <w:rsid w:val="00815A3A"/>
    <w:rsid w:val="008160C3"/>
    <w:rsid w:val="00816232"/>
    <w:rsid w:val="008169CE"/>
    <w:rsid w:val="00816C12"/>
    <w:rsid w:val="00816E8D"/>
    <w:rsid w:val="00817334"/>
    <w:rsid w:val="00820086"/>
    <w:rsid w:val="00820CE9"/>
    <w:rsid w:val="00821287"/>
    <w:rsid w:val="0082147F"/>
    <w:rsid w:val="00821701"/>
    <w:rsid w:val="00821EAD"/>
    <w:rsid w:val="00827AFD"/>
    <w:rsid w:val="00831180"/>
    <w:rsid w:val="008312E9"/>
    <w:rsid w:val="008313C5"/>
    <w:rsid w:val="00833BB1"/>
    <w:rsid w:val="00833EEA"/>
    <w:rsid w:val="00834D17"/>
    <w:rsid w:val="008407E6"/>
    <w:rsid w:val="00840B4F"/>
    <w:rsid w:val="00842F4E"/>
    <w:rsid w:val="00843BA6"/>
    <w:rsid w:val="00844AF8"/>
    <w:rsid w:val="00845288"/>
    <w:rsid w:val="0084635B"/>
    <w:rsid w:val="008464A6"/>
    <w:rsid w:val="008471CB"/>
    <w:rsid w:val="008477ED"/>
    <w:rsid w:val="00850C0D"/>
    <w:rsid w:val="00850F3B"/>
    <w:rsid w:val="00850FBF"/>
    <w:rsid w:val="00853800"/>
    <w:rsid w:val="00853819"/>
    <w:rsid w:val="00853DE9"/>
    <w:rsid w:val="00854C02"/>
    <w:rsid w:val="00855DF8"/>
    <w:rsid w:val="0085631A"/>
    <w:rsid w:val="008567C1"/>
    <w:rsid w:val="00857128"/>
    <w:rsid w:val="0085739F"/>
    <w:rsid w:val="008610D2"/>
    <w:rsid w:val="00861D4F"/>
    <w:rsid w:val="008624BC"/>
    <w:rsid w:val="00863978"/>
    <w:rsid w:val="00864684"/>
    <w:rsid w:val="00864AF6"/>
    <w:rsid w:val="00865284"/>
    <w:rsid w:val="008654B9"/>
    <w:rsid w:val="00865575"/>
    <w:rsid w:val="008672EB"/>
    <w:rsid w:val="00867A14"/>
    <w:rsid w:val="00870A82"/>
    <w:rsid w:val="008712F9"/>
    <w:rsid w:val="00871FBF"/>
    <w:rsid w:val="008733EA"/>
    <w:rsid w:val="00873E41"/>
    <w:rsid w:val="008741F8"/>
    <w:rsid w:val="00875014"/>
    <w:rsid w:val="008751BC"/>
    <w:rsid w:val="00876D2B"/>
    <w:rsid w:val="008800AD"/>
    <w:rsid w:val="00883560"/>
    <w:rsid w:val="00885917"/>
    <w:rsid w:val="00886AC2"/>
    <w:rsid w:val="0088734C"/>
    <w:rsid w:val="00890110"/>
    <w:rsid w:val="0089078B"/>
    <w:rsid w:val="008913B5"/>
    <w:rsid w:val="00891982"/>
    <w:rsid w:val="00891A5E"/>
    <w:rsid w:val="00891BD0"/>
    <w:rsid w:val="0089223B"/>
    <w:rsid w:val="008922CB"/>
    <w:rsid w:val="00892476"/>
    <w:rsid w:val="00892D5E"/>
    <w:rsid w:val="008937B5"/>
    <w:rsid w:val="00895FF0"/>
    <w:rsid w:val="008960CA"/>
    <w:rsid w:val="008965BC"/>
    <w:rsid w:val="00897C38"/>
    <w:rsid w:val="00897E0E"/>
    <w:rsid w:val="00897FAF"/>
    <w:rsid w:val="008A017A"/>
    <w:rsid w:val="008A0286"/>
    <w:rsid w:val="008A09AE"/>
    <w:rsid w:val="008A1997"/>
    <w:rsid w:val="008A19CA"/>
    <w:rsid w:val="008A1A92"/>
    <w:rsid w:val="008A1B03"/>
    <w:rsid w:val="008A1C7F"/>
    <w:rsid w:val="008A230F"/>
    <w:rsid w:val="008A26E0"/>
    <w:rsid w:val="008A2C40"/>
    <w:rsid w:val="008A3CC4"/>
    <w:rsid w:val="008A516B"/>
    <w:rsid w:val="008A5752"/>
    <w:rsid w:val="008A7ED0"/>
    <w:rsid w:val="008B08CD"/>
    <w:rsid w:val="008B1850"/>
    <w:rsid w:val="008B3B31"/>
    <w:rsid w:val="008B5800"/>
    <w:rsid w:val="008B5E5C"/>
    <w:rsid w:val="008B7B0C"/>
    <w:rsid w:val="008B7F8B"/>
    <w:rsid w:val="008C12C8"/>
    <w:rsid w:val="008C355D"/>
    <w:rsid w:val="008C36DF"/>
    <w:rsid w:val="008C5323"/>
    <w:rsid w:val="008C6B93"/>
    <w:rsid w:val="008C7156"/>
    <w:rsid w:val="008D1853"/>
    <w:rsid w:val="008D24CC"/>
    <w:rsid w:val="008D3618"/>
    <w:rsid w:val="008D4C24"/>
    <w:rsid w:val="008D4D25"/>
    <w:rsid w:val="008D5A92"/>
    <w:rsid w:val="008D61AD"/>
    <w:rsid w:val="008E0AAB"/>
    <w:rsid w:val="008E241B"/>
    <w:rsid w:val="008E32E1"/>
    <w:rsid w:val="008E35DB"/>
    <w:rsid w:val="008E35F5"/>
    <w:rsid w:val="008E3CF4"/>
    <w:rsid w:val="008E42E5"/>
    <w:rsid w:val="008E57AB"/>
    <w:rsid w:val="008E58CA"/>
    <w:rsid w:val="008E5EB8"/>
    <w:rsid w:val="008E6690"/>
    <w:rsid w:val="008E6752"/>
    <w:rsid w:val="008F0A59"/>
    <w:rsid w:val="008F338E"/>
    <w:rsid w:val="008F3981"/>
    <w:rsid w:val="008F4539"/>
    <w:rsid w:val="008F7BEE"/>
    <w:rsid w:val="0090096E"/>
    <w:rsid w:val="00901B54"/>
    <w:rsid w:val="00902C93"/>
    <w:rsid w:val="009035C7"/>
    <w:rsid w:val="009046AE"/>
    <w:rsid w:val="00904A89"/>
    <w:rsid w:val="0090500E"/>
    <w:rsid w:val="00905C44"/>
    <w:rsid w:val="009075EC"/>
    <w:rsid w:val="00910804"/>
    <w:rsid w:val="009109E6"/>
    <w:rsid w:val="00910EC0"/>
    <w:rsid w:val="00912D3F"/>
    <w:rsid w:val="009141D0"/>
    <w:rsid w:val="009142AA"/>
    <w:rsid w:val="00915660"/>
    <w:rsid w:val="00915ECA"/>
    <w:rsid w:val="009217C1"/>
    <w:rsid w:val="00923DA9"/>
    <w:rsid w:val="00924A9D"/>
    <w:rsid w:val="0092510F"/>
    <w:rsid w:val="009254C5"/>
    <w:rsid w:val="00925F19"/>
    <w:rsid w:val="009269C7"/>
    <w:rsid w:val="0093038E"/>
    <w:rsid w:val="009328DD"/>
    <w:rsid w:val="009329D3"/>
    <w:rsid w:val="0093309B"/>
    <w:rsid w:val="00934657"/>
    <w:rsid w:val="00934BEE"/>
    <w:rsid w:val="009364B1"/>
    <w:rsid w:val="00936D66"/>
    <w:rsid w:val="00937E9B"/>
    <w:rsid w:val="00940256"/>
    <w:rsid w:val="00940B8C"/>
    <w:rsid w:val="00941907"/>
    <w:rsid w:val="00941FBA"/>
    <w:rsid w:val="00943B03"/>
    <w:rsid w:val="00945573"/>
    <w:rsid w:val="00946FC6"/>
    <w:rsid w:val="00947842"/>
    <w:rsid w:val="00947BA2"/>
    <w:rsid w:val="00950154"/>
    <w:rsid w:val="00950286"/>
    <w:rsid w:val="00950FBB"/>
    <w:rsid w:val="00952B65"/>
    <w:rsid w:val="00953356"/>
    <w:rsid w:val="009551ED"/>
    <w:rsid w:val="0095686D"/>
    <w:rsid w:val="00956947"/>
    <w:rsid w:val="00956DA2"/>
    <w:rsid w:val="00960B56"/>
    <w:rsid w:val="00960DE7"/>
    <w:rsid w:val="009615BE"/>
    <w:rsid w:val="009615D7"/>
    <w:rsid w:val="00961A73"/>
    <w:rsid w:val="00961CE3"/>
    <w:rsid w:val="009632A8"/>
    <w:rsid w:val="0096492B"/>
    <w:rsid w:val="00965441"/>
    <w:rsid w:val="00965593"/>
    <w:rsid w:val="0096573C"/>
    <w:rsid w:val="009662AA"/>
    <w:rsid w:val="00966AAA"/>
    <w:rsid w:val="00966EB9"/>
    <w:rsid w:val="00967537"/>
    <w:rsid w:val="00967B35"/>
    <w:rsid w:val="00970D55"/>
    <w:rsid w:val="00970FD6"/>
    <w:rsid w:val="00971056"/>
    <w:rsid w:val="00971928"/>
    <w:rsid w:val="0097288B"/>
    <w:rsid w:val="00975635"/>
    <w:rsid w:val="00975A90"/>
    <w:rsid w:val="00976464"/>
    <w:rsid w:val="009771E6"/>
    <w:rsid w:val="00977963"/>
    <w:rsid w:val="00977D87"/>
    <w:rsid w:val="00980406"/>
    <w:rsid w:val="00980F80"/>
    <w:rsid w:val="009828E1"/>
    <w:rsid w:val="00982D9E"/>
    <w:rsid w:val="00982EB0"/>
    <w:rsid w:val="00983547"/>
    <w:rsid w:val="009838D1"/>
    <w:rsid w:val="00983D32"/>
    <w:rsid w:val="00984B5A"/>
    <w:rsid w:val="00984EC0"/>
    <w:rsid w:val="0098579D"/>
    <w:rsid w:val="009857A2"/>
    <w:rsid w:val="00986515"/>
    <w:rsid w:val="00986F14"/>
    <w:rsid w:val="00991173"/>
    <w:rsid w:val="009928C2"/>
    <w:rsid w:val="0099296C"/>
    <w:rsid w:val="00993728"/>
    <w:rsid w:val="00994621"/>
    <w:rsid w:val="00995111"/>
    <w:rsid w:val="00995E32"/>
    <w:rsid w:val="009978C5"/>
    <w:rsid w:val="00997C33"/>
    <w:rsid w:val="009A0A09"/>
    <w:rsid w:val="009A20BF"/>
    <w:rsid w:val="009A2F00"/>
    <w:rsid w:val="009A55B7"/>
    <w:rsid w:val="009A60C8"/>
    <w:rsid w:val="009A6A3B"/>
    <w:rsid w:val="009B207B"/>
    <w:rsid w:val="009B2692"/>
    <w:rsid w:val="009B53A4"/>
    <w:rsid w:val="009B7470"/>
    <w:rsid w:val="009B7BB5"/>
    <w:rsid w:val="009C1F48"/>
    <w:rsid w:val="009C311D"/>
    <w:rsid w:val="009C36BB"/>
    <w:rsid w:val="009C438C"/>
    <w:rsid w:val="009C4C0E"/>
    <w:rsid w:val="009C64BD"/>
    <w:rsid w:val="009D0610"/>
    <w:rsid w:val="009D088D"/>
    <w:rsid w:val="009D1A92"/>
    <w:rsid w:val="009D1D1A"/>
    <w:rsid w:val="009D2422"/>
    <w:rsid w:val="009D320C"/>
    <w:rsid w:val="009D36FB"/>
    <w:rsid w:val="009D46EF"/>
    <w:rsid w:val="009D4B6E"/>
    <w:rsid w:val="009D57DC"/>
    <w:rsid w:val="009D5F72"/>
    <w:rsid w:val="009D61D4"/>
    <w:rsid w:val="009D7C15"/>
    <w:rsid w:val="009E0F09"/>
    <w:rsid w:val="009E23E7"/>
    <w:rsid w:val="009E2C4F"/>
    <w:rsid w:val="009E3C72"/>
    <w:rsid w:val="009E3DF6"/>
    <w:rsid w:val="009E4F5D"/>
    <w:rsid w:val="009E566C"/>
    <w:rsid w:val="009E5D15"/>
    <w:rsid w:val="009E6BF1"/>
    <w:rsid w:val="009E6EF2"/>
    <w:rsid w:val="009F05F8"/>
    <w:rsid w:val="009F063D"/>
    <w:rsid w:val="009F1DCC"/>
    <w:rsid w:val="009F1EED"/>
    <w:rsid w:val="009F1F59"/>
    <w:rsid w:val="009F438E"/>
    <w:rsid w:val="009F4F5D"/>
    <w:rsid w:val="009F635F"/>
    <w:rsid w:val="009F652C"/>
    <w:rsid w:val="009F6905"/>
    <w:rsid w:val="009F7C88"/>
    <w:rsid w:val="00A014F7"/>
    <w:rsid w:val="00A02CCC"/>
    <w:rsid w:val="00A05CC0"/>
    <w:rsid w:val="00A0635C"/>
    <w:rsid w:val="00A06FBE"/>
    <w:rsid w:val="00A0755F"/>
    <w:rsid w:val="00A07789"/>
    <w:rsid w:val="00A10A65"/>
    <w:rsid w:val="00A12D02"/>
    <w:rsid w:val="00A12D1C"/>
    <w:rsid w:val="00A13C37"/>
    <w:rsid w:val="00A14BAE"/>
    <w:rsid w:val="00A16214"/>
    <w:rsid w:val="00A1650E"/>
    <w:rsid w:val="00A206AD"/>
    <w:rsid w:val="00A21011"/>
    <w:rsid w:val="00A2150A"/>
    <w:rsid w:val="00A23978"/>
    <w:rsid w:val="00A23F16"/>
    <w:rsid w:val="00A24CDC"/>
    <w:rsid w:val="00A2511B"/>
    <w:rsid w:val="00A25F9A"/>
    <w:rsid w:val="00A27ACC"/>
    <w:rsid w:val="00A306D7"/>
    <w:rsid w:val="00A30AE7"/>
    <w:rsid w:val="00A31CC6"/>
    <w:rsid w:val="00A3261A"/>
    <w:rsid w:val="00A330EB"/>
    <w:rsid w:val="00A338BB"/>
    <w:rsid w:val="00A340F0"/>
    <w:rsid w:val="00A353DD"/>
    <w:rsid w:val="00A3661A"/>
    <w:rsid w:val="00A3710A"/>
    <w:rsid w:val="00A37266"/>
    <w:rsid w:val="00A37BED"/>
    <w:rsid w:val="00A400C6"/>
    <w:rsid w:val="00A403A8"/>
    <w:rsid w:val="00A44331"/>
    <w:rsid w:val="00A4452E"/>
    <w:rsid w:val="00A45714"/>
    <w:rsid w:val="00A45A6C"/>
    <w:rsid w:val="00A46342"/>
    <w:rsid w:val="00A51122"/>
    <w:rsid w:val="00A5160B"/>
    <w:rsid w:val="00A52B23"/>
    <w:rsid w:val="00A54315"/>
    <w:rsid w:val="00A54367"/>
    <w:rsid w:val="00A545E7"/>
    <w:rsid w:val="00A546C1"/>
    <w:rsid w:val="00A55AF4"/>
    <w:rsid w:val="00A56205"/>
    <w:rsid w:val="00A563E4"/>
    <w:rsid w:val="00A56EEB"/>
    <w:rsid w:val="00A57859"/>
    <w:rsid w:val="00A57A20"/>
    <w:rsid w:val="00A60E6A"/>
    <w:rsid w:val="00A627DB"/>
    <w:rsid w:val="00A63D7D"/>
    <w:rsid w:val="00A64381"/>
    <w:rsid w:val="00A6476C"/>
    <w:rsid w:val="00A64A9E"/>
    <w:rsid w:val="00A660CA"/>
    <w:rsid w:val="00A6730B"/>
    <w:rsid w:val="00A70722"/>
    <w:rsid w:val="00A70F1A"/>
    <w:rsid w:val="00A710E7"/>
    <w:rsid w:val="00A714D2"/>
    <w:rsid w:val="00A71A5D"/>
    <w:rsid w:val="00A71ABC"/>
    <w:rsid w:val="00A72D60"/>
    <w:rsid w:val="00A74000"/>
    <w:rsid w:val="00A750D5"/>
    <w:rsid w:val="00A750E2"/>
    <w:rsid w:val="00A7542C"/>
    <w:rsid w:val="00A76599"/>
    <w:rsid w:val="00A76A65"/>
    <w:rsid w:val="00A771E1"/>
    <w:rsid w:val="00A776F8"/>
    <w:rsid w:val="00A80389"/>
    <w:rsid w:val="00A82070"/>
    <w:rsid w:val="00A8399F"/>
    <w:rsid w:val="00A840E7"/>
    <w:rsid w:val="00A842B1"/>
    <w:rsid w:val="00A8525E"/>
    <w:rsid w:val="00A86464"/>
    <w:rsid w:val="00A90754"/>
    <w:rsid w:val="00A911B3"/>
    <w:rsid w:val="00A923F9"/>
    <w:rsid w:val="00A9516D"/>
    <w:rsid w:val="00A955DA"/>
    <w:rsid w:val="00A95BB9"/>
    <w:rsid w:val="00A960F9"/>
    <w:rsid w:val="00AA01EE"/>
    <w:rsid w:val="00AA0B83"/>
    <w:rsid w:val="00AA0D08"/>
    <w:rsid w:val="00AA163C"/>
    <w:rsid w:val="00AA28A9"/>
    <w:rsid w:val="00AA3091"/>
    <w:rsid w:val="00AA384F"/>
    <w:rsid w:val="00AA461D"/>
    <w:rsid w:val="00AA464D"/>
    <w:rsid w:val="00AA5018"/>
    <w:rsid w:val="00AA5AFB"/>
    <w:rsid w:val="00AA6C9C"/>
    <w:rsid w:val="00AA744A"/>
    <w:rsid w:val="00AA77C3"/>
    <w:rsid w:val="00AB058B"/>
    <w:rsid w:val="00AB1EA9"/>
    <w:rsid w:val="00AB490C"/>
    <w:rsid w:val="00AB4A7D"/>
    <w:rsid w:val="00AB6D8E"/>
    <w:rsid w:val="00AB70BB"/>
    <w:rsid w:val="00AB7A14"/>
    <w:rsid w:val="00AC0E17"/>
    <w:rsid w:val="00AC122D"/>
    <w:rsid w:val="00AC34A3"/>
    <w:rsid w:val="00AC5021"/>
    <w:rsid w:val="00AC5B48"/>
    <w:rsid w:val="00AC5D67"/>
    <w:rsid w:val="00AC6332"/>
    <w:rsid w:val="00AC658C"/>
    <w:rsid w:val="00AC6D47"/>
    <w:rsid w:val="00AD09E2"/>
    <w:rsid w:val="00AD18BA"/>
    <w:rsid w:val="00AD21DB"/>
    <w:rsid w:val="00AD52E8"/>
    <w:rsid w:val="00AD5F08"/>
    <w:rsid w:val="00AD634E"/>
    <w:rsid w:val="00AD6527"/>
    <w:rsid w:val="00AD77C5"/>
    <w:rsid w:val="00AE01FD"/>
    <w:rsid w:val="00AE3385"/>
    <w:rsid w:val="00AE668C"/>
    <w:rsid w:val="00AE6D50"/>
    <w:rsid w:val="00AF0A75"/>
    <w:rsid w:val="00AF2C8B"/>
    <w:rsid w:val="00AF3C33"/>
    <w:rsid w:val="00AF41A6"/>
    <w:rsid w:val="00AF41D1"/>
    <w:rsid w:val="00AF44A1"/>
    <w:rsid w:val="00AF508B"/>
    <w:rsid w:val="00AF5902"/>
    <w:rsid w:val="00AF61C2"/>
    <w:rsid w:val="00AF7989"/>
    <w:rsid w:val="00B0094D"/>
    <w:rsid w:val="00B00988"/>
    <w:rsid w:val="00B00B9D"/>
    <w:rsid w:val="00B00CE6"/>
    <w:rsid w:val="00B06335"/>
    <w:rsid w:val="00B06708"/>
    <w:rsid w:val="00B06AA2"/>
    <w:rsid w:val="00B06F6A"/>
    <w:rsid w:val="00B076E6"/>
    <w:rsid w:val="00B07F44"/>
    <w:rsid w:val="00B10658"/>
    <w:rsid w:val="00B11905"/>
    <w:rsid w:val="00B12CAC"/>
    <w:rsid w:val="00B132F2"/>
    <w:rsid w:val="00B142BD"/>
    <w:rsid w:val="00B2008C"/>
    <w:rsid w:val="00B20430"/>
    <w:rsid w:val="00B20B77"/>
    <w:rsid w:val="00B2139C"/>
    <w:rsid w:val="00B22468"/>
    <w:rsid w:val="00B22889"/>
    <w:rsid w:val="00B23907"/>
    <w:rsid w:val="00B25792"/>
    <w:rsid w:val="00B26480"/>
    <w:rsid w:val="00B2680C"/>
    <w:rsid w:val="00B2795A"/>
    <w:rsid w:val="00B3014A"/>
    <w:rsid w:val="00B313D0"/>
    <w:rsid w:val="00B31C2B"/>
    <w:rsid w:val="00B32419"/>
    <w:rsid w:val="00B34020"/>
    <w:rsid w:val="00B34D03"/>
    <w:rsid w:val="00B362B4"/>
    <w:rsid w:val="00B36AD8"/>
    <w:rsid w:val="00B41C64"/>
    <w:rsid w:val="00B425EB"/>
    <w:rsid w:val="00B433CA"/>
    <w:rsid w:val="00B434C8"/>
    <w:rsid w:val="00B4363F"/>
    <w:rsid w:val="00B453FF"/>
    <w:rsid w:val="00B458DD"/>
    <w:rsid w:val="00B4649F"/>
    <w:rsid w:val="00B46EE0"/>
    <w:rsid w:val="00B506EA"/>
    <w:rsid w:val="00B50ABD"/>
    <w:rsid w:val="00B51277"/>
    <w:rsid w:val="00B530FB"/>
    <w:rsid w:val="00B5356C"/>
    <w:rsid w:val="00B549E0"/>
    <w:rsid w:val="00B5614B"/>
    <w:rsid w:val="00B56224"/>
    <w:rsid w:val="00B56512"/>
    <w:rsid w:val="00B60BAA"/>
    <w:rsid w:val="00B636C9"/>
    <w:rsid w:val="00B63AF9"/>
    <w:rsid w:val="00B6644A"/>
    <w:rsid w:val="00B67F81"/>
    <w:rsid w:val="00B70AF2"/>
    <w:rsid w:val="00B71BAE"/>
    <w:rsid w:val="00B73D8F"/>
    <w:rsid w:val="00B743AB"/>
    <w:rsid w:val="00B7664C"/>
    <w:rsid w:val="00B76DBD"/>
    <w:rsid w:val="00B817FD"/>
    <w:rsid w:val="00B823AA"/>
    <w:rsid w:val="00B83270"/>
    <w:rsid w:val="00B83B9A"/>
    <w:rsid w:val="00B85CD5"/>
    <w:rsid w:val="00B8663C"/>
    <w:rsid w:val="00B873E2"/>
    <w:rsid w:val="00B875EE"/>
    <w:rsid w:val="00B91AAF"/>
    <w:rsid w:val="00B91DD6"/>
    <w:rsid w:val="00B95D4B"/>
    <w:rsid w:val="00B95D4D"/>
    <w:rsid w:val="00B977A0"/>
    <w:rsid w:val="00BA0972"/>
    <w:rsid w:val="00BA236B"/>
    <w:rsid w:val="00BA41FC"/>
    <w:rsid w:val="00BA45DB"/>
    <w:rsid w:val="00BA48DE"/>
    <w:rsid w:val="00BA4ABF"/>
    <w:rsid w:val="00BA62CC"/>
    <w:rsid w:val="00BA681A"/>
    <w:rsid w:val="00BA794E"/>
    <w:rsid w:val="00BB0AE8"/>
    <w:rsid w:val="00BB102A"/>
    <w:rsid w:val="00BB1F34"/>
    <w:rsid w:val="00BB253B"/>
    <w:rsid w:val="00BB39A2"/>
    <w:rsid w:val="00BB4EE1"/>
    <w:rsid w:val="00BB5582"/>
    <w:rsid w:val="00BB56D2"/>
    <w:rsid w:val="00BB5A7D"/>
    <w:rsid w:val="00BB7338"/>
    <w:rsid w:val="00BC0253"/>
    <w:rsid w:val="00BC095C"/>
    <w:rsid w:val="00BC177E"/>
    <w:rsid w:val="00BC2B51"/>
    <w:rsid w:val="00BC446D"/>
    <w:rsid w:val="00BC4DBC"/>
    <w:rsid w:val="00BC505C"/>
    <w:rsid w:val="00BC54FC"/>
    <w:rsid w:val="00BC67B7"/>
    <w:rsid w:val="00BCDB19"/>
    <w:rsid w:val="00BD10FB"/>
    <w:rsid w:val="00BD2532"/>
    <w:rsid w:val="00BD3C81"/>
    <w:rsid w:val="00BD509A"/>
    <w:rsid w:val="00BD7156"/>
    <w:rsid w:val="00BD7BE4"/>
    <w:rsid w:val="00BD7ED5"/>
    <w:rsid w:val="00BE0357"/>
    <w:rsid w:val="00BE09A2"/>
    <w:rsid w:val="00BE0FA0"/>
    <w:rsid w:val="00BE1B6C"/>
    <w:rsid w:val="00BE4E42"/>
    <w:rsid w:val="00BE76F9"/>
    <w:rsid w:val="00BE7AB2"/>
    <w:rsid w:val="00BE7D9B"/>
    <w:rsid w:val="00BE7F5B"/>
    <w:rsid w:val="00BF1F2D"/>
    <w:rsid w:val="00BF20E9"/>
    <w:rsid w:val="00BF2F0B"/>
    <w:rsid w:val="00BF3686"/>
    <w:rsid w:val="00BF3E51"/>
    <w:rsid w:val="00BF4184"/>
    <w:rsid w:val="00BF4CBF"/>
    <w:rsid w:val="00BF5B25"/>
    <w:rsid w:val="00BF6A9E"/>
    <w:rsid w:val="00BF6DD9"/>
    <w:rsid w:val="00C004C9"/>
    <w:rsid w:val="00C00B2C"/>
    <w:rsid w:val="00C00B9F"/>
    <w:rsid w:val="00C00FF1"/>
    <w:rsid w:val="00C019F8"/>
    <w:rsid w:val="00C01A9F"/>
    <w:rsid w:val="00C023B9"/>
    <w:rsid w:val="00C02DBD"/>
    <w:rsid w:val="00C02E0A"/>
    <w:rsid w:val="00C043A8"/>
    <w:rsid w:val="00C04539"/>
    <w:rsid w:val="00C05547"/>
    <w:rsid w:val="00C0601E"/>
    <w:rsid w:val="00C06230"/>
    <w:rsid w:val="00C06C18"/>
    <w:rsid w:val="00C06F77"/>
    <w:rsid w:val="00C07131"/>
    <w:rsid w:val="00C07ABF"/>
    <w:rsid w:val="00C10520"/>
    <w:rsid w:val="00C10930"/>
    <w:rsid w:val="00C11E27"/>
    <w:rsid w:val="00C1262F"/>
    <w:rsid w:val="00C14962"/>
    <w:rsid w:val="00C1594F"/>
    <w:rsid w:val="00C15BE6"/>
    <w:rsid w:val="00C16778"/>
    <w:rsid w:val="00C16A9C"/>
    <w:rsid w:val="00C17566"/>
    <w:rsid w:val="00C206C2"/>
    <w:rsid w:val="00C20945"/>
    <w:rsid w:val="00C20D33"/>
    <w:rsid w:val="00C21070"/>
    <w:rsid w:val="00C21085"/>
    <w:rsid w:val="00C210DC"/>
    <w:rsid w:val="00C2131D"/>
    <w:rsid w:val="00C21A0C"/>
    <w:rsid w:val="00C22325"/>
    <w:rsid w:val="00C22D56"/>
    <w:rsid w:val="00C2691F"/>
    <w:rsid w:val="00C26E37"/>
    <w:rsid w:val="00C26EEF"/>
    <w:rsid w:val="00C3034E"/>
    <w:rsid w:val="00C30A0D"/>
    <w:rsid w:val="00C31D30"/>
    <w:rsid w:val="00C34C7D"/>
    <w:rsid w:val="00C350BC"/>
    <w:rsid w:val="00C35E7B"/>
    <w:rsid w:val="00C36689"/>
    <w:rsid w:val="00C36713"/>
    <w:rsid w:val="00C379EB"/>
    <w:rsid w:val="00C40A0C"/>
    <w:rsid w:val="00C42950"/>
    <w:rsid w:val="00C42B2A"/>
    <w:rsid w:val="00C43305"/>
    <w:rsid w:val="00C46665"/>
    <w:rsid w:val="00C46C15"/>
    <w:rsid w:val="00C46FF3"/>
    <w:rsid w:val="00C4790E"/>
    <w:rsid w:val="00C52151"/>
    <w:rsid w:val="00C52540"/>
    <w:rsid w:val="00C52AFC"/>
    <w:rsid w:val="00C5350F"/>
    <w:rsid w:val="00C53B95"/>
    <w:rsid w:val="00C53CAD"/>
    <w:rsid w:val="00C609B1"/>
    <w:rsid w:val="00C616A1"/>
    <w:rsid w:val="00C623BD"/>
    <w:rsid w:val="00C626F2"/>
    <w:rsid w:val="00C630A4"/>
    <w:rsid w:val="00C63292"/>
    <w:rsid w:val="00C63B22"/>
    <w:rsid w:val="00C63C4A"/>
    <w:rsid w:val="00C6435F"/>
    <w:rsid w:val="00C64A61"/>
    <w:rsid w:val="00C6780B"/>
    <w:rsid w:val="00C67E94"/>
    <w:rsid w:val="00C703EB"/>
    <w:rsid w:val="00C70930"/>
    <w:rsid w:val="00C70EF3"/>
    <w:rsid w:val="00C7209E"/>
    <w:rsid w:val="00C775B0"/>
    <w:rsid w:val="00C77C74"/>
    <w:rsid w:val="00C80D6F"/>
    <w:rsid w:val="00C81B62"/>
    <w:rsid w:val="00C83464"/>
    <w:rsid w:val="00C83A4E"/>
    <w:rsid w:val="00C85158"/>
    <w:rsid w:val="00C85F44"/>
    <w:rsid w:val="00C86446"/>
    <w:rsid w:val="00C86AF4"/>
    <w:rsid w:val="00C86D07"/>
    <w:rsid w:val="00C86E94"/>
    <w:rsid w:val="00C90FD2"/>
    <w:rsid w:val="00C9141B"/>
    <w:rsid w:val="00C92B26"/>
    <w:rsid w:val="00C92B3D"/>
    <w:rsid w:val="00C935F0"/>
    <w:rsid w:val="00C93A9F"/>
    <w:rsid w:val="00C93C18"/>
    <w:rsid w:val="00C96407"/>
    <w:rsid w:val="00C974D8"/>
    <w:rsid w:val="00CA00D2"/>
    <w:rsid w:val="00CA157A"/>
    <w:rsid w:val="00CA17D1"/>
    <w:rsid w:val="00CA1E50"/>
    <w:rsid w:val="00CA5FEB"/>
    <w:rsid w:val="00CA67B2"/>
    <w:rsid w:val="00CA686A"/>
    <w:rsid w:val="00CA6BF4"/>
    <w:rsid w:val="00CA7394"/>
    <w:rsid w:val="00CA75F1"/>
    <w:rsid w:val="00CA7D9B"/>
    <w:rsid w:val="00CB12D5"/>
    <w:rsid w:val="00CB1DC7"/>
    <w:rsid w:val="00CB21D7"/>
    <w:rsid w:val="00CB2C3A"/>
    <w:rsid w:val="00CB322B"/>
    <w:rsid w:val="00CB35EC"/>
    <w:rsid w:val="00CB3A50"/>
    <w:rsid w:val="00CB3EAA"/>
    <w:rsid w:val="00CB7DA1"/>
    <w:rsid w:val="00CB7FB1"/>
    <w:rsid w:val="00CC26C0"/>
    <w:rsid w:val="00CC4D22"/>
    <w:rsid w:val="00CC5C93"/>
    <w:rsid w:val="00CC6631"/>
    <w:rsid w:val="00CC7F3B"/>
    <w:rsid w:val="00CD12F4"/>
    <w:rsid w:val="00CD1659"/>
    <w:rsid w:val="00CD2259"/>
    <w:rsid w:val="00CD2E53"/>
    <w:rsid w:val="00CD335E"/>
    <w:rsid w:val="00CD38B8"/>
    <w:rsid w:val="00CD4BB3"/>
    <w:rsid w:val="00CD5282"/>
    <w:rsid w:val="00CD5955"/>
    <w:rsid w:val="00CD5BFD"/>
    <w:rsid w:val="00CD6E39"/>
    <w:rsid w:val="00CD7A56"/>
    <w:rsid w:val="00CE1076"/>
    <w:rsid w:val="00CE1AB0"/>
    <w:rsid w:val="00CE238C"/>
    <w:rsid w:val="00CE32E5"/>
    <w:rsid w:val="00CE3445"/>
    <w:rsid w:val="00CE3F06"/>
    <w:rsid w:val="00CE4FEC"/>
    <w:rsid w:val="00CE5572"/>
    <w:rsid w:val="00CE7907"/>
    <w:rsid w:val="00CF07DB"/>
    <w:rsid w:val="00CF23FF"/>
    <w:rsid w:val="00CF45F6"/>
    <w:rsid w:val="00CF4CF7"/>
    <w:rsid w:val="00CF574D"/>
    <w:rsid w:val="00CF6E91"/>
    <w:rsid w:val="00D00159"/>
    <w:rsid w:val="00D002ED"/>
    <w:rsid w:val="00D003CC"/>
    <w:rsid w:val="00D011F7"/>
    <w:rsid w:val="00D0148D"/>
    <w:rsid w:val="00D019A3"/>
    <w:rsid w:val="00D05F07"/>
    <w:rsid w:val="00D06133"/>
    <w:rsid w:val="00D0706F"/>
    <w:rsid w:val="00D10AB5"/>
    <w:rsid w:val="00D11437"/>
    <w:rsid w:val="00D11EAA"/>
    <w:rsid w:val="00D1221A"/>
    <w:rsid w:val="00D125A1"/>
    <w:rsid w:val="00D13B19"/>
    <w:rsid w:val="00D167DB"/>
    <w:rsid w:val="00D2024D"/>
    <w:rsid w:val="00D2088C"/>
    <w:rsid w:val="00D21545"/>
    <w:rsid w:val="00D228E7"/>
    <w:rsid w:val="00D22AFC"/>
    <w:rsid w:val="00D2312C"/>
    <w:rsid w:val="00D2356D"/>
    <w:rsid w:val="00D239DA"/>
    <w:rsid w:val="00D23FD6"/>
    <w:rsid w:val="00D24224"/>
    <w:rsid w:val="00D24446"/>
    <w:rsid w:val="00D24C3C"/>
    <w:rsid w:val="00D3127B"/>
    <w:rsid w:val="00D318E8"/>
    <w:rsid w:val="00D3246C"/>
    <w:rsid w:val="00D3270F"/>
    <w:rsid w:val="00D32F18"/>
    <w:rsid w:val="00D33AD4"/>
    <w:rsid w:val="00D347C8"/>
    <w:rsid w:val="00D349FF"/>
    <w:rsid w:val="00D35720"/>
    <w:rsid w:val="00D36878"/>
    <w:rsid w:val="00D36F6D"/>
    <w:rsid w:val="00D371F6"/>
    <w:rsid w:val="00D37C7A"/>
    <w:rsid w:val="00D404B2"/>
    <w:rsid w:val="00D41491"/>
    <w:rsid w:val="00D419E2"/>
    <w:rsid w:val="00D42978"/>
    <w:rsid w:val="00D42CAD"/>
    <w:rsid w:val="00D43896"/>
    <w:rsid w:val="00D43B27"/>
    <w:rsid w:val="00D43E1B"/>
    <w:rsid w:val="00D4472E"/>
    <w:rsid w:val="00D4500E"/>
    <w:rsid w:val="00D45FB8"/>
    <w:rsid w:val="00D4683F"/>
    <w:rsid w:val="00D46B8A"/>
    <w:rsid w:val="00D47802"/>
    <w:rsid w:val="00D51FEE"/>
    <w:rsid w:val="00D52E1B"/>
    <w:rsid w:val="00D603F7"/>
    <w:rsid w:val="00D6157E"/>
    <w:rsid w:val="00D61987"/>
    <w:rsid w:val="00D61E18"/>
    <w:rsid w:val="00D635A5"/>
    <w:rsid w:val="00D636F4"/>
    <w:rsid w:val="00D64AD1"/>
    <w:rsid w:val="00D662B8"/>
    <w:rsid w:val="00D70719"/>
    <w:rsid w:val="00D70EB3"/>
    <w:rsid w:val="00D71209"/>
    <w:rsid w:val="00D71DAB"/>
    <w:rsid w:val="00D727B8"/>
    <w:rsid w:val="00D72EDF"/>
    <w:rsid w:val="00D73DED"/>
    <w:rsid w:val="00D75DCC"/>
    <w:rsid w:val="00D7683F"/>
    <w:rsid w:val="00D7C721"/>
    <w:rsid w:val="00D809F2"/>
    <w:rsid w:val="00D80CFC"/>
    <w:rsid w:val="00D823E7"/>
    <w:rsid w:val="00D82A3E"/>
    <w:rsid w:val="00D832BD"/>
    <w:rsid w:val="00D8406C"/>
    <w:rsid w:val="00D84DB1"/>
    <w:rsid w:val="00D85B68"/>
    <w:rsid w:val="00D865B5"/>
    <w:rsid w:val="00D86E7E"/>
    <w:rsid w:val="00D91283"/>
    <w:rsid w:val="00D913DE"/>
    <w:rsid w:val="00D914EB"/>
    <w:rsid w:val="00D91CC6"/>
    <w:rsid w:val="00D92633"/>
    <w:rsid w:val="00D939BC"/>
    <w:rsid w:val="00D95040"/>
    <w:rsid w:val="00DA036E"/>
    <w:rsid w:val="00DA2466"/>
    <w:rsid w:val="00DA30A2"/>
    <w:rsid w:val="00DA475A"/>
    <w:rsid w:val="00DB072C"/>
    <w:rsid w:val="00DB07A3"/>
    <w:rsid w:val="00DB3AE5"/>
    <w:rsid w:val="00DB79B2"/>
    <w:rsid w:val="00DC00B1"/>
    <w:rsid w:val="00DC159A"/>
    <w:rsid w:val="00DC3432"/>
    <w:rsid w:val="00DC36A0"/>
    <w:rsid w:val="00DC48FA"/>
    <w:rsid w:val="00DC5D7F"/>
    <w:rsid w:val="00DD18CA"/>
    <w:rsid w:val="00DD1A42"/>
    <w:rsid w:val="00DD21B5"/>
    <w:rsid w:val="00DD229D"/>
    <w:rsid w:val="00DD22C2"/>
    <w:rsid w:val="00DD271B"/>
    <w:rsid w:val="00DD3DFF"/>
    <w:rsid w:val="00DD4712"/>
    <w:rsid w:val="00DD47AD"/>
    <w:rsid w:val="00DD5069"/>
    <w:rsid w:val="00DD521A"/>
    <w:rsid w:val="00DD5C81"/>
    <w:rsid w:val="00DD6401"/>
    <w:rsid w:val="00DD6A53"/>
    <w:rsid w:val="00DE4176"/>
    <w:rsid w:val="00DE6C68"/>
    <w:rsid w:val="00DF05A2"/>
    <w:rsid w:val="00DF117B"/>
    <w:rsid w:val="00DF14ED"/>
    <w:rsid w:val="00DF2B4F"/>
    <w:rsid w:val="00DF2C39"/>
    <w:rsid w:val="00DF31C7"/>
    <w:rsid w:val="00DF490E"/>
    <w:rsid w:val="00DF4FEC"/>
    <w:rsid w:val="00DF5CAF"/>
    <w:rsid w:val="00DF7E95"/>
    <w:rsid w:val="00E00D23"/>
    <w:rsid w:val="00E0245E"/>
    <w:rsid w:val="00E03D3A"/>
    <w:rsid w:val="00E04F0A"/>
    <w:rsid w:val="00E102E4"/>
    <w:rsid w:val="00E11E65"/>
    <w:rsid w:val="00E13119"/>
    <w:rsid w:val="00E1321E"/>
    <w:rsid w:val="00E138F9"/>
    <w:rsid w:val="00E15B76"/>
    <w:rsid w:val="00E16724"/>
    <w:rsid w:val="00E20DDC"/>
    <w:rsid w:val="00E216BE"/>
    <w:rsid w:val="00E2217C"/>
    <w:rsid w:val="00E2222E"/>
    <w:rsid w:val="00E233A3"/>
    <w:rsid w:val="00E23599"/>
    <w:rsid w:val="00E23668"/>
    <w:rsid w:val="00E251E9"/>
    <w:rsid w:val="00E25328"/>
    <w:rsid w:val="00E25B9B"/>
    <w:rsid w:val="00E26798"/>
    <w:rsid w:val="00E26B33"/>
    <w:rsid w:val="00E27656"/>
    <w:rsid w:val="00E32AA8"/>
    <w:rsid w:val="00E33321"/>
    <w:rsid w:val="00E3413B"/>
    <w:rsid w:val="00E34A70"/>
    <w:rsid w:val="00E368EF"/>
    <w:rsid w:val="00E37733"/>
    <w:rsid w:val="00E37BBB"/>
    <w:rsid w:val="00E403A8"/>
    <w:rsid w:val="00E4153A"/>
    <w:rsid w:val="00E4252A"/>
    <w:rsid w:val="00E42F9B"/>
    <w:rsid w:val="00E449A5"/>
    <w:rsid w:val="00E4589C"/>
    <w:rsid w:val="00E46341"/>
    <w:rsid w:val="00E46BFA"/>
    <w:rsid w:val="00E47DED"/>
    <w:rsid w:val="00E50114"/>
    <w:rsid w:val="00E50382"/>
    <w:rsid w:val="00E51B57"/>
    <w:rsid w:val="00E51D10"/>
    <w:rsid w:val="00E51E46"/>
    <w:rsid w:val="00E51E74"/>
    <w:rsid w:val="00E52C6E"/>
    <w:rsid w:val="00E559E8"/>
    <w:rsid w:val="00E55A08"/>
    <w:rsid w:val="00E567AF"/>
    <w:rsid w:val="00E6004D"/>
    <w:rsid w:val="00E624A6"/>
    <w:rsid w:val="00E655B3"/>
    <w:rsid w:val="00E65A19"/>
    <w:rsid w:val="00E65DA6"/>
    <w:rsid w:val="00E65E13"/>
    <w:rsid w:val="00E66EAF"/>
    <w:rsid w:val="00E70546"/>
    <w:rsid w:val="00E708FA"/>
    <w:rsid w:val="00E7175C"/>
    <w:rsid w:val="00E72047"/>
    <w:rsid w:val="00E7309A"/>
    <w:rsid w:val="00E7329B"/>
    <w:rsid w:val="00E7525C"/>
    <w:rsid w:val="00E7540A"/>
    <w:rsid w:val="00E76889"/>
    <w:rsid w:val="00E7790B"/>
    <w:rsid w:val="00E77E7E"/>
    <w:rsid w:val="00E8080D"/>
    <w:rsid w:val="00E81978"/>
    <w:rsid w:val="00E8215C"/>
    <w:rsid w:val="00E824E8"/>
    <w:rsid w:val="00E82684"/>
    <w:rsid w:val="00E82E36"/>
    <w:rsid w:val="00E831C1"/>
    <w:rsid w:val="00E8410E"/>
    <w:rsid w:val="00E8740D"/>
    <w:rsid w:val="00E8749F"/>
    <w:rsid w:val="00E87602"/>
    <w:rsid w:val="00E900FC"/>
    <w:rsid w:val="00E90111"/>
    <w:rsid w:val="00E9041A"/>
    <w:rsid w:val="00E9073D"/>
    <w:rsid w:val="00E90B6E"/>
    <w:rsid w:val="00E921BE"/>
    <w:rsid w:val="00E9283C"/>
    <w:rsid w:val="00E9321B"/>
    <w:rsid w:val="00E9388A"/>
    <w:rsid w:val="00E9484D"/>
    <w:rsid w:val="00E94D05"/>
    <w:rsid w:val="00E95430"/>
    <w:rsid w:val="00E95B35"/>
    <w:rsid w:val="00E977AD"/>
    <w:rsid w:val="00E9795F"/>
    <w:rsid w:val="00EA0D2C"/>
    <w:rsid w:val="00EA25F6"/>
    <w:rsid w:val="00EA3986"/>
    <w:rsid w:val="00EA3B49"/>
    <w:rsid w:val="00EA3D55"/>
    <w:rsid w:val="00EA4380"/>
    <w:rsid w:val="00EA4625"/>
    <w:rsid w:val="00EA5CB3"/>
    <w:rsid w:val="00EA5E57"/>
    <w:rsid w:val="00EA73D0"/>
    <w:rsid w:val="00EB251B"/>
    <w:rsid w:val="00EB289F"/>
    <w:rsid w:val="00EB3354"/>
    <w:rsid w:val="00EB463D"/>
    <w:rsid w:val="00EB64C0"/>
    <w:rsid w:val="00EB66CB"/>
    <w:rsid w:val="00EB6C09"/>
    <w:rsid w:val="00EB71E7"/>
    <w:rsid w:val="00EB734C"/>
    <w:rsid w:val="00EB7B1F"/>
    <w:rsid w:val="00EB7C96"/>
    <w:rsid w:val="00EC0894"/>
    <w:rsid w:val="00EC1846"/>
    <w:rsid w:val="00EC1B79"/>
    <w:rsid w:val="00EC24A8"/>
    <w:rsid w:val="00EC356F"/>
    <w:rsid w:val="00EC3FCA"/>
    <w:rsid w:val="00EC523D"/>
    <w:rsid w:val="00EC526F"/>
    <w:rsid w:val="00ED1B7C"/>
    <w:rsid w:val="00ED32ED"/>
    <w:rsid w:val="00ED34A9"/>
    <w:rsid w:val="00ED473E"/>
    <w:rsid w:val="00ED4A35"/>
    <w:rsid w:val="00ED4B22"/>
    <w:rsid w:val="00ED56B4"/>
    <w:rsid w:val="00ED7022"/>
    <w:rsid w:val="00ED706D"/>
    <w:rsid w:val="00ED7C77"/>
    <w:rsid w:val="00EE1F0F"/>
    <w:rsid w:val="00EE21D1"/>
    <w:rsid w:val="00EE22D2"/>
    <w:rsid w:val="00EE265D"/>
    <w:rsid w:val="00EE285F"/>
    <w:rsid w:val="00EE497E"/>
    <w:rsid w:val="00EE52F6"/>
    <w:rsid w:val="00EE5650"/>
    <w:rsid w:val="00EE6140"/>
    <w:rsid w:val="00EE6749"/>
    <w:rsid w:val="00EE799A"/>
    <w:rsid w:val="00EF0362"/>
    <w:rsid w:val="00EF25EE"/>
    <w:rsid w:val="00EF32FB"/>
    <w:rsid w:val="00EF33E9"/>
    <w:rsid w:val="00EF359C"/>
    <w:rsid w:val="00EF3ACF"/>
    <w:rsid w:val="00EF6211"/>
    <w:rsid w:val="00EF7E26"/>
    <w:rsid w:val="00F00FA9"/>
    <w:rsid w:val="00F01CA6"/>
    <w:rsid w:val="00F0357B"/>
    <w:rsid w:val="00F055F8"/>
    <w:rsid w:val="00F05B13"/>
    <w:rsid w:val="00F05D88"/>
    <w:rsid w:val="00F05E13"/>
    <w:rsid w:val="00F060AA"/>
    <w:rsid w:val="00F0623D"/>
    <w:rsid w:val="00F0631E"/>
    <w:rsid w:val="00F0744B"/>
    <w:rsid w:val="00F10699"/>
    <w:rsid w:val="00F115D6"/>
    <w:rsid w:val="00F11B8D"/>
    <w:rsid w:val="00F130ED"/>
    <w:rsid w:val="00F13C9C"/>
    <w:rsid w:val="00F146F0"/>
    <w:rsid w:val="00F14A27"/>
    <w:rsid w:val="00F159E6"/>
    <w:rsid w:val="00F15FFC"/>
    <w:rsid w:val="00F205BC"/>
    <w:rsid w:val="00F210A4"/>
    <w:rsid w:val="00F21FFB"/>
    <w:rsid w:val="00F22975"/>
    <w:rsid w:val="00F23F12"/>
    <w:rsid w:val="00F2615B"/>
    <w:rsid w:val="00F30AA8"/>
    <w:rsid w:val="00F31006"/>
    <w:rsid w:val="00F31DE7"/>
    <w:rsid w:val="00F35C2B"/>
    <w:rsid w:val="00F36BCB"/>
    <w:rsid w:val="00F37499"/>
    <w:rsid w:val="00F376E1"/>
    <w:rsid w:val="00F379B7"/>
    <w:rsid w:val="00F403F3"/>
    <w:rsid w:val="00F40724"/>
    <w:rsid w:val="00F42C33"/>
    <w:rsid w:val="00F42CA0"/>
    <w:rsid w:val="00F4406E"/>
    <w:rsid w:val="00F45B16"/>
    <w:rsid w:val="00F50053"/>
    <w:rsid w:val="00F50493"/>
    <w:rsid w:val="00F525FA"/>
    <w:rsid w:val="00F52678"/>
    <w:rsid w:val="00F53457"/>
    <w:rsid w:val="00F569BA"/>
    <w:rsid w:val="00F56B56"/>
    <w:rsid w:val="00F57CC0"/>
    <w:rsid w:val="00F57F7F"/>
    <w:rsid w:val="00F60E53"/>
    <w:rsid w:val="00F61096"/>
    <w:rsid w:val="00F61DD1"/>
    <w:rsid w:val="00F61EE4"/>
    <w:rsid w:val="00F63BE2"/>
    <w:rsid w:val="00F645A6"/>
    <w:rsid w:val="00F65497"/>
    <w:rsid w:val="00F656DA"/>
    <w:rsid w:val="00F657D8"/>
    <w:rsid w:val="00F65EBF"/>
    <w:rsid w:val="00F66419"/>
    <w:rsid w:val="00F67290"/>
    <w:rsid w:val="00F67D51"/>
    <w:rsid w:val="00F71143"/>
    <w:rsid w:val="00F72B8E"/>
    <w:rsid w:val="00F72FC9"/>
    <w:rsid w:val="00F73123"/>
    <w:rsid w:val="00F73236"/>
    <w:rsid w:val="00F753E1"/>
    <w:rsid w:val="00F7590A"/>
    <w:rsid w:val="00F76056"/>
    <w:rsid w:val="00F7615B"/>
    <w:rsid w:val="00F77DB7"/>
    <w:rsid w:val="00F810DF"/>
    <w:rsid w:val="00F814EF"/>
    <w:rsid w:val="00F83D6B"/>
    <w:rsid w:val="00F8533E"/>
    <w:rsid w:val="00F8792C"/>
    <w:rsid w:val="00F91AC5"/>
    <w:rsid w:val="00F924D0"/>
    <w:rsid w:val="00F92B54"/>
    <w:rsid w:val="00F93085"/>
    <w:rsid w:val="00F94393"/>
    <w:rsid w:val="00F95777"/>
    <w:rsid w:val="00F97B0E"/>
    <w:rsid w:val="00F97F14"/>
    <w:rsid w:val="00FA0BBB"/>
    <w:rsid w:val="00FA0BD2"/>
    <w:rsid w:val="00FA2E3E"/>
    <w:rsid w:val="00FA3A81"/>
    <w:rsid w:val="00FA41E0"/>
    <w:rsid w:val="00FA4CF8"/>
    <w:rsid w:val="00FA505E"/>
    <w:rsid w:val="00FA52A5"/>
    <w:rsid w:val="00FA57BC"/>
    <w:rsid w:val="00FA777A"/>
    <w:rsid w:val="00FB0AD8"/>
    <w:rsid w:val="00FB1686"/>
    <w:rsid w:val="00FB181A"/>
    <w:rsid w:val="00FB1C98"/>
    <w:rsid w:val="00FB314F"/>
    <w:rsid w:val="00FB3C4B"/>
    <w:rsid w:val="00FB3E1A"/>
    <w:rsid w:val="00FB4278"/>
    <w:rsid w:val="00FB4577"/>
    <w:rsid w:val="00FB468A"/>
    <w:rsid w:val="00FB5774"/>
    <w:rsid w:val="00FB7DDB"/>
    <w:rsid w:val="00FC0135"/>
    <w:rsid w:val="00FC02AB"/>
    <w:rsid w:val="00FC1293"/>
    <w:rsid w:val="00FC2994"/>
    <w:rsid w:val="00FC2C52"/>
    <w:rsid w:val="00FC3C4B"/>
    <w:rsid w:val="00FC6745"/>
    <w:rsid w:val="00FC6D77"/>
    <w:rsid w:val="00FC7012"/>
    <w:rsid w:val="00FD0B93"/>
    <w:rsid w:val="00FD1C7F"/>
    <w:rsid w:val="00FD24C1"/>
    <w:rsid w:val="00FD306B"/>
    <w:rsid w:val="00FD5E7F"/>
    <w:rsid w:val="00FD6FA1"/>
    <w:rsid w:val="00FD7272"/>
    <w:rsid w:val="00FE05BD"/>
    <w:rsid w:val="00FE081C"/>
    <w:rsid w:val="00FE2143"/>
    <w:rsid w:val="00FE607D"/>
    <w:rsid w:val="00FE71DA"/>
    <w:rsid w:val="00FF0AD1"/>
    <w:rsid w:val="00FF2002"/>
    <w:rsid w:val="00FF24A6"/>
    <w:rsid w:val="00FF2E83"/>
    <w:rsid w:val="00FF30EB"/>
    <w:rsid w:val="00FF4D4C"/>
    <w:rsid w:val="010853C8"/>
    <w:rsid w:val="0120014C"/>
    <w:rsid w:val="01CAC1ED"/>
    <w:rsid w:val="01D2B741"/>
    <w:rsid w:val="027CCF60"/>
    <w:rsid w:val="02B702B9"/>
    <w:rsid w:val="035C35F9"/>
    <w:rsid w:val="0374F31A"/>
    <w:rsid w:val="039AC02E"/>
    <w:rsid w:val="0492FB1D"/>
    <w:rsid w:val="051D6832"/>
    <w:rsid w:val="058B5E39"/>
    <w:rsid w:val="05EB9E66"/>
    <w:rsid w:val="069382A5"/>
    <w:rsid w:val="06DB3D11"/>
    <w:rsid w:val="06FB120F"/>
    <w:rsid w:val="072A7E6B"/>
    <w:rsid w:val="0744D25F"/>
    <w:rsid w:val="087E6E6F"/>
    <w:rsid w:val="0881C876"/>
    <w:rsid w:val="08A563CC"/>
    <w:rsid w:val="08C3EC27"/>
    <w:rsid w:val="08E5DF47"/>
    <w:rsid w:val="09527C7F"/>
    <w:rsid w:val="099BB972"/>
    <w:rsid w:val="09D465B3"/>
    <w:rsid w:val="0A0A01B2"/>
    <w:rsid w:val="0AC20AF7"/>
    <w:rsid w:val="0AEFC9A9"/>
    <w:rsid w:val="0AFB3676"/>
    <w:rsid w:val="0B02209A"/>
    <w:rsid w:val="0B1A8F71"/>
    <w:rsid w:val="0B28F964"/>
    <w:rsid w:val="0B2C6BF6"/>
    <w:rsid w:val="0B6C6EAE"/>
    <w:rsid w:val="0BB9B6CF"/>
    <w:rsid w:val="0BDA8CC9"/>
    <w:rsid w:val="0BDFCB8B"/>
    <w:rsid w:val="0C077B46"/>
    <w:rsid w:val="0C1B0663"/>
    <w:rsid w:val="0C2174E8"/>
    <w:rsid w:val="0C4FDFFC"/>
    <w:rsid w:val="0C5E53A2"/>
    <w:rsid w:val="0C787F23"/>
    <w:rsid w:val="0C7E5A7B"/>
    <w:rsid w:val="0CB1C886"/>
    <w:rsid w:val="0CBE74C0"/>
    <w:rsid w:val="0CC4C9C5"/>
    <w:rsid w:val="0CDEF1E5"/>
    <w:rsid w:val="0CFCFD9F"/>
    <w:rsid w:val="0D38FB37"/>
    <w:rsid w:val="0DA7EAB9"/>
    <w:rsid w:val="0E3DB43E"/>
    <w:rsid w:val="0F3F1C08"/>
    <w:rsid w:val="0F83E0C5"/>
    <w:rsid w:val="0FB01FE5"/>
    <w:rsid w:val="0FD15BEB"/>
    <w:rsid w:val="10897F93"/>
    <w:rsid w:val="1174B264"/>
    <w:rsid w:val="120961E8"/>
    <w:rsid w:val="12248D07"/>
    <w:rsid w:val="128F728C"/>
    <w:rsid w:val="12A7BFAD"/>
    <w:rsid w:val="13186276"/>
    <w:rsid w:val="13560C14"/>
    <w:rsid w:val="136C57C1"/>
    <w:rsid w:val="1381FCD4"/>
    <w:rsid w:val="1398CE89"/>
    <w:rsid w:val="13A7F7F8"/>
    <w:rsid w:val="13F297B0"/>
    <w:rsid w:val="144B7D72"/>
    <w:rsid w:val="146CF701"/>
    <w:rsid w:val="146FD3FA"/>
    <w:rsid w:val="1497850D"/>
    <w:rsid w:val="150AECD5"/>
    <w:rsid w:val="1528EF61"/>
    <w:rsid w:val="1543C859"/>
    <w:rsid w:val="15595815"/>
    <w:rsid w:val="1595352F"/>
    <w:rsid w:val="15F02AAC"/>
    <w:rsid w:val="16111F84"/>
    <w:rsid w:val="16BF0684"/>
    <w:rsid w:val="1762E3AF"/>
    <w:rsid w:val="1769988A"/>
    <w:rsid w:val="17C31F50"/>
    <w:rsid w:val="17EEA3F0"/>
    <w:rsid w:val="184EB91C"/>
    <w:rsid w:val="186FA60F"/>
    <w:rsid w:val="187B691B"/>
    <w:rsid w:val="18EDC606"/>
    <w:rsid w:val="1905C638"/>
    <w:rsid w:val="1915866F"/>
    <w:rsid w:val="19890DAD"/>
    <w:rsid w:val="19953EBF"/>
    <w:rsid w:val="1A7E2EB5"/>
    <w:rsid w:val="1A8FB8BC"/>
    <w:rsid w:val="1AB67FDA"/>
    <w:rsid w:val="1B52B0A1"/>
    <w:rsid w:val="1B52DD8D"/>
    <w:rsid w:val="1BF383C6"/>
    <w:rsid w:val="1C3D66FA"/>
    <w:rsid w:val="1C6A3064"/>
    <w:rsid w:val="1C8A2EA8"/>
    <w:rsid w:val="1CCAF429"/>
    <w:rsid w:val="1CCE6B49"/>
    <w:rsid w:val="1D1285F4"/>
    <w:rsid w:val="1EE28139"/>
    <w:rsid w:val="1EE711FE"/>
    <w:rsid w:val="1EE93AA7"/>
    <w:rsid w:val="1EEA0803"/>
    <w:rsid w:val="1F140F80"/>
    <w:rsid w:val="1FA86421"/>
    <w:rsid w:val="1FC219B7"/>
    <w:rsid w:val="203812BF"/>
    <w:rsid w:val="203F1B7B"/>
    <w:rsid w:val="209E9E76"/>
    <w:rsid w:val="20AB80D3"/>
    <w:rsid w:val="2106119C"/>
    <w:rsid w:val="2110D81D"/>
    <w:rsid w:val="219E81B0"/>
    <w:rsid w:val="21F205D2"/>
    <w:rsid w:val="2260EE1D"/>
    <w:rsid w:val="2286218C"/>
    <w:rsid w:val="2288F948"/>
    <w:rsid w:val="229A30F6"/>
    <w:rsid w:val="23156BB8"/>
    <w:rsid w:val="232F82F9"/>
    <w:rsid w:val="2376EEA0"/>
    <w:rsid w:val="2380F9FA"/>
    <w:rsid w:val="23BE1BC2"/>
    <w:rsid w:val="23D533C2"/>
    <w:rsid w:val="23D6E238"/>
    <w:rsid w:val="24506DBF"/>
    <w:rsid w:val="25A249A0"/>
    <w:rsid w:val="25B7CB6F"/>
    <w:rsid w:val="26012007"/>
    <w:rsid w:val="260C547C"/>
    <w:rsid w:val="26BD716F"/>
    <w:rsid w:val="27375D95"/>
    <w:rsid w:val="27A23389"/>
    <w:rsid w:val="27F6DEFA"/>
    <w:rsid w:val="27FDFE06"/>
    <w:rsid w:val="287BFFB0"/>
    <w:rsid w:val="28E72173"/>
    <w:rsid w:val="28EF8653"/>
    <w:rsid w:val="295AD47A"/>
    <w:rsid w:val="2A3B80E5"/>
    <w:rsid w:val="2AF0FB89"/>
    <w:rsid w:val="2B2FC036"/>
    <w:rsid w:val="2BA46B2E"/>
    <w:rsid w:val="2BDED9BB"/>
    <w:rsid w:val="2C272715"/>
    <w:rsid w:val="2CE5751F"/>
    <w:rsid w:val="2D67AF8A"/>
    <w:rsid w:val="2DE1F7B6"/>
    <w:rsid w:val="2E2AA510"/>
    <w:rsid w:val="2E5E63F2"/>
    <w:rsid w:val="2F9DCEB9"/>
    <w:rsid w:val="2FF3EEC0"/>
    <w:rsid w:val="304E1C60"/>
    <w:rsid w:val="308DE97B"/>
    <w:rsid w:val="318CC91C"/>
    <w:rsid w:val="319AD4CB"/>
    <w:rsid w:val="31C8A636"/>
    <w:rsid w:val="31ED789F"/>
    <w:rsid w:val="31EFF54F"/>
    <w:rsid w:val="320AAAB5"/>
    <w:rsid w:val="32174C47"/>
    <w:rsid w:val="327D6981"/>
    <w:rsid w:val="32D9B96B"/>
    <w:rsid w:val="331309C1"/>
    <w:rsid w:val="3339C77F"/>
    <w:rsid w:val="33643E53"/>
    <w:rsid w:val="337C00C2"/>
    <w:rsid w:val="33AF7D13"/>
    <w:rsid w:val="33C45BF8"/>
    <w:rsid w:val="33D97F36"/>
    <w:rsid w:val="33DFD56E"/>
    <w:rsid w:val="340F27DF"/>
    <w:rsid w:val="344D61D2"/>
    <w:rsid w:val="347EDB77"/>
    <w:rsid w:val="34BE40E8"/>
    <w:rsid w:val="355B6F46"/>
    <w:rsid w:val="35C2257D"/>
    <w:rsid w:val="35FE1B74"/>
    <w:rsid w:val="3690229B"/>
    <w:rsid w:val="36CDECB8"/>
    <w:rsid w:val="3730EA8A"/>
    <w:rsid w:val="37B98BAB"/>
    <w:rsid w:val="37E67AE4"/>
    <w:rsid w:val="385D20E7"/>
    <w:rsid w:val="38C54A49"/>
    <w:rsid w:val="395B6790"/>
    <w:rsid w:val="396E05E6"/>
    <w:rsid w:val="39CA303A"/>
    <w:rsid w:val="39FA2B72"/>
    <w:rsid w:val="3A114C75"/>
    <w:rsid w:val="3A31A39D"/>
    <w:rsid w:val="3B3A0B86"/>
    <w:rsid w:val="3B81878B"/>
    <w:rsid w:val="3B86DF82"/>
    <w:rsid w:val="3C453865"/>
    <w:rsid w:val="3C50AE6A"/>
    <w:rsid w:val="3C51890A"/>
    <w:rsid w:val="3D17BDCB"/>
    <w:rsid w:val="3D1DF582"/>
    <w:rsid w:val="3D314DDC"/>
    <w:rsid w:val="3D69E6FB"/>
    <w:rsid w:val="3D98BB6C"/>
    <w:rsid w:val="3DC34D04"/>
    <w:rsid w:val="3DC5BD0E"/>
    <w:rsid w:val="3E2BBEBF"/>
    <w:rsid w:val="3E3EAF00"/>
    <w:rsid w:val="3E953E90"/>
    <w:rsid w:val="3EABBAB6"/>
    <w:rsid w:val="3F2D1D5C"/>
    <w:rsid w:val="3FE3C670"/>
    <w:rsid w:val="3FE93DF2"/>
    <w:rsid w:val="40D75D4E"/>
    <w:rsid w:val="40E5A026"/>
    <w:rsid w:val="4146BC4F"/>
    <w:rsid w:val="4171A86D"/>
    <w:rsid w:val="41843077"/>
    <w:rsid w:val="41A89B4A"/>
    <w:rsid w:val="41C2F19C"/>
    <w:rsid w:val="41CFFBE7"/>
    <w:rsid w:val="41ED758E"/>
    <w:rsid w:val="42608DE7"/>
    <w:rsid w:val="42A220F7"/>
    <w:rsid w:val="42C2F6B3"/>
    <w:rsid w:val="43183777"/>
    <w:rsid w:val="4360D325"/>
    <w:rsid w:val="43876703"/>
    <w:rsid w:val="43921459"/>
    <w:rsid w:val="43AB1A3A"/>
    <w:rsid w:val="43B4DE20"/>
    <w:rsid w:val="43BB782E"/>
    <w:rsid w:val="43CC2BB8"/>
    <w:rsid w:val="446E5D54"/>
    <w:rsid w:val="44714EFB"/>
    <w:rsid w:val="4472809E"/>
    <w:rsid w:val="44A8C869"/>
    <w:rsid w:val="44BFA616"/>
    <w:rsid w:val="453E5A5D"/>
    <w:rsid w:val="45792C50"/>
    <w:rsid w:val="4587DC5A"/>
    <w:rsid w:val="4673A84E"/>
    <w:rsid w:val="485B158C"/>
    <w:rsid w:val="49BF74A2"/>
    <w:rsid w:val="49F1C96B"/>
    <w:rsid w:val="49F6DE32"/>
    <w:rsid w:val="4A1E9CBF"/>
    <w:rsid w:val="4A6ABACE"/>
    <w:rsid w:val="4B700B76"/>
    <w:rsid w:val="4B803A97"/>
    <w:rsid w:val="4B9540D0"/>
    <w:rsid w:val="4BC7D613"/>
    <w:rsid w:val="4C0BC3ED"/>
    <w:rsid w:val="4C4D0836"/>
    <w:rsid w:val="4C9088A4"/>
    <w:rsid w:val="4C90D035"/>
    <w:rsid w:val="4D3AE659"/>
    <w:rsid w:val="4D715576"/>
    <w:rsid w:val="4DF21AE3"/>
    <w:rsid w:val="4E12A6C3"/>
    <w:rsid w:val="4E78675B"/>
    <w:rsid w:val="4EC52248"/>
    <w:rsid w:val="4ED5234E"/>
    <w:rsid w:val="4EF2E0FA"/>
    <w:rsid w:val="4EF50C3D"/>
    <w:rsid w:val="4F31873A"/>
    <w:rsid w:val="4FCA6C97"/>
    <w:rsid w:val="50315C12"/>
    <w:rsid w:val="504B5C20"/>
    <w:rsid w:val="50DEFB93"/>
    <w:rsid w:val="513219CD"/>
    <w:rsid w:val="514322F0"/>
    <w:rsid w:val="51526FB8"/>
    <w:rsid w:val="526927FC"/>
    <w:rsid w:val="528F499C"/>
    <w:rsid w:val="52BFAACC"/>
    <w:rsid w:val="53298E8A"/>
    <w:rsid w:val="53473EDB"/>
    <w:rsid w:val="539ABB49"/>
    <w:rsid w:val="53CDD492"/>
    <w:rsid w:val="54119D14"/>
    <w:rsid w:val="54288BE8"/>
    <w:rsid w:val="546466AF"/>
    <w:rsid w:val="54914DC0"/>
    <w:rsid w:val="54C94443"/>
    <w:rsid w:val="54D459ED"/>
    <w:rsid w:val="55692D3D"/>
    <w:rsid w:val="56003710"/>
    <w:rsid w:val="56058AF0"/>
    <w:rsid w:val="56A13068"/>
    <w:rsid w:val="56BCCFD9"/>
    <w:rsid w:val="56E4EB79"/>
    <w:rsid w:val="57150F98"/>
    <w:rsid w:val="5723CFD8"/>
    <w:rsid w:val="57337434"/>
    <w:rsid w:val="578B7AD9"/>
    <w:rsid w:val="579C0771"/>
    <w:rsid w:val="57AC511E"/>
    <w:rsid w:val="58E25213"/>
    <w:rsid w:val="5970A803"/>
    <w:rsid w:val="599CB566"/>
    <w:rsid w:val="5A218123"/>
    <w:rsid w:val="5A93A07D"/>
    <w:rsid w:val="5AF8219D"/>
    <w:rsid w:val="5B0C7864"/>
    <w:rsid w:val="5B1465EA"/>
    <w:rsid w:val="5B358FC2"/>
    <w:rsid w:val="5BA76494"/>
    <w:rsid w:val="5BB50418"/>
    <w:rsid w:val="5BCD0E74"/>
    <w:rsid w:val="5C153105"/>
    <w:rsid w:val="5C403BF0"/>
    <w:rsid w:val="5C5BA3C8"/>
    <w:rsid w:val="5CAA6599"/>
    <w:rsid w:val="5CFF1671"/>
    <w:rsid w:val="5D40CA06"/>
    <w:rsid w:val="5D983EEE"/>
    <w:rsid w:val="5D9F56FD"/>
    <w:rsid w:val="5DC54B32"/>
    <w:rsid w:val="5DC8BBB7"/>
    <w:rsid w:val="5E4048D8"/>
    <w:rsid w:val="5E441926"/>
    <w:rsid w:val="5E867539"/>
    <w:rsid w:val="5FE54D44"/>
    <w:rsid w:val="5FEE8BE8"/>
    <w:rsid w:val="604CF480"/>
    <w:rsid w:val="60A13E1E"/>
    <w:rsid w:val="610CC712"/>
    <w:rsid w:val="616A7F11"/>
    <w:rsid w:val="618AB996"/>
    <w:rsid w:val="6199B498"/>
    <w:rsid w:val="61B6C8F0"/>
    <w:rsid w:val="6272C820"/>
    <w:rsid w:val="6300CCDC"/>
    <w:rsid w:val="6370841A"/>
    <w:rsid w:val="63AB3810"/>
    <w:rsid w:val="63F3C7A8"/>
    <w:rsid w:val="6421D9D2"/>
    <w:rsid w:val="64C25A58"/>
    <w:rsid w:val="64CF1495"/>
    <w:rsid w:val="6509D453"/>
    <w:rsid w:val="6581504E"/>
    <w:rsid w:val="65B25668"/>
    <w:rsid w:val="65C7319A"/>
    <w:rsid w:val="66253A72"/>
    <w:rsid w:val="66449A34"/>
    <w:rsid w:val="665C5518"/>
    <w:rsid w:val="668BAAED"/>
    <w:rsid w:val="674E26C9"/>
    <w:rsid w:val="67548C20"/>
    <w:rsid w:val="67735D76"/>
    <w:rsid w:val="67E600D3"/>
    <w:rsid w:val="67F2E8F2"/>
    <w:rsid w:val="6807E28B"/>
    <w:rsid w:val="680F908E"/>
    <w:rsid w:val="6875A4D9"/>
    <w:rsid w:val="68828475"/>
    <w:rsid w:val="690B6E5E"/>
    <w:rsid w:val="69307431"/>
    <w:rsid w:val="696BA696"/>
    <w:rsid w:val="69779261"/>
    <w:rsid w:val="698EB953"/>
    <w:rsid w:val="6A01B6D9"/>
    <w:rsid w:val="6A2CD83D"/>
    <w:rsid w:val="6A3A0086"/>
    <w:rsid w:val="6A7A8EC0"/>
    <w:rsid w:val="6BF091D2"/>
    <w:rsid w:val="6C430AB2"/>
    <w:rsid w:val="6C6F100D"/>
    <w:rsid w:val="6C743FBC"/>
    <w:rsid w:val="6CAD31B8"/>
    <w:rsid w:val="6CB26E3F"/>
    <w:rsid w:val="6DFA863E"/>
    <w:rsid w:val="6E079363"/>
    <w:rsid w:val="6E102030"/>
    <w:rsid w:val="6E2B5E54"/>
    <w:rsid w:val="6E4C0C61"/>
    <w:rsid w:val="6E727624"/>
    <w:rsid w:val="6EB2103E"/>
    <w:rsid w:val="6F5938AE"/>
    <w:rsid w:val="6F69B9CE"/>
    <w:rsid w:val="6F752AD4"/>
    <w:rsid w:val="6F7C61AE"/>
    <w:rsid w:val="6FD1CDF7"/>
    <w:rsid w:val="70902977"/>
    <w:rsid w:val="70925DD0"/>
    <w:rsid w:val="71168FF2"/>
    <w:rsid w:val="7128E617"/>
    <w:rsid w:val="715CD6BF"/>
    <w:rsid w:val="717479B1"/>
    <w:rsid w:val="71763822"/>
    <w:rsid w:val="718C88FA"/>
    <w:rsid w:val="7220D722"/>
    <w:rsid w:val="729097E4"/>
    <w:rsid w:val="72C4D7A9"/>
    <w:rsid w:val="72E776B2"/>
    <w:rsid w:val="73108A1C"/>
    <w:rsid w:val="73194E6C"/>
    <w:rsid w:val="736BA861"/>
    <w:rsid w:val="74B4CEEC"/>
    <w:rsid w:val="74C1EDD0"/>
    <w:rsid w:val="74F1B871"/>
    <w:rsid w:val="75014823"/>
    <w:rsid w:val="758F1B58"/>
    <w:rsid w:val="75AA930C"/>
    <w:rsid w:val="75AC0690"/>
    <w:rsid w:val="75D25AC6"/>
    <w:rsid w:val="765DBE31"/>
    <w:rsid w:val="767D8809"/>
    <w:rsid w:val="768BB078"/>
    <w:rsid w:val="768D88D2"/>
    <w:rsid w:val="76C9339F"/>
    <w:rsid w:val="7819C7B9"/>
    <w:rsid w:val="78295933"/>
    <w:rsid w:val="786AFE66"/>
    <w:rsid w:val="78A8E021"/>
    <w:rsid w:val="78E3A752"/>
    <w:rsid w:val="7928C356"/>
    <w:rsid w:val="796F17B2"/>
    <w:rsid w:val="79AF9DAF"/>
    <w:rsid w:val="79C52994"/>
    <w:rsid w:val="79D926F2"/>
    <w:rsid w:val="7A247142"/>
    <w:rsid w:val="7A2522D9"/>
    <w:rsid w:val="7A383B03"/>
    <w:rsid w:val="7A4F8E1B"/>
    <w:rsid w:val="7ADD60BC"/>
    <w:rsid w:val="7B25EF85"/>
    <w:rsid w:val="7C097172"/>
    <w:rsid w:val="7C177831"/>
    <w:rsid w:val="7CA6B874"/>
    <w:rsid w:val="7CD3305B"/>
    <w:rsid w:val="7CE39431"/>
    <w:rsid w:val="7CF88A8C"/>
    <w:rsid w:val="7D0878CE"/>
    <w:rsid w:val="7D41E42D"/>
    <w:rsid w:val="7D51418C"/>
    <w:rsid w:val="7D5D3261"/>
    <w:rsid w:val="7DB7DD35"/>
    <w:rsid w:val="7E1AD783"/>
    <w:rsid w:val="7E3ABEAB"/>
    <w:rsid w:val="7E5144CB"/>
    <w:rsid w:val="7E830ED2"/>
    <w:rsid w:val="7EB3CFB4"/>
    <w:rsid w:val="7EBAAA53"/>
    <w:rsid w:val="7EE947A2"/>
    <w:rsid w:val="7F5A759E"/>
    <w:rsid w:val="7F99FC1A"/>
    <w:rsid w:val="7FADA38E"/>
    <w:rsid w:val="7FB77236"/>
    <w:rsid w:val="7FEEE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20ED7"/>
  <w15:chartTrackingRefBased/>
  <w15:docId w15:val="{D44B67C7-6932-46E6-A672-ECA6E5155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F41"/>
    <w:rPr>
      <w:kern w:val="24"/>
    </w:rPr>
  </w:style>
  <w:style w:type="paragraph" w:styleId="Heading1">
    <w:name w:val="heading 1"/>
    <w:basedOn w:val="Normal"/>
    <w:next w:val="Normal"/>
    <w:link w:val="Heading1Char"/>
    <w:uiPriority w:val="4"/>
    <w:qFormat/>
    <w:rsid w:val="009A6A3B"/>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rsid w:val="009A6A3B"/>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rsid w:val="00C31D30"/>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rsid w:val="00C31D30"/>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rsid w:val="00C31D30"/>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rsid w:val="009A6A3B"/>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rsid w:val="009A6A3B"/>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rsid w:val="009A6A3B"/>
    <w:pPr>
      <w:keepNext/>
      <w:keepLines/>
      <w:spacing w:before="40"/>
      <w:ind w:firstLine="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rsid w:val="009A6A3B"/>
    <w:pPr>
      <w:keepNext/>
      <w:keepLines/>
      <w:spacing w:before="40"/>
      <w:ind w:firstLine="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sid w:val="005D3A03"/>
    <w:rPr>
      <w:color w:val="404040" w:themeColor="text1" w:themeTint="BF"/>
    </w:rPr>
  </w:style>
  <w:style w:type="paragraph" w:styleId="NoSpacing">
    <w:name w:val="No Spacing"/>
    <w:aliases w:val="No Indent"/>
    <w:uiPriority w:val="1"/>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link w:val="TitleChar"/>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rsid w:val="008C5323"/>
    <w:rPr>
      <w:rFonts w:asciiTheme="majorHAnsi" w:eastAsiaTheme="majorEastAsia" w:hAnsiTheme="majorHAnsi" w:cstheme="majorBidi"/>
      <w:kern w:val="24"/>
    </w:rPr>
  </w:style>
  <w:style w:type="character" w:styleId="Emphasis">
    <w:name w:val="Emphasis"/>
    <w:basedOn w:val="DefaultParagraphFont"/>
    <w:uiPriority w:val="20"/>
    <w:unhideWhenUsed/>
    <w:qFormat/>
    <w:rPr>
      <w:i/>
      <w:iCs/>
    </w:rPr>
  </w:style>
  <w:style w:type="character" w:customStyle="1" w:styleId="Heading3Char">
    <w:name w:val="Heading 3 Char"/>
    <w:basedOn w:val="DefaultParagraphFont"/>
    <w:link w:val="Heading3"/>
    <w:uiPriority w:val="4"/>
    <w:rsid w:val="00C31D30"/>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sid w:val="00C31D30"/>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sid w:val="00C31D30"/>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rsid w:val="00FF2002"/>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FF2002"/>
    <w:rPr>
      <w:rFonts w:ascii="Segoe UI" w:hAnsi="Segoe UI" w:cs="Segoe UI"/>
      <w:kern w:val="24"/>
      <w:sz w:val="22"/>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rsid w:val="009A6A3B"/>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FF2002"/>
    <w:pPr>
      <w:spacing w:after="120"/>
      <w:ind w:firstLine="0"/>
    </w:pPr>
    <w:rPr>
      <w:sz w:val="22"/>
      <w:szCs w:val="16"/>
    </w:rPr>
  </w:style>
  <w:style w:type="character" w:customStyle="1" w:styleId="BodyText3Char">
    <w:name w:val="Body Text 3 Char"/>
    <w:basedOn w:val="DefaultParagraphFont"/>
    <w:link w:val="BodyText3"/>
    <w:uiPriority w:val="99"/>
    <w:semiHidden/>
    <w:rsid w:val="00FF2002"/>
    <w:rPr>
      <w:kern w:val="24"/>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FF2002"/>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FF2002"/>
    <w:rPr>
      <w:kern w:val="24"/>
      <w:sz w:val="22"/>
      <w:szCs w:val="16"/>
    </w:rPr>
  </w:style>
  <w:style w:type="paragraph" w:styleId="Caption">
    <w:name w:val="caption"/>
    <w:basedOn w:val="Normal"/>
    <w:next w:val="Normal"/>
    <w:uiPriority w:val="35"/>
    <w:semiHidden/>
    <w:unhideWhenUsed/>
    <w:qFormat/>
    <w:rsid w:val="00FF20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unhideWhenUsed/>
    <w:rsid w:val="00FF2002"/>
    <w:pPr>
      <w:spacing w:line="240" w:lineRule="auto"/>
      <w:ind w:firstLine="0"/>
    </w:pPr>
    <w:rPr>
      <w:sz w:val="22"/>
      <w:szCs w:val="20"/>
    </w:rPr>
  </w:style>
  <w:style w:type="character" w:customStyle="1" w:styleId="CommentTextChar">
    <w:name w:val="Comment Text Char"/>
    <w:basedOn w:val="DefaultParagraphFont"/>
    <w:link w:val="CommentText"/>
    <w:uiPriority w:val="99"/>
    <w:rsid w:val="00FF2002"/>
    <w:rPr>
      <w:kern w:val="24"/>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FF2002"/>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FF2002"/>
    <w:rPr>
      <w:rFonts w:ascii="Segoe UI" w:hAnsi="Segoe UI" w:cs="Segoe UI"/>
      <w:kern w:val="24"/>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FF2002"/>
    <w:pPr>
      <w:spacing w:line="240" w:lineRule="auto"/>
    </w:pPr>
    <w:rPr>
      <w:sz w:val="22"/>
      <w:szCs w:val="20"/>
    </w:rPr>
  </w:style>
  <w:style w:type="character" w:customStyle="1" w:styleId="FootnoteTextChar">
    <w:name w:val="Footnote Text Char"/>
    <w:basedOn w:val="DefaultParagraphFont"/>
    <w:link w:val="FootnoteText"/>
    <w:uiPriority w:val="99"/>
    <w:semiHidden/>
    <w:rsid w:val="00FF2002"/>
    <w:rPr>
      <w:kern w:val="24"/>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FF2002"/>
    <w:pPr>
      <w:spacing w:line="240" w:lineRule="auto"/>
      <w:ind w:firstLine="0"/>
    </w:pPr>
    <w:rPr>
      <w:rFonts w:asciiTheme="majorHAnsi" w:eastAsiaTheme="majorEastAsia" w:hAnsiTheme="majorHAnsi" w:cstheme="majorBidi"/>
      <w:sz w:val="22"/>
      <w:szCs w:val="20"/>
    </w:rPr>
  </w:style>
  <w:style w:type="paragraph" w:styleId="Footer">
    <w:name w:val="footer"/>
    <w:basedOn w:val="Normal"/>
    <w:link w:val="FooterChar"/>
    <w:uiPriority w:val="99"/>
    <w:unhideWhenUsed/>
    <w:rsid w:val="008002C0"/>
    <w:pPr>
      <w:spacing w:line="240" w:lineRule="auto"/>
      <w:ind w:firstLine="0"/>
    </w:pPr>
  </w:style>
  <w:style w:type="character" w:customStyle="1" w:styleId="FooterChar">
    <w:name w:val="Footer Char"/>
    <w:basedOn w:val="DefaultParagraphFont"/>
    <w:link w:val="Footer"/>
    <w:uiPriority w:val="99"/>
    <w:rsid w:val="008002C0"/>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sid w:val="00FF2002"/>
    <w:rPr>
      <w:rFonts w:asciiTheme="majorHAnsi" w:eastAsiaTheme="majorEastAsia" w:hAnsiTheme="majorHAnsi" w:cstheme="majorBidi"/>
      <w:color w:val="272727" w:themeColor="text1" w:themeTint="D8"/>
      <w:kern w:val="24"/>
      <w:sz w:val="22"/>
      <w:szCs w:val="21"/>
    </w:rPr>
  </w:style>
  <w:style w:type="character" w:customStyle="1" w:styleId="Heading9Char">
    <w:name w:val="Heading 9 Char"/>
    <w:basedOn w:val="DefaultParagraphFont"/>
    <w:link w:val="Heading9"/>
    <w:uiPriority w:val="9"/>
    <w:semiHidden/>
    <w:rsid w:val="00FF2002"/>
    <w:rPr>
      <w:rFonts w:asciiTheme="majorHAnsi" w:eastAsiaTheme="majorEastAsia" w:hAnsiTheme="majorHAnsi" w:cstheme="majorBidi"/>
      <w:i/>
      <w:iCs/>
      <w:color w:val="272727" w:themeColor="text1" w:themeTint="D8"/>
      <w:kern w:val="24"/>
      <w:sz w:val="22"/>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FF2002"/>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FF2002"/>
    <w:rPr>
      <w:rFonts w:ascii="Consolas" w:hAnsi="Consolas" w:cs="Consolas"/>
      <w:kern w:val="24"/>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D3A03"/>
    <w:pPr>
      <w:pBdr>
        <w:top w:val="single" w:sz="4" w:space="10" w:color="404040" w:themeColor="text1" w:themeTint="BF"/>
        <w:bottom w:val="single" w:sz="4" w:space="10" w:color="404040" w:themeColor="text1" w:themeTint="BF"/>
      </w:pBdr>
      <w:spacing w:before="360" w:after="360"/>
      <w:ind w:left="864" w:right="864" w:firstLine="0"/>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5D3A03"/>
    <w:rPr>
      <w:i/>
      <w:iCs/>
      <w:color w:val="404040" w:themeColor="text1" w:themeTint="BF"/>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unhideWhenUsed/>
    <w:qFormat/>
    <w:pPr>
      <w:ind w:left="720" w:firstLine="0"/>
      <w:contextualSpacing/>
    </w:pPr>
  </w:style>
  <w:style w:type="paragraph" w:styleId="MacroText">
    <w:name w:val="macro"/>
    <w:link w:val="MacroTextChar"/>
    <w:uiPriority w:val="99"/>
    <w:semiHidden/>
    <w:unhideWhenUsed/>
    <w:rsid w:val="00FF2002"/>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FF2002"/>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FF2002"/>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FF2002"/>
    <w:rPr>
      <w:rFonts w:ascii="Consolas" w:hAnsi="Consolas" w:cs="Consolas"/>
      <w:kern w:val="24"/>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5"/>
    <w:unhideWhenUsed/>
    <w:qFormat/>
    <w:rPr>
      <w:vertAlign w:val="superscript"/>
    </w:rPr>
  </w:style>
  <w:style w:type="table" w:customStyle="1" w:styleId="APAReport">
    <w:name w:val="APA Report"/>
    <w:basedOn w:val="TableNormal"/>
    <w:uiPriority w:val="99"/>
    <w:rsid w:val="00BF4184"/>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39"/>
    <w:qFormat/>
    <w:pPr>
      <w:spacing w:before="240"/>
      <w:ind w:firstLine="0"/>
      <w:contextualSpacing/>
    </w:pPr>
  </w:style>
  <w:style w:type="table" w:styleId="PlainTable1">
    <w:name w:val="Plain Table 1"/>
    <w:basedOn w:val="TableNormal"/>
    <w:uiPriority w:val="41"/>
    <w:rsid w:val="00E6004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F2002"/>
    <w:rPr>
      <w:sz w:val="22"/>
      <w:szCs w:val="16"/>
    </w:rPr>
  </w:style>
  <w:style w:type="paragraph" w:styleId="EndnoteText">
    <w:name w:val="endnote text"/>
    <w:basedOn w:val="Normal"/>
    <w:link w:val="EndnoteTextChar"/>
    <w:uiPriority w:val="99"/>
    <w:semiHidden/>
    <w:unhideWhenUsed/>
    <w:qFormat/>
    <w:rsid w:val="00FF2002"/>
    <w:pPr>
      <w:spacing w:line="240" w:lineRule="auto"/>
    </w:pPr>
    <w:rPr>
      <w:sz w:val="22"/>
      <w:szCs w:val="20"/>
    </w:rPr>
  </w:style>
  <w:style w:type="character" w:customStyle="1" w:styleId="EndnoteTextChar">
    <w:name w:val="Endnote Text Char"/>
    <w:basedOn w:val="DefaultParagraphFont"/>
    <w:link w:val="EndnoteText"/>
    <w:uiPriority w:val="99"/>
    <w:semiHidden/>
    <w:rsid w:val="00FF2002"/>
    <w:rPr>
      <w:kern w:val="24"/>
      <w:sz w:val="22"/>
      <w:szCs w:val="20"/>
    </w:rPr>
  </w:style>
  <w:style w:type="character" w:styleId="HTMLCode">
    <w:name w:val="HTML Code"/>
    <w:basedOn w:val="DefaultParagraphFont"/>
    <w:uiPriority w:val="99"/>
    <w:semiHidden/>
    <w:unhideWhenUsed/>
    <w:rsid w:val="00FF2002"/>
    <w:rPr>
      <w:rFonts w:ascii="Consolas" w:hAnsi="Consolas"/>
      <w:sz w:val="22"/>
      <w:szCs w:val="20"/>
    </w:rPr>
  </w:style>
  <w:style w:type="character" w:styleId="HTMLKeyboard">
    <w:name w:val="HTML Keyboard"/>
    <w:basedOn w:val="DefaultParagraphFont"/>
    <w:uiPriority w:val="99"/>
    <w:semiHidden/>
    <w:unhideWhenUsed/>
    <w:rsid w:val="00FF2002"/>
    <w:rPr>
      <w:rFonts w:ascii="Consolas" w:hAnsi="Consolas"/>
      <w:sz w:val="22"/>
      <w:szCs w:val="20"/>
    </w:rPr>
  </w:style>
  <w:style w:type="character" w:styleId="HTMLTypewriter">
    <w:name w:val="HTML Typewriter"/>
    <w:basedOn w:val="DefaultParagraphFont"/>
    <w:uiPriority w:val="99"/>
    <w:semiHidden/>
    <w:unhideWhenUsed/>
    <w:rsid w:val="00FF2002"/>
    <w:rPr>
      <w:rFonts w:ascii="Consolas" w:hAnsi="Consolas"/>
      <w:sz w:val="22"/>
      <w:szCs w:val="20"/>
    </w:rPr>
  </w:style>
  <w:style w:type="character" w:styleId="IntenseEmphasis">
    <w:name w:val="Intense Emphasis"/>
    <w:basedOn w:val="DefaultParagraphFont"/>
    <w:uiPriority w:val="21"/>
    <w:semiHidden/>
    <w:unhideWhenUsed/>
    <w:qFormat/>
    <w:rsid w:val="005D3A03"/>
    <w:rPr>
      <w:i/>
      <w:iCs/>
      <w:color w:val="373737" w:themeColor="accent1" w:themeShade="40"/>
    </w:rPr>
  </w:style>
  <w:style w:type="character" w:styleId="IntenseReference">
    <w:name w:val="Intense Reference"/>
    <w:basedOn w:val="DefaultParagraphFont"/>
    <w:uiPriority w:val="32"/>
    <w:semiHidden/>
    <w:unhideWhenUsed/>
    <w:qFormat/>
    <w:rsid w:val="00BA45DB"/>
    <w:rPr>
      <w:b/>
      <w:bCs/>
      <w:caps w:val="0"/>
      <w:smallCaps/>
      <w:color w:val="595959" w:themeColor="text1" w:themeTint="A6"/>
      <w:spacing w:val="5"/>
    </w:rPr>
  </w:style>
  <w:style w:type="paragraph" w:styleId="TOCHeading">
    <w:name w:val="TOC Heading"/>
    <w:basedOn w:val="Heading1"/>
    <w:next w:val="Normal"/>
    <w:uiPriority w:val="39"/>
    <w:semiHidden/>
    <w:unhideWhenUsed/>
    <w:qFormat/>
    <w:rsid w:val="009A6A3B"/>
    <w:pPr>
      <w:spacing w:before="240"/>
      <w:ind w:firstLine="720"/>
      <w:jc w:val="left"/>
      <w:outlineLvl w:val="9"/>
    </w:pPr>
    <w:rPr>
      <w:bCs w:val="0"/>
      <w:szCs w:val="32"/>
    </w:rPr>
  </w:style>
  <w:style w:type="character" w:styleId="FollowedHyperlink">
    <w:name w:val="FollowedHyperlink"/>
    <w:basedOn w:val="DefaultParagraphFont"/>
    <w:uiPriority w:val="99"/>
    <w:semiHidden/>
    <w:unhideWhenUsed/>
    <w:rsid w:val="009A6A3B"/>
    <w:rPr>
      <w:color w:val="595959" w:themeColor="text1" w:themeTint="A6"/>
      <w:u w:val="single"/>
    </w:rPr>
  </w:style>
  <w:style w:type="paragraph" w:customStyle="1" w:styleId="Title2">
    <w:name w:val="Title 2"/>
    <w:basedOn w:val="Normal"/>
    <w:uiPriority w:val="1"/>
    <w:qFormat/>
    <w:rsid w:val="00B823AA"/>
    <w:pPr>
      <w:ind w:firstLine="0"/>
      <w:jc w:val="center"/>
    </w:pPr>
  </w:style>
  <w:style w:type="character" w:styleId="Hyperlink">
    <w:name w:val="Hyperlink"/>
    <w:basedOn w:val="DefaultParagraphFont"/>
    <w:uiPriority w:val="99"/>
    <w:unhideWhenUsed/>
    <w:rsid w:val="001403B7"/>
    <w:rPr>
      <w:color w:val="5F5F5F" w:themeColor="hyperlink"/>
      <w:u w:val="single"/>
    </w:rPr>
  </w:style>
  <w:style w:type="character" w:styleId="UnresolvedMention">
    <w:name w:val="Unresolved Mention"/>
    <w:basedOn w:val="DefaultParagraphFont"/>
    <w:uiPriority w:val="99"/>
    <w:semiHidden/>
    <w:unhideWhenUsed/>
    <w:rsid w:val="001403B7"/>
    <w:rPr>
      <w:color w:val="605E5C"/>
      <w:shd w:val="clear" w:color="auto" w:fill="E1DFDD"/>
    </w:rPr>
  </w:style>
  <w:style w:type="table" w:styleId="ListTable6Colorful">
    <w:name w:val="List Table 6 Colorful"/>
    <w:basedOn w:val="TableNormal"/>
    <w:uiPriority w:val="51"/>
    <w:rsid w:val="00D809F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abel">
    <w:name w:val="label"/>
    <w:basedOn w:val="DefaultParagraphFont"/>
    <w:rsid w:val="00750120"/>
  </w:style>
  <w:style w:type="character" w:customStyle="1" w:styleId="nlmyear">
    <w:name w:val="nlm_year"/>
    <w:basedOn w:val="DefaultParagraphFont"/>
    <w:rsid w:val="00E82684"/>
  </w:style>
  <w:style w:type="character" w:customStyle="1" w:styleId="nlmarticle-title">
    <w:name w:val="nlm_article-title"/>
    <w:basedOn w:val="DefaultParagraphFont"/>
    <w:rsid w:val="00E82684"/>
  </w:style>
  <w:style w:type="character" w:customStyle="1" w:styleId="nlmfpage">
    <w:name w:val="nlm_fpage"/>
    <w:basedOn w:val="DefaultParagraphFont"/>
    <w:rsid w:val="00E82684"/>
  </w:style>
  <w:style w:type="character" w:customStyle="1" w:styleId="nlmlpage">
    <w:name w:val="nlm_lpage"/>
    <w:basedOn w:val="DefaultParagraphFont"/>
    <w:rsid w:val="00E82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494">
      <w:bodyDiv w:val="1"/>
      <w:marLeft w:val="0"/>
      <w:marRight w:val="0"/>
      <w:marTop w:val="0"/>
      <w:marBottom w:val="0"/>
      <w:divBdr>
        <w:top w:val="none" w:sz="0" w:space="0" w:color="auto"/>
        <w:left w:val="none" w:sz="0" w:space="0" w:color="auto"/>
        <w:bottom w:val="none" w:sz="0" w:space="0" w:color="auto"/>
        <w:right w:val="none" w:sz="0" w:space="0" w:color="auto"/>
      </w:divBdr>
    </w:div>
    <w:div w:id="82773140">
      <w:bodyDiv w:val="1"/>
      <w:marLeft w:val="0"/>
      <w:marRight w:val="0"/>
      <w:marTop w:val="0"/>
      <w:marBottom w:val="0"/>
      <w:divBdr>
        <w:top w:val="none" w:sz="0" w:space="0" w:color="auto"/>
        <w:left w:val="none" w:sz="0" w:space="0" w:color="auto"/>
        <w:bottom w:val="none" w:sz="0" w:space="0" w:color="auto"/>
        <w:right w:val="none" w:sz="0" w:space="0" w:color="auto"/>
      </w:divBdr>
    </w:div>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31094525">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271203146">
      <w:bodyDiv w:val="1"/>
      <w:marLeft w:val="0"/>
      <w:marRight w:val="0"/>
      <w:marTop w:val="0"/>
      <w:marBottom w:val="0"/>
      <w:divBdr>
        <w:top w:val="none" w:sz="0" w:space="0" w:color="auto"/>
        <w:left w:val="none" w:sz="0" w:space="0" w:color="auto"/>
        <w:bottom w:val="none" w:sz="0" w:space="0" w:color="auto"/>
        <w:right w:val="none" w:sz="0" w:space="0" w:color="auto"/>
      </w:divBdr>
      <w:divsChild>
        <w:div w:id="379979120">
          <w:marLeft w:val="0"/>
          <w:marRight w:val="0"/>
          <w:marTop w:val="0"/>
          <w:marBottom w:val="0"/>
          <w:divBdr>
            <w:top w:val="none" w:sz="0" w:space="0" w:color="auto"/>
            <w:left w:val="none" w:sz="0" w:space="0" w:color="auto"/>
            <w:bottom w:val="none" w:sz="0" w:space="0" w:color="auto"/>
            <w:right w:val="none" w:sz="0" w:space="0" w:color="auto"/>
          </w:divBdr>
          <w:divsChild>
            <w:div w:id="1077825178">
              <w:marLeft w:val="0"/>
              <w:marRight w:val="0"/>
              <w:marTop w:val="0"/>
              <w:marBottom w:val="0"/>
              <w:divBdr>
                <w:top w:val="none" w:sz="0" w:space="0" w:color="auto"/>
                <w:left w:val="none" w:sz="0" w:space="0" w:color="auto"/>
                <w:bottom w:val="none" w:sz="0" w:space="0" w:color="auto"/>
                <w:right w:val="none" w:sz="0" w:space="0" w:color="auto"/>
              </w:divBdr>
              <w:divsChild>
                <w:div w:id="146677177">
                  <w:marLeft w:val="0"/>
                  <w:marRight w:val="0"/>
                  <w:marTop w:val="0"/>
                  <w:marBottom w:val="0"/>
                  <w:divBdr>
                    <w:top w:val="none" w:sz="0" w:space="0" w:color="auto"/>
                    <w:left w:val="none" w:sz="0" w:space="0" w:color="auto"/>
                    <w:bottom w:val="none" w:sz="0" w:space="0" w:color="auto"/>
                    <w:right w:val="none" w:sz="0" w:space="0" w:color="auto"/>
                  </w:divBdr>
                  <w:divsChild>
                    <w:div w:id="173462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386689133">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743913347">
      <w:bodyDiv w:val="1"/>
      <w:marLeft w:val="0"/>
      <w:marRight w:val="0"/>
      <w:marTop w:val="0"/>
      <w:marBottom w:val="0"/>
      <w:divBdr>
        <w:top w:val="none" w:sz="0" w:space="0" w:color="auto"/>
        <w:left w:val="none" w:sz="0" w:space="0" w:color="auto"/>
        <w:bottom w:val="none" w:sz="0" w:space="0" w:color="auto"/>
        <w:right w:val="none" w:sz="0" w:space="0" w:color="auto"/>
      </w:divBdr>
      <w:divsChild>
        <w:div w:id="808015039">
          <w:marLeft w:val="0"/>
          <w:marRight w:val="0"/>
          <w:marTop w:val="0"/>
          <w:marBottom w:val="0"/>
          <w:divBdr>
            <w:top w:val="none" w:sz="0" w:space="0" w:color="auto"/>
            <w:left w:val="none" w:sz="0" w:space="0" w:color="auto"/>
            <w:bottom w:val="none" w:sz="0" w:space="0" w:color="auto"/>
            <w:right w:val="none" w:sz="0" w:space="0" w:color="auto"/>
          </w:divBdr>
        </w:div>
        <w:div w:id="1033723932">
          <w:marLeft w:val="0"/>
          <w:marRight w:val="0"/>
          <w:marTop w:val="0"/>
          <w:marBottom w:val="0"/>
          <w:divBdr>
            <w:top w:val="none" w:sz="0" w:space="0" w:color="auto"/>
            <w:left w:val="none" w:sz="0" w:space="0" w:color="auto"/>
            <w:bottom w:val="none" w:sz="0" w:space="0" w:color="auto"/>
            <w:right w:val="none" w:sz="0" w:space="0" w:color="auto"/>
          </w:divBdr>
        </w:div>
        <w:div w:id="1482040314">
          <w:marLeft w:val="0"/>
          <w:marRight w:val="0"/>
          <w:marTop w:val="0"/>
          <w:marBottom w:val="0"/>
          <w:divBdr>
            <w:top w:val="none" w:sz="0" w:space="0" w:color="auto"/>
            <w:left w:val="none" w:sz="0" w:space="0" w:color="auto"/>
            <w:bottom w:val="none" w:sz="0" w:space="0" w:color="auto"/>
            <w:right w:val="none" w:sz="0" w:space="0" w:color="auto"/>
          </w:divBdr>
        </w:div>
      </w:divsChild>
    </w:div>
    <w:div w:id="895432981">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31621338">
      <w:bodyDiv w:val="1"/>
      <w:marLeft w:val="0"/>
      <w:marRight w:val="0"/>
      <w:marTop w:val="0"/>
      <w:marBottom w:val="0"/>
      <w:divBdr>
        <w:top w:val="none" w:sz="0" w:space="0" w:color="auto"/>
        <w:left w:val="none" w:sz="0" w:space="0" w:color="auto"/>
        <w:bottom w:val="none" w:sz="0" w:space="0" w:color="auto"/>
        <w:right w:val="none" w:sz="0" w:space="0" w:color="auto"/>
      </w:divBdr>
      <w:divsChild>
        <w:div w:id="1649091431">
          <w:marLeft w:val="0"/>
          <w:marRight w:val="0"/>
          <w:marTop w:val="0"/>
          <w:marBottom w:val="0"/>
          <w:divBdr>
            <w:top w:val="none" w:sz="0" w:space="0" w:color="auto"/>
            <w:left w:val="none" w:sz="0" w:space="0" w:color="auto"/>
            <w:bottom w:val="none" w:sz="0" w:space="0" w:color="auto"/>
            <w:right w:val="none" w:sz="0" w:space="0" w:color="auto"/>
          </w:divBdr>
          <w:divsChild>
            <w:div w:id="212158111">
              <w:marLeft w:val="0"/>
              <w:marRight w:val="0"/>
              <w:marTop w:val="0"/>
              <w:marBottom w:val="0"/>
              <w:divBdr>
                <w:top w:val="none" w:sz="0" w:space="0" w:color="auto"/>
                <w:left w:val="none" w:sz="0" w:space="0" w:color="auto"/>
                <w:bottom w:val="none" w:sz="0" w:space="0" w:color="auto"/>
                <w:right w:val="none" w:sz="0" w:space="0" w:color="auto"/>
              </w:divBdr>
              <w:divsChild>
                <w:div w:id="43215656">
                  <w:marLeft w:val="0"/>
                  <w:marRight w:val="0"/>
                  <w:marTop w:val="0"/>
                  <w:marBottom w:val="0"/>
                  <w:divBdr>
                    <w:top w:val="none" w:sz="0" w:space="0" w:color="auto"/>
                    <w:left w:val="none" w:sz="0" w:space="0" w:color="auto"/>
                    <w:bottom w:val="none" w:sz="0" w:space="0" w:color="auto"/>
                    <w:right w:val="none" w:sz="0" w:space="0" w:color="auto"/>
                  </w:divBdr>
                  <w:divsChild>
                    <w:div w:id="129363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359237061">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33571037">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687831046">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833527796">
      <w:bodyDiv w:val="1"/>
      <w:marLeft w:val="0"/>
      <w:marRight w:val="0"/>
      <w:marTop w:val="0"/>
      <w:marBottom w:val="0"/>
      <w:divBdr>
        <w:top w:val="none" w:sz="0" w:space="0" w:color="auto"/>
        <w:left w:val="none" w:sz="0" w:space="0" w:color="auto"/>
        <w:bottom w:val="none" w:sz="0" w:space="0" w:color="auto"/>
        <w:right w:val="none" w:sz="0" w:space="0" w:color="auto"/>
      </w:divBdr>
      <w:divsChild>
        <w:div w:id="158927993">
          <w:marLeft w:val="0"/>
          <w:marRight w:val="0"/>
          <w:marTop w:val="0"/>
          <w:marBottom w:val="0"/>
          <w:divBdr>
            <w:top w:val="none" w:sz="0" w:space="0" w:color="auto"/>
            <w:left w:val="none" w:sz="0" w:space="0" w:color="auto"/>
            <w:bottom w:val="none" w:sz="0" w:space="0" w:color="auto"/>
            <w:right w:val="none" w:sz="0" w:space="0" w:color="auto"/>
          </w:divBdr>
        </w:div>
        <w:div w:id="354424052">
          <w:marLeft w:val="0"/>
          <w:marRight w:val="0"/>
          <w:marTop w:val="0"/>
          <w:marBottom w:val="0"/>
          <w:divBdr>
            <w:top w:val="none" w:sz="0" w:space="0" w:color="auto"/>
            <w:left w:val="none" w:sz="0" w:space="0" w:color="auto"/>
            <w:bottom w:val="none" w:sz="0" w:space="0" w:color="auto"/>
            <w:right w:val="none" w:sz="0" w:space="0" w:color="auto"/>
          </w:divBdr>
        </w:div>
        <w:div w:id="812867289">
          <w:marLeft w:val="0"/>
          <w:marRight w:val="0"/>
          <w:marTop w:val="0"/>
          <w:marBottom w:val="0"/>
          <w:divBdr>
            <w:top w:val="none" w:sz="0" w:space="0" w:color="auto"/>
            <w:left w:val="none" w:sz="0" w:space="0" w:color="auto"/>
            <w:bottom w:val="none" w:sz="0" w:space="0" w:color="auto"/>
            <w:right w:val="none" w:sz="0" w:space="0" w:color="auto"/>
          </w:divBdr>
        </w:div>
        <w:div w:id="1569882024">
          <w:marLeft w:val="0"/>
          <w:marRight w:val="0"/>
          <w:marTop w:val="0"/>
          <w:marBottom w:val="0"/>
          <w:divBdr>
            <w:top w:val="none" w:sz="0" w:space="0" w:color="auto"/>
            <w:left w:val="none" w:sz="0" w:space="0" w:color="auto"/>
            <w:bottom w:val="none" w:sz="0" w:space="0" w:color="auto"/>
            <w:right w:val="none" w:sz="0" w:space="0" w:color="auto"/>
          </w:divBdr>
        </w:div>
        <w:div w:id="1732119902">
          <w:marLeft w:val="0"/>
          <w:marRight w:val="0"/>
          <w:marTop w:val="0"/>
          <w:marBottom w:val="0"/>
          <w:divBdr>
            <w:top w:val="none" w:sz="0" w:space="0" w:color="auto"/>
            <w:left w:val="none" w:sz="0" w:space="0" w:color="auto"/>
            <w:bottom w:val="none" w:sz="0" w:space="0" w:color="auto"/>
            <w:right w:val="none" w:sz="0" w:space="0" w:color="auto"/>
          </w:divBdr>
        </w:div>
      </w:divsChild>
    </w:div>
    <w:div w:id="1891577152">
      <w:bodyDiv w:val="1"/>
      <w:marLeft w:val="0"/>
      <w:marRight w:val="0"/>
      <w:marTop w:val="0"/>
      <w:marBottom w:val="0"/>
      <w:divBdr>
        <w:top w:val="none" w:sz="0" w:space="0" w:color="auto"/>
        <w:left w:val="none" w:sz="0" w:space="0" w:color="auto"/>
        <w:bottom w:val="none" w:sz="0" w:space="0" w:color="auto"/>
        <w:right w:val="none" w:sz="0" w:space="0" w:color="auto"/>
      </w:divBdr>
      <w:divsChild>
        <w:div w:id="1164471096">
          <w:marLeft w:val="0"/>
          <w:marRight w:val="0"/>
          <w:marTop w:val="0"/>
          <w:marBottom w:val="0"/>
          <w:divBdr>
            <w:top w:val="none" w:sz="0" w:space="0" w:color="auto"/>
            <w:left w:val="none" w:sz="0" w:space="0" w:color="auto"/>
            <w:bottom w:val="none" w:sz="0" w:space="0" w:color="auto"/>
            <w:right w:val="none" w:sz="0" w:space="0" w:color="auto"/>
          </w:divBdr>
        </w:div>
        <w:div w:id="1421411904">
          <w:marLeft w:val="0"/>
          <w:marRight w:val="0"/>
          <w:marTop w:val="0"/>
          <w:marBottom w:val="0"/>
          <w:divBdr>
            <w:top w:val="none" w:sz="0" w:space="0" w:color="auto"/>
            <w:left w:val="none" w:sz="0" w:space="0" w:color="auto"/>
            <w:bottom w:val="none" w:sz="0" w:space="0" w:color="auto"/>
            <w:right w:val="none" w:sz="0" w:space="0" w:color="auto"/>
          </w:divBdr>
        </w:div>
        <w:div w:id="1869486958">
          <w:marLeft w:val="0"/>
          <w:marRight w:val="0"/>
          <w:marTop w:val="0"/>
          <w:marBottom w:val="0"/>
          <w:divBdr>
            <w:top w:val="none" w:sz="0" w:space="0" w:color="auto"/>
            <w:left w:val="none" w:sz="0" w:space="0" w:color="auto"/>
            <w:bottom w:val="none" w:sz="0" w:space="0" w:color="auto"/>
            <w:right w:val="none" w:sz="0" w:space="0" w:color="auto"/>
          </w:divBdr>
        </w:div>
      </w:divsChild>
    </w:div>
    <w:div w:id="1913347240">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0556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sycnet.apa.org/doi/10.1037/int0000108" TargetMode="External"/><Relationship Id="rId18" Type="http://schemas.openxmlformats.org/officeDocument/2006/relationships/hyperlink" Target="https://doi.org/10.1007/s00426-018-1071-y" TargetMode="External"/><Relationship Id="rId26" Type="http://schemas.openxmlformats.org/officeDocument/2006/relationships/hyperlink" Target="https://doi.org/10.1016/j.concog.2015.01.014" TargetMode="Externa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doi.org/10.1101/2020.12.08.20245803" TargetMode="External"/><Relationship Id="rId34" Type="http://schemas.openxmlformats.org/officeDocument/2006/relationships/hyperlink" Target="http://dx.doi.org/10.3389/fpsyg.2013.00495" TargetMode="External"/><Relationship Id="rId7" Type="http://schemas.openxmlformats.org/officeDocument/2006/relationships/footnotes" Target="footnotes.xml"/><Relationship Id="rId12" Type="http://schemas.openxmlformats.org/officeDocument/2006/relationships/hyperlink" Target="https://doi.org/10.1016/j.jpsychires.2019.06.012" TargetMode="External"/><Relationship Id="rId17" Type="http://schemas.openxmlformats.org/officeDocument/2006/relationships/hyperlink" Target="https://psycnet.apa.org/doi/10.1037/cns0000256" TargetMode="External"/><Relationship Id="rId25" Type="http://schemas.openxmlformats.org/officeDocument/2006/relationships/hyperlink" Target="https://doi.org/10.1016/j.tics.2015.08.003" TargetMode="External"/><Relationship Id="rId33" Type="http://schemas.openxmlformats.org/officeDocument/2006/relationships/hyperlink" Target="https://doi.org/10.3389/fpsyg.2013.00425" TargetMode="Externa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doi.org/10.1007/s00426-019-01262-7" TargetMode="External"/><Relationship Id="rId20" Type="http://schemas.openxmlformats.org/officeDocument/2006/relationships/hyperlink" Target="https://doi.org/10.1016/S0010-0285(03)00115-4" TargetMode="External"/><Relationship Id="rId29" Type="http://schemas.openxmlformats.org/officeDocument/2006/relationships/hyperlink" Target="https://doi.org/10.1016/0005-7967(85)90105-6"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177/0956797612446024" TargetMode="External"/><Relationship Id="rId24" Type="http://schemas.openxmlformats.org/officeDocument/2006/relationships/hyperlink" Target="https://doi.org/10.1016/j.euroneuro.2020.07.005" TargetMode="External"/><Relationship Id="rId32" Type="http://schemas.openxmlformats.org/officeDocument/2006/relationships/hyperlink" Target="https://doi.org/10.1111/bjc.12186" TargetMode="External"/><Relationship Id="rId37" Type="http://schemas.openxmlformats.org/officeDocument/2006/relationships/header" Target="header1.xml"/><Relationship Id="rId40"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s://doi.org/10.1007/s00426-019-01193-3" TargetMode="External"/><Relationship Id="rId23" Type="http://schemas.openxmlformats.org/officeDocument/2006/relationships/hyperlink" Target="https://psycnet.apa.org/doi/10.1037/a0018298" TargetMode="External"/><Relationship Id="rId28" Type="http://schemas.openxmlformats.org/officeDocument/2006/relationships/hyperlink" Target="https://pure.royalholloway.ac.uk/portal/en/publications/the-simulation-heuristic-and-visual-imagery-in-pessimism-for-future-negative-events-in-anxiety(863dacc0-8117-4b23-8c2c-d7a83d0fb454).html" TargetMode="External"/><Relationship Id="rId36" Type="http://schemas.openxmlformats.org/officeDocument/2006/relationships/hyperlink" Target="https://psycnet.apa.org/doi/10.1016/j.cortex.2015.05.019" TargetMode="External"/><Relationship Id="rId10" Type="http://schemas.openxmlformats.org/officeDocument/2006/relationships/hyperlink" Target="https://psycnet.apa.org/doi/10.1016/j.jocrd.2015.01.002" TargetMode="External"/><Relationship Id="rId19" Type="http://schemas.openxmlformats.org/officeDocument/2006/relationships/hyperlink" Target="https://doi.org/10.1016/j.janxdis.2017.09.007" TargetMode="External"/><Relationship Id="rId31" Type="http://schemas.openxmlformats.org/officeDocument/2006/relationships/hyperlink" Target="https://doi.org/10.3389/fpsyg.2013.00441" TargetMode="External"/><Relationship Id="rId4" Type="http://schemas.openxmlformats.org/officeDocument/2006/relationships/styles" Target="styles.xml"/><Relationship Id="rId9" Type="http://schemas.openxmlformats.org/officeDocument/2006/relationships/hyperlink" Target="https://psycnet.apa.org/doi/10.1155/1999/657382" TargetMode="External"/><Relationship Id="rId14" Type="http://schemas.openxmlformats.org/officeDocument/2006/relationships/hyperlink" Target="https://content.apa.org/doi/10.1037/0021-843X.100.3.316" TargetMode="External"/><Relationship Id="rId22" Type="http://schemas.openxmlformats.org/officeDocument/2006/relationships/hyperlink" Target="https://doi.org/10.1177/1750698016645233" TargetMode="External"/><Relationship Id="rId27" Type="http://schemas.openxmlformats.org/officeDocument/2006/relationships/hyperlink" Target="https://pure.royalholloway.ac.uk/portal/en/persons/andrew-macleod(076cd953-e5f8-48e0-919a-5103c62ac218).html" TargetMode="External"/><Relationship Id="rId30" Type="http://schemas.openxmlformats.org/officeDocument/2006/relationships/hyperlink" Target="https://doi.apa.org/doi/10.1037/xlm0000116" TargetMode="External"/><Relationship Id="rId35" Type="http://schemas.openxmlformats.org/officeDocument/2006/relationships/hyperlink" Target="https://doi.org/10.1037/0021-843x.110.2.33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APA%20style%20report%20(6th%20edi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5A6B78799544CE875D0AD22D967DE3"/>
        <w:category>
          <w:name w:val="General"/>
          <w:gallery w:val="placeholder"/>
        </w:category>
        <w:types>
          <w:type w:val="bbPlcHdr"/>
        </w:types>
        <w:behaviors>
          <w:behavior w:val="content"/>
        </w:behaviors>
        <w:guid w:val="{A3AF8FC7-E091-46F4-A294-FE258FCB773B}"/>
      </w:docPartPr>
      <w:docPartBody>
        <w:p w:rsidR="004A2EBC" w:rsidRDefault="00415C07">
          <w:pPr>
            <w:pStyle w:val="855A6B78799544CE875D0AD22D967DE3"/>
          </w:pPr>
          <w:r>
            <w:t>[Title Here, up to 12 Words, on One to Two Lines]</w:t>
          </w:r>
        </w:p>
      </w:docPartBody>
    </w:docPart>
    <w:docPart>
      <w:docPartPr>
        <w:name w:val="A8CCE264BFC846C48BFE54B8E5989EA8"/>
        <w:category>
          <w:name w:val="General"/>
          <w:gallery w:val="placeholder"/>
        </w:category>
        <w:types>
          <w:type w:val="bbPlcHdr"/>
        </w:types>
        <w:behaviors>
          <w:behavior w:val="content"/>
        </w:behaviors>
        <w:guid w:val="{E093F66A-D056-44B3-8BA9-E736DE422492}"/>
      </w:docPartPr>
      <w:docPartBody>
        <w:p w:rsidR="004A2EBC" w:rsidRDefault="00415C07">
          <w:pPr>
            <w:pStyle w:val="A8CCE264BFC846C48BFE54B8E5989EA8"/>
          </w:pPr>
          <w:r>
            <w:t>Author Note</w:t>
          </w:r>
        </w:p>
      </w:docPartBody>
    </w:docPart>
    <w:docPart>
      <w:docPartPr>
        <w:name w:val="5A237103405247B7802D06BD11EB32C5"/>
        <w:category>
          <w:name w:val="General"/>
          <w:gallery w:val="placeholder"/>
        </w:category>
        <w:types>
          <w:type w:val="bbPlcHdr"/>
        </w:types>
        <w:behaviors>
          <w:behavior w:val="content"/>
        </w:behaviors>
        <w:guid w:val="{AF68277C-B896-4618-A36B-FCBB42E7C729}"/>
      </w:docPartPr>
      <w:docPartBody>
        <w:p w:rsidR="004A2EBC" w:rsidRDefault="00415C07">
          <w:pPr>
            <w:pStyle w:val="5A237103405247B7802D06BD11EB32C5"/>
          </w:pPr>
          <w:r>
            <w:t>Abstract</w:t>
          </w:r>
        </w:p>
      </w:docPartBody>
    </w:docPart>
    <w:docPart>
      <w:docPartPr>
        <w:name w:val="97EC1DFB8CD14FE49D400147B154D184"/>
        <w:category>
          <w:name w:val="General"/>
          <w:gallery w:val="placeholder"/>
        </w:category>
        <w:types>
          <w:type w:val="bbPlcHdr"/>
        </w:types>
        <w:behaviors>
          <w:behavior w:val="content"/>
        </w:behaviors>
        <w:guid w:val="{749474A1-1A0C-47F4-B1AA-03A98672B61A}"/>
      </w:docPartPr>
      <w:docPartBody>
        <w:p w:rsidR="004A2EBC" w:rsidRDefault="00415C07">
          <w:pPr>
            <w:pStyle w:val="97EC1DFB8CD14FE49D400147B154D184"/>
          </w:pPr>
          <w:r>
            <w:t>[Title Here, up to 12 Words, on One to Two Lines]</w:t>
          </w:r>
        </w:p>
      </w:docPartBody>
    </w:docPart>
    <w:docPart>
      <w:docPartPr>
        <w:name w:val="86CD6A1F132F4E2F8C57AFE5E69CD2FE"/>
        <w:category>
          <w:name w:val="General"/>
          <w:gallery w:val="placeholder"/>
        </w:category>
        <w:types>
          <w:type w:val="bbPlcHdr"/>
        </w:types>
        <w:behaviors>
          <w:behavior w:val="content"/>
        </w:behaviors>
        <w:guid w:val="{E7A929D6-C051-482B-854B-5949BD9A1CFF}"/>
      </w:docPartPr>
      <w:docPartBody>
        <w:p w:rsidR="004A2EBC" w:rsidRDefault="00415C07">
          <w:pPr>
            <w:pStyle w:val="86CD6A1F132F4E2F8C57AFE5E69CD2FE"/>
          </w:pPr>
          <w:r w:rsidRPr="005D3A03">
            <w:t>Figures title:</w:t>
          </w:r>
        </w:p>
      </w:docPartBody>
    </w:docPart>
    <w:docPart>
      <w:docPartPr>
        <w:name w:val="7008C35F3D4444E485D650A0A8679B94"/>
        <w:category>
          <w:name w:val="General"/>
          <w:gallery w:val="placeholder"/>
        </w:category>
        <w:types>
          <w:type w:val="bbPlcHdr"/>
        </w:types>
        <w:behaviors>
          <w:behavior w:val="content"/>
        </w:behaviors>
        <w:guid w:val="{0BBCF5E6-5EB3-4847-9A0F-6E1ADC367A27}"/>
      </w:docPartPr>
      <w:docPartBody>
        <w:p w:rsidR="004A2EBC" w:rsidRDefault="00415C07">
          <w:pPr>
            <w:pStyle w:val="7008C35F3D4444E485D650A0A8679B94"/>
          </w:pPr>
          <w:r>
            <w:t>[Include all figures in their own section, following references (and footnotes and tables, if applicable).  Include a numbered caption for each figure.  Use the Table/Figure style for easy spacing between figure and caption.]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EAD"/>
    <w:rsid w:val="000571F1"/>
    <w:rsid w:val="0008098B"/>
    <w:rsid w:val="002C149B"/>
    <w:rsid w:val="002E4D1D"/>
    <w:rsid w:val="00302724"/>
    <w:rsid w:val="00341BA1"/>
    <w:rsid w:val="003B7013"/>
    <w:rsid w:val="00415C07"/>
    <w:rsid w:val="00427CF7"/>
    <w:rsid w:val="004A2EBC"/>
    <w:rsid w:val="006274F6"/>
    <w:rsid w:val="00695BF3"/>
    <w:rsid w:val="007D74BE"/>
    <w:rsid w:val="00821EAD"/>
    <w:rsid w:val="0087123A"/>
    <w:rsid w:val="00887DC0"/>
    <w:rsid w:val="008904FE"/>
    <w:rsid w:val="008A6857"/>
    <w:rsid w:val="008A7E23"/>
    <w:rsid w:val="00A50F64"/>
    <w:rsid w:val="00C0367B"/>
    <w:rsid w:val="00D406E0"/>
    <w:rsid w:val="00D778F1"/>
    <w:rsid w:val="00DB7061"/>
    <w:rsid w:val="00DC57CD"/>
    <w:rsid w:val="00E94257"/>
    <w:rsid w:val="00F110D6"/>
    <w:rsid w:val="00F80141"/>
    <w:rsid w:val="00F86A83"/>
    <w:rsid w:val="00FA076F"/>
    <w:rsid w:val="00FF5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5A6B78799544CE875D0AD22D967DE3">
    <w:name w:val="855A6B78799544CE875D0AD22D967DE3"/>
  </w:style>
  <w:style w:type="paragraph" w:customStyle="1" w:styleId="A8CCE264BFC846C48BFE54B8E5989EA8">
    <w:name w:val="A8CCE264BFC846C48BFE54B8E5989EA8"/>
  </w:style>
  <w:style w:type="paragraph" w:customStyle="1" w:styleId="5A237103405247B7802D06BD11EB32C5">
    <w:name w:val="5A237103405247B7802D06BD11EB32C5"/>
  </w:style>
  <w:style w:type="character" w:styleId="Emphasis">
    <w:name w:val="Emphasis"/>
    <w:basedOn w:val="DefaultParagraphFont"/>
    <w:uiPriority w:val="4"/>
    <w:unhideWhenUsed/>
    <w:qFormat/>
    <w:rPr>
      <w:i/>
      <w:iCs/>
    </w:rPr>
  </w:style>
  <w:style w:type="paragraph" w:customStyle="1" w:styleId="97EC1DFB8CD14FE49D400147B154D184">
    <w:name w:val="97EC1DFB8CD14FE49D400147B154D184"/>
  </w:style>
  <w:style w:type="paragraph" w:customStyle="1" w:styleId="86CD6A1F132F4E2F8C57AFE5E69CD2FE">
    <w:name w:val="86CD6A1F132F4E2F8C57AFE5E69CD2FE"/>
  </w:style>
  <w:style w:type="paragraph" w:customStyle="1" w:styleId="7008C35F3D4444E485D650A0A8679B94">
    <w:name w:val="7008C35F3D4444E485D650A0A8679B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OCD &amp; TEMPORALity of SPONtaNeOUS THOUGHT</Abstract>
  <CompanyAddress/>
  <CompanyPhone/>
  <CompanyFax/>
  <CompanyEmail/>
</CoverPageProperties>
</file>

<file path=customXml/item2.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DBADFB-1DDD-494B-BD57-A57FFC80C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style report (6th edition)</Template>
  <TotalTime>1</TotalTime>
  <Pages>51</Pages>
  <Words>11962</Words>
  <Characters>70461</Characters>
  <Application>Microsoft Office Word</Application>
  <DocSecurity>0</DocSecurity>
  <Lines>1381</Lines>
  <Paragraphs>521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Predictors of Obsessive-Compulsive symptomology: Mind wandering about the past and future</vt:lpstr>
      <vt:lpstr>Predictors of Obsessive-Compulsive symptomology: Mind wandering about the past and future</vt:lpstr>
    </vt:vector>
  </TitlesOfParts>
  <Company/>
  <LinksUpToDate>false</LinksUpToDate>
  <CharactersWithSpaces>81902</CharactersWithSpaces>
  <SharedDoc>false</SharedDoc>
  <HLinks>
    <vt:vector size="168" baseType="variant">
      <vt:variant>
        <vt:i4>4849749</vt:i4>
      </vt:variant>
      <vt:variant>
        <vt:i4>81</vt:i4>
      </vt:variant>
      <vt:variant>
        <vt:i4>0</vt:i4>
      </vt:variant>
      <vt:variant>
        <vt:i4>5</vt:i4>
      </vt:variant>
      <vt:variant>
        <vt:lpwstr>https://psycnet.apa.org/doi/10.1016/j.cortex.2015.05.019</vt:lpwstr>
      </vt:variant>
      <vt:variant>
        <vt:lpwstr/>
      </vt:variant>
      <vt:variant>
        <vt:i4>3539006</vt:i4>
      </vt:variant>
      <vt:variant>
        <vt:i4>78</vt:i4>
      </vt:variant>
      <vt:variant>
        <vt:i4>0</vt:i4>
      </vt:variant>
      <vt:variant>
        <vt:i4>5</vt:i4>
      </vt:variant>
      <vt:variant>
        <vt:lpwstr>https://doi.org/10.1037/0021-843x.110.2.333</vt:lpwstr>
      </vt:variant>
      <vt:variant>
        <vt:lpwstr/>
      </vt:variant>
      <vt:variant>
        <vt:i4>8126519</vt:i4>
      </vt:variant>
      <vt:variant>
        <vt:i4>75</vt:i4>
      </vt:variant>
      <vt:variant>
        <vt:i4>0</vt:i4>
      </vt:variant>
      <vt:variant>
        <vt:i4>5</vt:i4>
      </vt:variant>
      <vt:variant>
        <vt:lpwstr>http://dx.doi.org/10.3389/fpsyg.2013.00495</vt:lpwstr>
      </vt:variant>
      <vt:variant>
        <vt:lpwstr/>
      </vt:variant>
      <vt:variant>
        <vt:i4>786445</vt:i4>
      </vt:variant>
      <vt:variant>
        <vt:i4>72</vt:i4>
      </vt:variant>
      <vt:variant>
        <vt:i4>0</vt:i4>
      </vt:variant>
      <vt:variant>
        <vt:i4>5</vt:i4>
      </vt:variant>
      <vt:variant>
        <vt:lpwstr>https://doi.org/10.3389/fpsyg.2013.00425</vt:lpwstr>
      </vt:variant>
      <vt:variant>
        <vt:lpwstr/>
      </vt:variant>
      <vt:variant>
        <vt:i4>6029403</vt:i4>
      </vt:variant>
      <vt:variant>
        <vt:i4>69</vt:i4>
      </vt:variant>
      <vt:variant>
        <vt:i4>0</vt:i4>
      </vt:variant>
      <vt:variant>
        <vt:i4>5</vt:i4>
      </vt:variant>
      <vt:variant>
        <vt:lpwstr>https://doi.org/10.1111/bjc.12186</vt:lpwstr>
      </vt:variant>
      <vt:variant>
        <vt:lpwstr/>
      </vt:variant>
      <vt:variant>
        <vt:i4>524299</vt:i4>
      </vt:variant>
      <vt:variant>
        <vt:i4>66</vt:i4>
      </vt:variant>
      <vt:variant>
        <vt:i4>0</vt:i4>
      </vt:variant>
      <vt:variant>
        <vt:i4>5</vt:i4>
      </vt:variant>
      <vt:variant>
        <vt:lpwstr>https://doi.org/10.3389/fpsyg.2013.00441</vt:lpwstr>
      </vt:variant>
      <vt:variant>
        <vt:lpwstr/>
      </vt:variant>
      <vt:variant>
        <vt:i4>6619252</vt:i4>
      </vt:variant>
      <vt:variant>
        <vt:i4>63</vt:i4>
      </vt:variant>
      <vt:variant>
        <vt:i4>0</vt:i4>
      </vt:variant>
      <vt:variant>
        <vt:i4>5</vt:i4>
      </vt:variant>
      <vt:variant>
        <vt:lpwstr>https://doi.apa.org/doi/10.1037/xlm0000116</vt:lpwstr>
      </vt:variant>
      <vt:variant>
        <vt:lpwstr/>
      </vt:variant>
      <vt:variant>
        <vt:i4>67</vt:i4>
      </vt:variant>
      <vt:variant>
        <vt:i4>60</vt:i4>
      </vt:variant>
      <vt:variant>
        <vt:i4>0</vt:i4>
      </vt:variant>
      <vt:variant>
        <vt:i4>5</vt:i4>
      </vt:variant>
      <vt:variant>
        <vt:lpwstr>https://doi.org/10.1016/0005-7967(85)90105-6</vt:lpwstr>
      </vt:variant>
      <vt:variant>
        <vt:lpwstr/>
      </vt:variant>
      <vt:variant>
        <vt:i4>851986</vt:i4>
      </vt:variant>
      <vt:variant>
        <vt:i4>57</vt:i4>
      </vt:variant>
      <vt:variant>
        <vt:i4>0</vt:i4>
      </vt:variant>
      <vt:variant>
        <vt:i4>5</vt:i4>
      </vt:variant>
      <vt:variant>
        <vt:lpwstr>https://pure.royalholloway.ac.uk/portal/en/publications/the-simulation-heuristic-and-visual-imagery-in-pessimism-for-future-negative-events-in-anxiety(863dacc0-8117-4b23-8c2c-d7a83d0fb454).html</vt:lpwstr>
      </vt:variant>
      <vt:variant>
        <vt:lpwstr/>
      </vt:variant>
      <vt:variant>
        <vt:i4>4718592</vt:i4>
      </vt:variant>
      <vt:variant>
        <vt:i4>54</vt:i4>
      </vt:variant>
      <vt:variant>
        <vt:i4>0</vt:i4>
      </vt:variant>
      <vt:variant>
        <vt:i4>5</vt:i4>
      </vt:variant>
      <vt:variant>
        <vt:lpwstr>https://pure.royalholloway.ac.uk/portal/en/persons/andrew-macleod(076cd953-e5f8-48e0-919a-5103c62ac218).html</vt:lpwstr>
      </vt:variant>
      <vt:variant>
        <vt:lpwstr/>
      </vt:variant>
      <vt:variant>
        <vt:i4>5177424</vt:i4>
      </vt:variant>
      <vt:variant>
        <vt:i4>51</vt:i4>
      </vt:variant>
      <vt:variant>
        <vt:i4>0</vt:i4>
      </vt:variant>
      <vt:variant>
        <vt:i4>5</vt:i4>
      </vt:variant>
      <vt:variant>
        <vt:lpwstr>https://doi.org/10.1016/j.concog.2015.01.014</vt:lpwstr>
      </vt:variant>
      <vt:variant>
        <vt:lpwstr/>
      </vt:variant>
      <vt:variant>
        <vt:i4>3145764</vt:i4>
      </vt:variant>
      <vt:variant>
        <vt:i4>48</vt:i4>
      </vt:variant>
      <vt:variant>
        <vt:i4>0</vt:i4>
      </vt:variant>
      <vt:variant>
        <vt:i4>5</vt:i4>
      </vt:variant>
      <vt:variant>
        <vt:lpwstr>https://doi.org/10.1016/j.tics.2015.08.003</vt:lpwstr>
      </vt:variant>
      <vt:variant>
        <vt:lpwstr/>
      </vt:variant>
      <vt:variant>
        <vt:i4>3211388</vt:i4>
      </vt:variant>
      <vt:variant>
        <vt:i4>45</vt:i4>
      </vt:variant>
      <vt:variant>
        <vt:i4>0</vt:i4>
      </vt:variant>
      <vt:variant>
        <vt:i4>5</vt:i4>
      </vt:variant>
      <vt:variant>
        <vt:lpwstr>https://doi.org/10.1016/j.euroneuro.2020.07.005</vt:lpwstr>
      </vt:variant>
      <vt:variant>
        <vt:lpwstr/>
      </vt:variant>
      <vt:variant>
        <vt:i4>2031646</vt:i4>
      </vt:variant>
      <vt:variant>
        <vt:i4>42</vt:i4>
      </vt:variant>
      <vt:variant>
        <vt:i4>0</vt:i4>
      </vt:variant>
      <vt:variant>
        <vt:i4>5</vt:i4>
      </vt:variant>
      <vt:variant>
        <vt:lpwstr>https://psycnet.apa.org/doi/10.1037/a0018298</vt:lpwstr>
      </vt:variant>
      <vt:variant>
        <vt:lpwstr/>
      </vt:variant>
      <vt:variant>
        <vt:i4>1638487</vt:i4>
      </vt:variant>
      <vt:variant>
        <vt:i4>39</vt:i4>
      </vt:variant>
      <vt:variant>
        <vt:i4>0</vt:i4>
      </vt:variant>
      <vt:variant>
        <vt:i4>5</vt:i4>
      </vt:variant>
      <vt:variant>
        <vt:lpwstr>https://doi.org/10.1177/1750698016645233</vt:lpwstr>
      </vt:variant>
      <vt:variant>
        <vt:lpwstr/>
      </vt:variant>
      <vt:variant>
        <vt:i4>3211364</vt:i4>
      </vt:variant>
      <vt:variant>
        <vt:i4>36</vt:i4>
      </vt:variant>
      <vt:variant>
        <vt:i4>0</vt:i4>
      </vt:variant>
      <vt:variant>
        <vt:i4>5</vt:i4>
      </vt:variant>
      <vt:variant>
        <vt:lpwstr>https://doi.org/10.1101/2020.12.08.20245803</vt:lpwstr>
      </vt:variant>
      <vt:variant>
        <vt:lpwstr/>
      </vt:variant>
      <vt:variant>
        <vt:i4>786440</vt:i4>
      </vt:variant>
      <vt:variant>
        <vt:i4>33</vt:i4>
      </vt:variant>
      <vt:variant>
        <vt:i4>0</vt:i4>
      </vt:variant>
      <vt:variant>
        <vt:i4>5</vt:i4>
      </vt:variant>
      <vt:variant>
        <vt:lpwstr>https://doi.org/10.1016/S0010-0285(03)00115-4</vt:lpwstr>
      </vt:variant>
      <vt:variant>
        <vt:lpwstr/>
      </vt:variant>
      <vt:variant>
        <vt:i4>4915201</vt:i4>
      </vt:variant>
      <vt:variant>
        <vt:i4>30</vt:i4>
      </vt:variant>
      <vt:variant>
        <vt:i4>0</vt:i4>
      </vt:variant>
      <vt:variant>
        <vt:i4>5</vt:i4>
      </vt:variant>
      <vt:variant>
        <vt:lpwstr>https://doi.org/10.1016/j.janxdis.2017.09.007</vt:lpwstr>
      </vt:variant>
      <vt:variant>
        <vt:lpwstr/>
      </vt:variant>
      <vt:variant>
        <vt:i4>131100</vt:i4>
      </vt:variant>
      <vt:variant>
        <vt:i4>27</vt:i4>
      </vt:variant>
      <vt:variant>
        <vt:i4>0</vt:i4>
      </vt:variant>
      <vt:variant>
        <vt:i4>5</vt:i4>
      </vt:variant>
      <vt:variant>
        <vt:lpwstr>https://doi.org/10.1007/s00426-018-1071-y</vt:lpwstr>
      </vt:variant>
      <vt:variant>
        <vt:lpwstr/>
      </vt:variant>
      <vt:variant>
        <vt:i4>8257643</vt:i4>
      </vt:variant>
      <vt:variant>
        <vt:i4>24</vt:i4>
      </vt:variant>
      <vt:variant>
        <vt:i4>0</vt:i4>
      </vt:variant>
      <vt:variant>
        <vt:i4>5</vt:i4>
      </vt:variant>
      <vt:variant>
        <vt:lpwstr>https://psycnet.apa.org/doi/10.1037/cns0000256</vt:lpwstr>
      </vt:variant>
      <vt:variant>
        <vt:lpwstr/>
      </vt:variant>
      <vt:variant>
        <vt:i4>3080247</vt:i4>
      </vt:variant>
      <vt:variant>
        <vt:i4>21</vt:i4>
      </vt:variant>
      <vt:variant>
        <vt:i4>0</vt:i4>
      </vt:variant>
      <vt:variant>
        <vt:i4>5</vt:i4>
      </vt:variant>
      <vt:variant>
        <vt:lpwstr>https://doi.org/10.1007/s00426-019-01262-7</vt:lpwstr>
      </vt:variant>
      <vt:variant>
        <vt:lpwstr/>
      </vt:variant>
      <vt:variant>
        <vt:i4>2687032</vt:i4>
      </vt:variant>
      <vt:variant>
        <vt:i4>18</vt:i4>
      </vt:variant>
      <vt:variant>
        <vt:i4>0</vt:i4>
      </vt:variant>
      <vt:variant>
        <vt:i4>5</vt:i4>
      </vt:variant>
      <vt:variant>
        <vt:lpwstr>https://doi.org/10.1007/s00426-019-01193-3</vt:lpwstr>
      </vt:variant>
      <vt:variant>
        <vt:lpwstr/>
      </vt:variant>
      <vt:variant>
        <vt:i4>3211299</vt:i4>
      </vt:variant>
      <vt:variant>
        <vt:i4>15</vt:i4>
      </vt:variant>
      <vt:variant>
        <vt:i4>0</vt:i4>
      </vt:variant>
      <vt:variant>
        <vt:i4>5</vt:i4>
      </vt:variant>
      <vt:variant>
        <vt:lpwstr>https://content.apa.org/doi/10.1037/0021-843X.100.3.316</vt:lpwstr>
      </vt:variant>
      <vt:variant>
        <vt:lpwstr/>
      </vt:variant>
      <vt:variant>
        <vt:i4>7536739</vt:i4>
      </vt:variant>
      <vt:variant>
        <vt:i4>12</vt:i4>
      </vt:variant>
      <vt:variant>
        <vt:i4>0</vt:i4>
      </vt:variant>
      <vt:variant>
        <vt:i4>5</vt:i4>
      </vt:variant>
      <vt:variant>
        <vt:lpwstr>https://psycnet.apa.org/doi/10.1037/int0000108</vt:lpwstr>
      </vt:variant>
      <vt:variant>
        <vt:lpwstr/>
      </vt:variant>
      <vt:variant>
        <vt:i4>4522056</vt:i4>
      </vt:variant>
      <vt:variant>
        <vt:i4>9</vt:i4>
      </vt:variant>
      <vt:variant>
        <vt:i4>0</vt:i4>
      </vt:variant>
      <vt:variant>
        <vt:i4>5</vt:i4>
      </vt:variant>
      <vt:variant>
        <vt:lpwstr>https://doi.org/10.1016/j.jpsychires.2019.06.012</vt:lpwstr>
      </vt:variant>
      <vt:variant>
        <vt:lpwstr/>
      </vt:variant>
      <vt:variant>
        <vt:i4>1441880</vt:i4>
      </vt:variant>
      <vt:variant>
        <vt:i4>6</vt:i4>
      </vt:variant>
      <vt:variant>
        <vt:i4>0</vt:i4>
      </vt:variant>
      <vt:variant>
        <vt:i4>5</vt:i4>
      </vt:variant>
      <vt:variant>
        <vt:lpwstr>https://doi.org/10.1177/0956797612446024</vt:lpwstr>
      </vt:variant>
      <vt:variant>
        <vt:lpwstr/>
      </vt:variant>
      <vt:variant>
        <vt:i4>2097252</vt:i4>
      </vt:variant>
      <vt:variant>
        <vt:i4>3</vt:i4>
      </vt:variant>
      <vt:variant>
        <vt:i4>0</vt:i4>
      </vt:variant>
      <vt:variant>
        <vt:i4>5</vt:i4>
      </vt:variant>
      <vt:variant>
        <vt:lpwstr>https://psycnet.apa.org/doi/10.1016/j.jocrd.2015.01.002</vt:lpwstr>
      </vt:variant>
      <vt:variant>
        <vt:lpwstr/>
      </vt:variant>
      <vt:variant>
        <vt:i4>2818156</vt:i4>
      </vt:variant>
      <vt:variant>
        <vt:i4>0</vt:i4>
      </vt:variant>
      <vt:variant>
        <vt:i4>0</vt:i4>
      </vt:variant>
      <vt:variant>
        <vt:i4>5</vt:i4>
      </vt:variant>
      <vt:variant>
        <vt:lpwstr>https://psycnet.apa.org/doi/10.1155/1999/657382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Predictors of Obsessive-Compulsive symptomology: Mind wandering about the past and future</dc:title>
  <dc:subject/>
  <dc:creator>Scott Cole</dc:creator>
  <cp:keywords/>
  <dc:description/>
  <cp:lastModifiedBy>Ruth Mardall (R.Mardall)</cp:lastModifiedBy>
  <cp:revision>2</cp:revision>
  <dcterms:created xsi:type="dcterms:W3CDTF">2021-09-14T12:42:00Z</dcterms:created>
  <dcterms:modified xsi:type="dcterms:W3CDTF">2021-09-14T12:42:00Z</dcterms:modified>
</cp:coreProperties>
</file>