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C5FE" w14:textId="6140C4FD" w:rsidR="00A142C9" w:rsidRPr="007146FF" w:rsidRDefault="0021666E" w:rsidP="007146FF">
      <w:pPr>
        <w:spacing w:line="480" w:lineRule="auto"/>
        <w:jc w:val="right"/>
        <w:rPr>
          <w:rFonts w:ascii="Times New Roman" w:hAnsi="Times New Roman" w:cs="Times New Roman"/>
          <w:b/>
        </w:rPr>
      </w:pPr>
      <w:bookmarkStart w:id="0" w:name="_GoBack"/>
      <w:bookmarkEnd w:id="0"/>
      <w:r w:rsidRPr="007146FF">
        <w:rPr>
          <w:rFonts w:ascii="Times New Roman" w:hAnsi="Times New Roman" w:cs="Times New Roman"/>
          <w:b/>
        </w:rPr>
        <w:t>The Uncertainty of Community Fina</w:t>
      </w:r>
      <w:r w:rsidR="001179D6" w:rsidRPr="007146FF">
        <w:rPr>
          <w:rFonts w:ascii="Times New Roman" w:hAnsi="Times New Roman" w:cs="Times New Roman"/>
          <w:b/>
        </w:rPr>
        <w:t>ncial I</w:t>
      </w:r>
      <w:r w:rsidR="00725441" w:rsidRPr="007146FF">
        <w:rPr>
          <w:rFonts w:ascii="Times New Roman" w:hAnsi="Times New Roman" w:cs="Times New Roman"/>
          <w:b/>
        </w:rPr>
        <w:t>ncentives for ‘Fracking’:</w:t>
      </w:r>
      <w:r w:rsidR="00E96D00" w:rsidRPr="007146FF">
        <w:rPr>
          <w:rFonts w:ascii="Times New Roman" w:hAnsi="Times New Roman" w:cs="Times New Roman"/>
          <w:b/>
        </w:rPr>
        <w:t xml:space="preserve"> </w:t>
      </w:r>
      <w:r w:rsidR="001179D6" w:rsidRPr="007146FF">
        <w:rPr>
          <w:rFonts w:ascii="Times New Roman" w:hAnsi="Times New Roman" w:cs="Times New Roman"/>
          <w:b/>
        </w:rPr>
        <w:t>Pursuing</w:t>
      </w:r>
      <w:r w:rsidRPr="007146FF">
        <w:rPr>
          <w:rFonts w:ascii="Times New Roman" w:hAnsi="Times New Roman" w:cs="Times New Roman"/>
          <w:b/>
        </w:rPr>
        <w:t xml:space="preserve"> Ramifications for Environmental Justice</w:t>
      </w:r>
    </w:p>
    <w:p w14:paraId="526599C2" w14:textId="77777777" w:rsidR="00A142C9" w:rsidRPr="007146FF" w:rsidRDefault="00A142C9" w:rsidP="007146FF">
      <w:pPr>
        <w:spacing w:line="480" w:lineRule="auto"/>
        <w:rPr>
          <w:rFonts w:ascii="Times New Roman" w:hAnsi="Times New Roman" w:cs="Times New Roman"/>
        </w:rPr>
      </w:pP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r>
      <w:r w:rsidRPr="007146FF">
        <w:rPr>
          <w:rFonts w:ascii="Times New Roman" w:hAnsi="Times New Roman" w:cs="Times New Roman"/>
          <w:i/>
        </w:rPr>
        <w:tab/>
        <w:t xml:space="preserve">         Jack Adam Lampkin</w:t>
      </w:r>
    </w:p>
    <w:p w14:paraId="1EC88451" w14:textId="77777777" w:rsidR="00A142C9" w:rsidRPr="007146FF" w:rsidRDefault="00A142C9" w:rsidP="007146FF">
      <w:pPr>
        <w:spacing w:line="480" w:lineRule="auto"/>
        <w:rPr>
          <w:rFonts w:ascii="Times New Roman" w:hAnsi="Times New Roman" w:cs="Times New Roman"/>
        </w:rPr>
      </w:pPr>
    </w:p>
    <w:p w14:paraId="3E12B0BB" w14:textId="70B9B989" w:rsidR="009F5337" w:rsidRPr="007146FF" w:rsidRDefault="00A142C9" w:rsidP="007146FF">
      <w:pPr>
        <w:spacing w:line="480" w:lineRule="auto"/>
        <w:outlineLvl w:val="0"/>
        <w:rPr>
          <w:rFonts w:ascii="Times New Roman" w:hAnsi="Times New Roman" w:cs="Times New Roman"/>
          <w:b/>
        </w:rPr>
      </w:pPr>
      <w:r w:rsidRPr="007146FF">
        <w:rPr>
          <w:rFonts w:ascii="Times New Roman" w:hAnsi="Times New Roman" w:cs="Times New Roman"/>
          <w:b/>
        </w:rPr>
        <w:t>Introduction</w:t>
      </w:r>
    </w:p>
    <w:p w14:paraId="21898B73" w14:textId="77777777" w:rsidR="003770E7" w:rsidRPr="007146FF" w:rsidRDefault="003770E7" w:rsidP="007146FF">
      <w:pPr>
        <w:spacing w:line="480" w:lineRule="auto"/>
        <w:rPr>
          <w:rFonts w:ascii="Times New Roman" w:hAnsi="Times New Roman" w:cs="Times New Roman"/>
          <w:b/>
          <w:u w:val="single"/>
        </w:rPr>
      </w:pPr>
    </w:p>
    <w:p w14:paraId="5A9F2A23" w14:textId="4269AA21" w:rsidR="009276E2" w:rsidRPr="007146FF" w:rsidRDefault="002E14D1" w:rsidP="007146FF">
      <w:pPr>
        <w:spacing w:line="480" w:lineRule="auto"/>
        <w:rPr>
          <w:rFonts w:ascii="Times New Roman" w:hAnsi="Times New Roman" w:cs="Times New Roman"/>
        </w:rPr>
      </w:pPr>
      <w:r w:rsidRPr="007146FF">
        <w:rPr>
          <w:rFonts w:ascii="Times New Roman" w:hAnsi="Times New Roman" w:cs="Times New Roman"/>
        </w:rPr>
        <w:tab/>
        <w:t xml:space="preserve">This chapter </w:t>
      </w:r>
      <w:r w:rsidR="00FC7BA6" w:rsidRPr="00660762">
        <w:rPr>
          <w:rFonts w:ascii="Times New Roman" w:hAnsi="Times New Roman" w:cs="Times New Roman"/>
        </w:rPr>
        <w:t>aims to do two things</w:t>
      </w:r>
      <w:r w:rsidRPr="00660762">
        <w:rPr>
          <w:rFonts w:ascii="Times New Roman" w:hAnsi="Times New Roman" w:cs="Times New Roman"/>
        </w:rPr>
        <w:t>. Firstly</w:t>
      </w:r>
      <w:r w:rsidRPr="007146FF">
        <w:rPr>
          <w:rFonts w:ascii="Times New Roman" w:hAnsi="Times New Roman" w:cs="Times New Roman"/>
        </w:rPr>
        <w:t xml:space="preserve">, </w:t>
      </w:r>
      <w:r w:rsidR="00F13D5E" w:rsidRPr="007146FF">
        <w:rPr>
          <w:rFonts w:ascii="Times New Roman" w:hAnsi="Times New Roman" w:cs="Times New Roman"/>
        </w:rPr>
        <w:t xml:space="preserve">whilst there is a recognition that green criminological research is important, there is </w:t>
      </w:r>
      <w:r w:rsidR="0041787D">
        <w:rPr>
          <w:rFonts w:ascii="Times New Roman" w:hAnsi="Times New Roman" w:cs="Times New Roman"/>
        </w:rPr>
        <w:t>a corresponding realiz</w:t>
      </w:r>
      <w:r w:rsidR="0021666E" w:rsidRPr="007146FF">
        <w:rPr>
          <w:rFonts w:ascii="Times New Roman" w:hAnsi="Times New Roman" w:cs="Times New Roman"/>
        </w:rPr>
        <w:t xml:space="preserve">ation </w:t>
      </w:r>
      <w:r w:rsidR="00F13D5E" w:rsidRPr="007146FF">
        <w:rPr>
          <w:rFonts w:ascii="Times New Roman" w:hAnsi="Times New Roman" w:cs="Times New Roman"/>
        </w:rPr>
        <w:t xml:space="preserve">that there is a </w:t>
      </w:r>
      <w:r w:rsidRPr="007146FF">
        <w:rPr>
          <w:rFonts w:ascii="Times New Roman" w:hAnsi="Times New Roman" w:cs="Times New Roman"/>
        </w:rPr>
        <w:t>lack of</w:t>
      </w:r>
      <w:r w:rsidR="0021666E" w:rsidRPr="007146FF">
        <w:rPr>
          <w:rFonts w:ascii="Times New Roman" w:hAnsi="Times New Roman" w:cs="Times New Roman"/>
        </w:rPr>
        <w:t xml:space="preserve"> green criminological</w:t>
      </w:r>
      <w:r w:rsidRPr="007146FF">
        <w:rPr>
          <w:rFonts w:ascii="Times New Roman" w:hAnsi="Times New Roman" w:cs="Times New Roman"/>
        </w:rPr>
        <w:t xml:space="preserve"> research that focuses specifically on </w:t>
      </w:r>
      <w:r w:rsidRPr="007146FF">
        <w:rPr>
          <w:rFonts w:ascii="Times New Roman" w:hAnsi="Times New Roman" w:cs="Times New Roman"/>
          <w:i/>
        </w:rPr>
        <w:t>energy crime</w:t>
      </w:r>
      <w:r w:rsidRPr="007146FF">
        <w:rPr>
          <w:rFonts w:ascii="Times New Roman" w:hAnsi="Times New Roman" w:cs="Times New Roman"/>
        </w:rPr>
        <w:t xml:space="preserve"> (and </w:t>
      </w:r>
      <w:r w:rsidR="007256C4" w:rsidRPr="007146FF">
        <w:rPr>
          <w:rFonts w:ascii="Times New Roman" w:hAnsi="Times New Roman" w:cs="Times New Roman"/>
        </w:rPr>
        <w:t xml:space="preserve">energy </w:t>
      </w:r>
      <w:r w:rsidRPr="007146FF">
        <w:rPr>
          <w:rFonts w:ascii="Times New Roman" w:hAnsi="Times New Roman" w:cs="Times New Roman"/>
        </w:rPr>
        <w:t>harm)</w:t>
      </w:r>
      <w:r w:rsidR="00F13D5E" w:rsidRPr="007146FF">
        <w:rPr>
          <w:rFonts w:ascii="Times New Roman" w:hAnsi="Times New Roman" w:cs="Times New Roman"/>
        </w:rPr>
        <w:t>. This is despite an</w:t>
      </w:r>
      <w:r w:rsidRPr="007146FF">
        <w:rPr>
          <w:rFonts w:ascii="Times New Roman" w:hAnsi="Times New Roman" w:cs="Times New Roman"/>
        </w:rPr>
        <w:t xml:space="preserve"> </w:t>
      </w:r>
      <w:r w:rsidR="00F13D5E" w:rsidRPr="007146FF">
        <w:rPr>
          <w:rFonts w:ascii="Times New Roman" w:hAnsi="Times New Roman" w:cs="Times New Roman"/>
        </w:rPr>
        <w:t>appreciation</w:t>
      </w:r>
      <w:r w:rsidRPr="007146FF">
        <w:rPr>
          <w:rFonts w:ascii="Times New Roman" w:hAnsi="Times New Roman" w:cs="Times New Roman"/>
        </w:rPr>
        <w:t xml:space="preserve"> that </w:t>
      </w:r>
      <w:r w:rsidR="0021666E" w:rsidRPr="007146FF">
        <w:rPr>
          <w:rFonts w:ascii="Times New Roman" w:hAnsi="Times New Roman" w:cs="Times New Roman"/>
        </w:rPr>
        <w:t>many energy extraction processes create environmental harm and ec</w:t>
      </w:r>
      <w:r w:rsidR="00725441" w:rsidRPr="007146FF">
        <w:rPr>
          <w:rFonts w:ascii="Times New Roman" w:hAnsi="Times New Roman" w:cs="Times New Roman"/>
        </w:rPr>
        <w:t xml:space="preserve">ological destruction. </w:t>
      </w:r>
      <w:r w:rsidR="00655F2D" w:rsidRPr="007146FF">
        <w:rPr>
          <w:rFonts w:ascii="Times New Roman" w:hAnsi="Times New Roman" w:cs="Times New Roman"/>
        </w:rPr>
        <w:t>In order to contribute to green criminological literature on energy crime</w:t>
      </w:r>
      <w:r w:rsidR="007256C4" w:rsidRPr="007146FF">
        <w:rPr>
          <w:rFonts w:ascii="Times New Roman" w:hAnsi="Times New Roman" w:cs="Times New Roman"/>
        </w:rPr>
        <w:t>,</w:t>
      </w:r>
      <w:r w:rsidR="00655F2D" w:rsidRPr="007146FF">
        <w:rPr>
          <w:rFonts w:ascii="Times New Roman" w:hAnsi="Times New Roman" w:cs="Times New Roman"/>
        </w:rPr>
        <w:t xml:space="preserve"> this chapter explores</w:t>
      </w:r>
      <w:r w:rsidR="0021666E" w:rsidRPr="007146FF">
        <w:rPr>
          <w:rFonts w:ascii="Times New Roman" w:hAnsi="Times New Roman" w:cs="Times New Roman"/>
        </w:rPr>
        <w:t xml:space="preserve"> the emergence of </w:t>
      </w:r>
      <w:r w:rsidR="0021666E" w:rsidRPr="007146FF">
        <w:rPr>
          <w:rFonts w:ascii="Times New Roman" w:hAnsi="Times New Roman" w:cs="Times New Roman"/>
          <w:i/>
        </w:rPr>
        <w:t>unconventional hydraulic fracturing</w:t>
      </w:r>
      <w:r w:rsidR="00CE30E8" w:rsidRPr="007146FF">
        <w:rPr>
          <w:rStyle w:val="EndnoteReference"/>
          <w:rFonts w:ascii="Times New Roman" w:hAnsi="Times New Roman" w:cs="Times New Roman"/>
        </w:rPr>
        <w:endnoteReference w:id="1"/>
      </w:r>
      <w:r w:rsidR="00F13D5E" w:rsidRPr="007146FF">
        <w:rPr>
          <w:rFonts w:ascii="Times New Roman" w:hAnsi="Times New Roman" w:cs="Times New Roman"/>
        </w:rPr>
        <w:t xml:space="preserve"> (UHF)</w:t>
      </w:r>
      <w:r w:rsidR="0021666E" w:rsidRPr="007146FF">
        <w:rPr>
          <w:rFonts w:ascii="Times New Roman" w:hAnsi="Times New Roman" w:cs="Times New Roman"/>
        </w:rPr>
        <w:t xml:space="preserve"> in </w:t>
      </w:r>
      <w:r w:rsidR="0021666E" w:rsidRPr="00660762">
        <w:rPr>
          <w:rFonts w:ascii="Times New Roman" w:hAnsi="Times New Roman" w:cs="Times New Roman"/>
        </w:rPr>
        <w:t>the U</w:t>
      </w:r>
      <w:r w:rsidR="00E868EA" w:rsidRPr="00660762">
        <w:rPr>
          <w:rFonts w:ascii="Times New Roman" w:hAnsi="Times New Roman" w:cs="Times New Roman"/>
        </w:rPr>
        <w:t xml:space="preserve">nited </w:t>
      </w:r>
      <w:r w:rsidR="0021666E" w:rsidRPr="00660762">
        <w:rPr>
          <w:rFonts w:ascii="Times New Roman" w:hAnsi="Times New Roman" w:cs="Times New Roman"/>
        </w:rPr>
        <w:t>K</w:t>
      </w:r>
      <w:r w:rsidR="00E868EA" w:rsidRPr="00660762">
        <w:rPr>
          <w:rFonts w:ascii="Times New Roman" w:hAnsi="Times New Roman" w:cs="Times New Roman"/>
        </w:rPr>
        <w:t>ingdom (UK)</w:t>
      </w:r>
      <w:r w:rsidR="00655F2D" w:rsidRPr="00660762">
        <w:rPr>
          <w:rFonts w:ascii="Times New Roman" w:hAnsi="Times New Roman" w:cs="Times New Roman"/>
        </w:rPr>
        <w:t xml:space="preserve"> with</w:t>
      </w:r>
      <w:r w:rsidR="00655F2D" w:rsidRPr="007146FF">
        <w:rPr>
          <w:rFonts w:ascii="Times New Roman" w:hAnsi="Times New Roman" w:cs="Times New Roman"/>
        </w:rPr>
        <w:t xml:space="preserve"> a concurrent </w:t>
      </w:r>
      <w:r w:rsidR="0021666E" w:rsidRPr="007146FF">
        <w:rPr>
          <w:rFonts w:ascii="Times New Roman" w:hAnsi="Times New Roman" w:cs="Times New Roman"/>
        </w:rPr>
        <w:t xml:space="preserve">discussion of the </w:t>
      </w:r>
      <w:r w:rsidR="00655F2D" w:rsidRPr="007146FF">
        <w:rPr>
          <w:rFonts w:ascii="Times New Roman" w:hAnsi="Times New Roman" w:cs="Times New Roman"/>
        </w:rPr>
        <w:t xml:space="preserve">global </w:t>
      </w:r>
      <w:r w:rsidR="0021666E" w:rsidRPr="007146FF">
        <w:rPr>
          <w:rFonts w:ascii="Times New Roman" w:hAnsi="Times New Roman" w:cs="Times New Roman"/>
        </w:rPr>
        <w:t>academic literature that has identified both social and enviro</w:t>
      </w:r>
      <w:r w:rsidR="00F13D5E" w:rsidRPr="007146FF">
        <w:rPr>
          <w:rFonts w:ascii="Times New Roman" w:hAnsi="Times New Roman" w:cs="Times New Roman"/>
        </w:rPr>
        <w:t>nmental harm</w:t>
      </w:r>
      <w:r w:rsidR="007256C4" w:rsidRPr="007146FF">
        <w:rPr>
          <w:rFonts w:ascii="Times New Roman" w:hAnsi="Times New Roman" w:cs="Times New Roman"/>
        </w:rPr>
        <w:t xml:space="preserve"> as a result of such technology overseas</w:t>
      </w:r>
      <w:r w:rsidR="0021666E" w:rsidRPr="00660762">
        <w:rPr>
          <w:rFonts w:ascii="Times New Roman" w:hAnsi="Times New Roman" w:cs="Times New Roman"/>
        </w:rPr>
        <w:t xml:space="preserve">. Secondly, there is an analysis </w:t>
      </w:r>
      <w:r w:rsidR="00E52844" w:rsidRPr="00660762">
        <w:rPr>
          <w:rFonts w:ascii="Times New Roman" w:hAnsi="Times New Roman" w:cs="Times New Roman"/>
        </w:rPr>
        <w:t xml:space="preserve">of the </w:t>
      </w:r>
      <w:r w:rsidR="00F13D5E" w:rsidRPr="00660762">
        <w:rPr>
          <w:rFonts w:ascii="Times New Roman" w:hAnsi="Times New Roman" w:cs="Times New Roman"/>
          <w:i/>
        </w:rPr>
        <w:t>community financial incentives</w:t>
      </w:r>
      <w:r w:rsidR="00F13D5E" w:rsidRPr="00660762">
        <w:rPr>
          <w:rFonts w:ascii="Times New Roman" w:hAnsi="Times New Roman" w:cs="Times New Roman"/>
        </w:rPr>
        <w:t xml:space="preserve"> (CFI’s) </w:t>
      </w:r>
      <w:r w:rsidR="00E52844" w:rsidRPr="00660762">
        <w:rPr>
          <w:rFonts w:ascii="Times New Roman" w:hAnsi="Times New Roman" w:cs="Times New Roman"/>
        </w:rPr>
        <w:t xml:space="preserve">that are provided to “communities” in respect of the right to use underlying geology for the purposes of UHF </w:t>
      </w:r>
      <w:r w:rsidR="00F13D5E" w:rsidRPr="00660762">
        <w:rPr>
          <w:rFonts w:ascii="Times New Roman" w:hAnsi="Times New Roman" w:cs="Times New Roman"/>
        </w:rPr>
        <w:t xml:space="preserve">and the </w:t>
      </w:r>
      <w:r w:rsidR="00E52844" w:rsidRPr="00660762">
        <w:rPr>
          <w:rFonts w:ascii="Times New Roman" w:hAnsi="Times New Roman" w:cs="Times New Roman"/>
        </w:rPr>
        <w:t xml:space="preserve">pursuing </w:t>
      </w:r>
      <w:r w:rsidR="00F13D5E" w:rsidRPr="00660762">
        <w:rPr>
          <w:rFonts w:ascii="Times New Roman" w:hAnsi="Times New Roman" w:cs="Times New Roman"/>
        </w:rPr>
        <w:t xml:space="preserve">ramifications that </w:t>
      </w:r>
      <w:r w:rsidR="00E52844" w:rsidRPr="00660762">
        <w:rPr>
          <w:rFonts w:ascii="Times New Roman" w:hAnsi="Times New Roman" w:cs="Times New Roman"/>
        </w:rPr>
        <w:t xml:space="preserve">such payments </w:t>
      </w:r>
      <w:r w:rsidR="00F13D5E" w:rsidRPr="00660762">
        <w:rPr>
          <w:rFonts w:ascii="Times New Roman" w:hAnsi="Times New Roman" w:cs="Times New Roman"/>
        </w:rPr>
        <w:t>may have for environmental justice in the communities that host fracking.</w:t>
      </w:r>
      <w:r w:rsidR="007146FF" w:rsidRPr="00660762">
        <w:rPr>
          <w:rFonts w:ascii="Times New Roman" w:hAnsi="Times New Roman" w:cs="Times New Roman"/>
        </w:rPr>
        <w:t xml:space="preserve"> The chapter draws on empirical</w:t>
      </w:r>
      <w:r w:rsidR="00F13D5E" w:rsidRPr="00660762">
        <w:rPr>
          <w:rFonts w:ascii="Times New Roman" w:hAnsi="Times New Roman" w:cs="Times New Roman"/>
        </w:rPr>
        <w:t xml:space="preserve"> research </w:t>
      </w:r>
      <w:r w:rsidR="007146FF" w:rsidRPr="00660762">
        <w:rPr>
          <w:rFonts w:ascii="Times New Roman" w:hAnsi="Times New Roman" w:cs="Times New Roman"/>
        </w:rPr>
        <w:t>(</w:t>
      </w:r>
      <w:r w:rsidR="00F13D5E" w:rsidRPr="00660762">
        <w:rPr>
          <w:rFonts w:ascii="Times New Roman" w:hAnsi="Times New Roman" w:cs="Times New Roman"/>
        </w:rPr>
        <w:t>interviews</w:t>
      </w:r>
      <w:r w:rsidR="007146FF" w:rsidRPr="00660762">
        <w:rPr>
          <w:rFonts w:ascii="Times New Roman" w:hAnsi="Times New Roman" w:cs="Times New Roman"/>
        </w:rPr>
        <w:t>) conducted with key-</w:t>
      </w:r>
      <w:r w:rsidR="00B13079">
        <w:rPr>
          <w:rFonts w:ascii="Times New Roman" w:hAnsi="Times New Roman" w:cs="Times New Roman"/>
        </w:rPr>
        <w:t>informants</w:t>
      </w:r>
      <w:r w:rsidR="00F13D5E" w:rsidRPr="007146FF">
        <w:rPr>
          <w:rFonts w:ascii="Times New Roman" w:hAnsi="Times New Roman" w:cs="Times New Roman"/>
        </w:rPr>
        <w:t xml:space="preserve">. </w:t>
      </w:r>
      <w:r w:rsidR="002B3C07" w:rsidRPr="007146FF">
        <w:rPr>
          <w:rFonts w:ascii="Times New Roman" w:hAnsi="Times New Roman" w:cs="Times New Roman"/>
        </w:rPr>
        <w:t>As a result, the two central purposes of this chapter are:</w:t>
      </w:r>
    </w:p>
    <w:p w14:paraId="27446BB3" w14:textId="0CB301B0" w:rsidR="002B3C07" w:rsidRPr="007146FF" w:rsidRDefault="002B3C07" w:rsidP="007146FF">
      <w:pPr>
        <w:spacing w:line="480" w:lineRule="auto"/>
        <w:rPr>
          <w:rFonts w:ascii="Times New Roman" w:hAnsi="Times New Roman" w:cs="Times New Roman"/>
        </w:rPr>
      </w:pPr>
      <w:r w:rsidRPr="007146FF">
        <w:rPr>
          <w:rFonts w:ascii="Times New Roman" w:hAnsi="Times New Roman" w:cs="Times New Roman"/>
        </w:rPr>
        <w:tab/>
      </w:r>
      <w:r w:rsidR="009276E2" w:rsidRPr="007146FF">
        <w:rPr>
          <w:rFonts w:ascii="Times New Roman" w:hAnsi="Times New Roman" w:cs="Times New Roman"/>
        </w:rPr>
        <w:tab/>
      </w:r>
      <w:r w:rsidR="00E868EA" w:rsidRPr="007146FF">
        <w:rPr>
          <w:rFonts w:ascii="Times New Roman" w:hAnsi="Times New Roman" w:cs="Times New Roman"/>
        </w:rPr>
        <w:t>1. To underline</w:t>
      </w:r>
      <w:r w:rsidRPr="007146FF">
        <w:rPr>
          <w:rFonts w:ascii="Times New Roman" w:hAnsi="Times New Roman" w:cs="Times New Roman"/>
        </w:rPr>
        <w:t xml:space="preserve"> the lack of research on energy crime</w:t>
      </w:r>
      <w:r w:rsidR="00E868EA" w:rsidRPr="007146FF">
        <w:rPr>
          <w:rFonts w:ascii="Times New Roman" w:hAnsi="Times New Roman" w:cs="Times New Roman"/>
        </w:rPr>
        <w:t>s</w:t>
      </w:r>
      <w:r w:rsidRPr="007146FF">
        <w:rPr>
          <w:rFonts w:ascii="Times New Roman" w:hAnsi="Times New Roman" w:cs="Times New Roman"/>
        </w:rPr>
        <w:t xml:space="preserve"> (and energy harm</w:t>
      </w:r>
      <w:r w:rsidR="00E868EA" w:rsidRPr="007146FF">
        <w:rPr>
          <w:rFonts w:ascii="Times New Roman" w:hAnsi="Times New Roman" w:cs="Times New Roman"/>
        </w:rPr>
        <w:t>s</w:t>
      </w:r>
      <w:r w:rsidRPr="007146FF">
        <w:rPr>
          <w:rFonts w:ascii="Times New Roman" w:hAnsi="Times New Roman" w:cs="Times New Roman"/>
        </w:rPr>
        <w:t xml:space="preserve">) </w:t>
      </w:r>
      <w:r w:rsidR="00E868EA" w:rsidRPr="007146FF">
        <w:rPr>
          <w:rFonts w:ascii="Times New Roman" w:hAnsi="Times New Roman" w:cs="Times New Roman"/>
        </w:rPr>
        <w:tab/>
      </w:r>
      <w:r w:rsidR="00E868EA" w:rsidRPr="007146FF">
        <w:rPr>
          <w:rFonts w:ascii="Times New Roman" w:hAnsi="Times New Roman" w:cs="Times New Roman"/>
        </w:rPr>
        <w:tab/>
      </w:r>
      <w:r w:rsidR="00E868EA" w:rsidRPr="007146FF">
        <w:rPr>
          <w:rFonts w:ascii="Times New Roman" w:hAnsi="Times New Roman" w:cs="Times New Roman"/>
        </w:rPr>
        <w:tab/>
      </w:r>
      <w:r w:rsidRPr="007146FF">
        <w:rPr>
          <w:rFonts w:ascii="Times New Roman" w:hAnsi="Times New Roman" w:cs="Times New Roman"/>
        </w:rPr>
        <w:t>within green criminological discourse</w:t>
      </w:r>
      <w:r w:rsidR="00E868EA" w:rsidRPr="007146FF">
        <w:rPr>
          <w:rFonts w:ascii="Times New Roman" w:hAnsi="Times New Roman" w:cs="Times New Roman"/>
        </w:rPr>
        <w:t xml:space="preserve"> despite the global nature of ensuing </w:t>
      </w:r>
      <w:r w:rsidR="00E868EA" w:rsidRPr="007146FF">
        <w:rPr>
          <w:rFonts w:ascii="Times New Roman" w:hAnsi="Times New Roman" w:cs="Times New Roman"/>
        </w:rPr>
        <w:tab/>
      </w:r>
      <w:r w:rsidR="00E868EA" w:rsidRPr="007146FF">
        <w:rPr>
          <w:rFonts w:ascii="Times New Roman" w:hAnsi="Times New Roman" w:cs="Times New Roman"/>
        </w:rPr>
        <w:tab/>
      </w:r>
      <w:r w:rsidR="00E868EA" w:rsidRPr="007146FF">
        <w:rPr>
          <w:rFonts w:ascii="Times New Roman" w:hAnsi="Times New Roman" w:cs="Times New Roman"/>
        </w:rPr>
        <w:tab/>
        <w:t>environmental harm from such activities</w:t>
      </w:r>
      <w:r w:rsidRPr="007146FF">
        <w:rPr>
          <w:rFonts w:ascii="Times New Roman" w:hAnsi="Times New Roman" w:cs="Times New Roman"/>
        </w:rPr>
        <w:t>; and</w:t>
      </w:r>
    </w:p>
    <w:p w14:paraId="43EBB0B3" w14:textId="17E7900C" w:rsidR="00FD18ED" w:rsidRDefault="002B3C07" w:rsidP="007146FF">
      <w:pPr>
        <w:spacing w:line="480" w:lineRule="auto"/>
        <w:rPr>
          <w:rFonts w:ascii="Times New Roman" w:hAnsi="Times New Roman" w:cs="Times New Roman"/>
        </w:rPr>
      </w:pPr>
      <w:r w:rsidRPr="007146FF">
        <w:rPr>
          <w:rFonts w:ascii="Times New Roman" w:hAnsi="Times New Roman" w:cs="Times New Roman"/>
        </w:rPr>
        <w:tab/>
      </w:r>
      <w:r w:rsidR="009276E2" w:rsidRPr="007146FF">
        <w:rPr>
          <w:rFonts w:ascii="Times New Roman" w:hAnsi="Times New Roman" w:cs="Times New Roman"/>
        </w:rPr>
        <w:tab/>
      </w:r>
      <w:r w:rsidRPr="007146FF">
        <w:rPr>
          <w:rFonts w:ascii="Times New Roman" w:hAnsi="Times New Roman" w:cs="Times New Roman"/>
        </w:rPr>
        <w:t>2. To highlight the ramifications that CFI’s</w:t>
      </w:r>
      <w:r w:rsidR="009276E2" w:rsidRPr="007146FF">
        <w:rPr>
          <w:rFonts w:ascii="Times New Roman" w:hAnsi="Times New Roman" w:cs="Times New Roman"/>
        </w:rPr>
        <w:t xml:space="preserve"> </w:t>
      </w:r>
      <w:r w:rsidRPr="007146FF">
        <w:rPr>
          <w:rFonts w:ascii="Times New Roman" w:hAnsi="Times New Roman" w:cs="Times New Roman"/>
        </w:rPr>
        <w:t xml:space="preserve">have </w:t>
      </w:r>
      <w:r w:rsidR="00E868EA" w:rsidRPr="007146FF">
        <w:rPr>
          <w:rFonts w:ascii="Times New Roman" w:hAnsi="Times New Roman" w:cs="Times New Roman"/>
        </w:rPr>
        <w:t>for</w:t>
      </w:r>
      <w:r w:rsidR="009276E2" w:rsidRPr="007146FF">
        <w:rPr>
          <w:rFonts w:ascii="Times New Roman" w:hAnsi="Times New Roman" w:cs="Times New Roman"/>
        </w:rPr>
        <w:t xml:space="preserve"> </w:t>
      </w:r>
      <w:r w:rsidR="00E868EA" w:rsidRPr="007146FF">
        <w:rPr>
          <w:rFonts w:ascii="Times New Roman" w:hAnsi="Times New Roman" w:cs="Times New Roman"/>
        </w:rPr>
        <w:t xml:space="preserve">environmental </w:t>
      </w:r>
      <w:r w:rsidR="009276E2" w:rsidRPr="007146FF">
        <w:rPr>
          <w:rFonts w:ascii="Times New Roman" w:hAnsi="Times New Roman" w:cs="Times New Roman"/>
        </w:rPr>
        <w:t xml:space="preserve">justice in </w:t>
      </w:r>
      <w:r w:rsidR="007146FF">
        <w:rPr>
          <w:rFonts w:ascii="Times New Roman" w:hAnsi="Times New Roman" w:cs="Times New Roman"/>
        </w:rPr>
        <w:tab/>
      </w:r>
      <w:r w:rsidR="007146FF">
        <w:rPr>
          <w:rFonts w:ascii="Times New Roman" w:hAnsi="Times New Roman" w:cs="Times New Roman"/>
        </w:rPr>
        <w:tab/>
        <w:t>the communities that host UHF in the UK.</w:t>
      </w:r>
    </w:p>
    <w:p w14:paraId="298DDF0C" w14:textId="77777777" w:rsidR="007146FF" w:rsidRPr="007146FF" w:rsidRDefault="007146FF" w:rsidP="007146FF">
      <w:pPr>
        <w:spacing w:line="480" w:lineRule="auto"/>
        <w:rPr>
          <w:rFonts w:ascii="Times New Roman" w:hAnsi="Times New Roman" w:cs="Times New Roman"/>
        </w:rPr>
      </w:pPr>
    </w:p>
    <w:p w14:paraId="02DD2E26" w14:textId="2A6D4646" w:rsidR="00FD18ED" w:rsidRPr="007146FF" w:rsidRDefault="00A93191" w:rsidP="007146FF">
      <w:pPr>
        <w:spacing w:line="480" w:lineRule="auto"/>
        <w:rPr>
          <w:rFonts w:ascii="Times New Roman" w:hAnsi="Times New Roman" w:cs="Times New Roman"/>
          <w:b/>
        </w:rPr>
      </w:pPr>
      <w:r w:rsidRPr="007146FF">
        <w:rPr>
          <w:rFonts w:ascii="Times New Roman" w:hAnsi="Times New Roman" w:cs="Times New Roman"/>
          <w:b/>
        </w:rPr>
        <w:t>Research Rationale and Methodology</w:t>
      </w:r>
    </w:p>
    <w:p w14:paraId="43E6A88E" w14:textId="77777777" w:rsidR="00FD18ED" w:rsidRPr="007146FF" w:rsidRDefault="00FD18ED" w:rsidP="007146FF">
      <w:pPr>
        <w:spacing w:line="480" w:lineRule="auto"/>
        <w:rPr>
          <w:rFonts w:ascii="Times New Roman" w:hAnsi="Times New Roman" w:cs="Times New Roman"/>
        </w:rPr>
      </w:pPr>
    </w:p>
    <w:p w14:paraId="19F03301" w14:textId="78153C0C" w:rsidR="00C92CAE" w:rsidRPr="007146FF" w:rsidRDefault="00C92CAE" w:rsidP="007146FF">
      <w:pPr>
        <w:spacing w:line="480" w:lineRule="auto"/>
        <w:rPr>
          <w:rFonts w:ascii="Times New Roman" w:hAnsi="Times New Roman" w:cs="Times New Roman"/>
        </w:rPr>
      </w:pPr>
      <w:r w:rsidRPr="007146FF">
        <w:rPr>
          <w:rFonts w:ascii="Times New Roman" w:hAnsi="Times New Roman" w:cs="Times New Roman"/>
        </w:rPr>
        <w:tab/>
        <w:t xml:space="preserve">This chapter draws upon interviews </w:t>
      </w:r>
      <w:r w:rsidR="007146FF">
        <w:rPr>
          <w:rFonts w:ascii="Times New Roman" w:hAnsi="Times New Roman" w:cs="Times New Roman"/>
        </w:rPr>
        <w:t>that were collated</w:t>
      </w:r>
      <w:r w:rsidRPr="007146FF">
        <w:rPr>
          <w:rFonts w:ascii="Times New Roman" w:hAnsi="Times New Roman" w:cs="Times New Roman"/>
        </w:rPr>
        <w:t xml:space="preserve"> by the author as part of an empirical, qualitative, PhD project investigating the potential </w:t>
      </w:r>
      <w:r w:rsidR="007146FF">
        <w:rPr>
          <w:rFonts w:ascii="Times New Roman" w:hAnsi="Times New Roman" w:cs="Times New Roman"/>
        </w:rPr>
        <w:t xml:space="preserve">for </w:t>
      </w:r>
      <w:r w:rsidRPr="007146FF">
        <w:rPr>
          <w:rFonts w:ascii="Times New Roman" w:hAnsi="Times New Roman" w:cs="Times New Roman"/>
        </w:rPr>
        <w:t xml:space="preserve">economic and environmental victimizations </w:t>
      </w:r>
      <w:r w:rsidR="00B13079">
        <w:rPr>
          <w:rFonts w:ascii="Times New Roman" w:hAnsi="Times New Roman" w:cs="Times New Roman"/>
        </w:rPr>
        <w:t xml:space="preserve">to </w:t>
      </w:r>
      <w:r w:rsidR="007146FF">
        <w:rPr>
          <w:rFonts w:ascii="Times New Roman" w:hAnsi="Times New Roman" w:cs="Times New Roman"/>
        </w:rPr>
        <w:t>occur as a result of</w:t>
      </w:r>
      <w:r w:rsidRPr="007146FF">
        <w:rPr>
          <w:rFonts w:ascii="Times New Roman" w:hAnsi="Times New Roman" w:cs="Times New Roman"/>
        </w:rPr>
        <w:t xml:space="preserve"> UHF processes in the UK. </w:t>
      </w:r>
      <w:r w:rsidR="007146FF">
        <w:rPr>
          <w:rFonts w:ascii="Times New Roman" w:hAnsi="Times New Roman" w:cs="Times New Roman"/>
        </w:rPr>
        <w:t>Prior to the commencement of</w:t>
      </w:r>
      <w:r w:rsidRPr="007146FF">
        <w:rPr>
          <w:rFonts w:ascii="Times New Roman" w:hAnsi="Times New Roman" w:cs="Times New Roman"/>
        </w:rPr>
        <w:t xml:space="preserve"> interviews, the researcher conducted a literature review which identified 12 central areas</w:t>
      </w:r>
      <w:r w:rsidR="007146FF">
        <w:rPr>
          <w:rFonts w:ascii="Times New Roman" w:hAnsi="Times New Roman" w:cs="Times New Roman"/>
        </w:rPr>
        <w:t xml:space="preserve"> where victimization may occur.</w:t>
      </w:r>
      <w:r w:rsidRPr="007146FF">
        <w:rPr>
          <w:rFonts w:ascii="Times New Roman" w:hAnsi="Times New Roman" w:cs="Times New Roman"/>
        </w:rPr>
        <w:t xml:space="preserve"> These included, the potential economic impacts of UHF on: jobs, property value, energy security, the economy and community financial incentives, as well as the potential environmental impacts of UHF on: water resources, water aquifers, produced water, seismicity, well integrity, chemical usage, and greenhouse gas emissions.</w:t>
      </w:r>
      <w:r w:rsidR="004E733C" w:rsidRPr="007146FF">
        <w:rPr>
          <w:rFonts w:ascii="Times New Roman" w:hAnsi="Times New Roman" w:cs="Times New Roman"/>
        </w:rPr>
        <w:t xml:space="preserve"> As a result, the following research questions were formulated:</w:t>
      </w:r>
    </w:p>
    <w:p w14:paraId="5050488E" w14:textId="77777777" w:rsidR="00C92CAE" w:rsidRPr="007146FF" w:rsidRDefault="00C92CAE" w:rsidP="007146FF">
      <w:pPr>
        <w:spacing w:line="480" w:lineRule="auto"/>
        <w:rPr>
          <w:rFonts w:ascii="Times New Roman" w:hAnsi="Times New Roman" w:cs="Times New Roman"/>
        </w:rPr>
      </w:pPr>
      <w:r w:rsidRPr="007146FF">
        <w:rPr>
          <w:rFonts w:ascii="Times New Roman" w:hAnsi="Times New Roman" w:cs="Times New Roman"/>
        </w:rPr>
        <w:tab/>
        <w:t xml:space="preserve">1. </w:t>
      </w:r>
      <w:r w:rsidRPr="007146FF">
        <w:rPr>
          <w:rFonts w:ascii="Times New Roman" w:hAnsi="Times New Roman" w:cs="Times New Roman"/>
        </w:rPr>
        <w:tab/>
        <w:t xml:space="preserve">What do key informants understand to be the most salient concerns </w:t>
      </w:r>
      <w:r w:rsidRPr="007146FF">
        <w:rPr>
          <w:rFonts w:ascii="Times New Roman" w:hAnsi="Times New Roman" w:cs="Times New Roman"/>
        </w:rPr>
        <w:tab/>
      </w:r>
      <w:r w:rsidRPr="007146FF">
        <w:rPr>
          <w:rFonts w:ascii="Times New Roman" w:hAnsi="Times New Roman" w:cs="Times New Roman"/>
        </w:rPr>
        <w:tab/>
      </w:r>
      <w:r w:rsidRPr="007146FF">
        <w:rPr>
          <w:rFonts w:ascii="Times New Roman" w:hAnsi="Times New Roman" w:cs="Times New Roman"/>
        </w:rPr>
        <w:tab/>
        <w:t>regarding human victimization in the UK?</w:t>
      </w:r>
    </w:p>
    <w:p w14:paraId="32FC5710" w14:textId="77777777" w:rsidR="00C92CAE" w:rsidRPr="007146FF" w:rsidRDefault="00C92CAE" w:rsidP="007146FF">
      <w:pPr>
        <w:spacing w:line="480" w:lineRule="auto"/>
        <w:rPr>
          <w:rFonts w:ascii="Times New Roman" w:hAnsi="Times New Roman" w:cs="Times New Roman"/>
        </w:rPr>
      </w:pPr>
      <w:r w:rsidRPr="007146FF">
        <w:rPr>
          <w:rFonts w:ascii="Times New Roman" w:hAnsi="Times New Roman" w:cs="Times New Roman"/>
        </w:rPr>
        <w:tab/>
        <w:t>2.</w:t>
      </w:r>
      <w:r w:rsidRPr="007146FF">
        <w:rPr>
          <w:rFonts w:ascii="Times New Roman" w:hAnsi="Times New Roman" w:cs="Times New Roman"/>
        </w:rPr>
        <w:tab/>
        <w:t xml:space="preserve">What do key informants understand to be the most salient concerns </w:t>
      </w:r>
      <w:r w:rsidRPr="007146FF">
        <w:rPr>
          <w:rFonts w:ascii="Times New Roman" w:hAnsi="Times New Roman" w:cs="Times New Roman"/>
        </w:rPr>
        <w:tab/>
      </w:r>
      <w:r w:rsidRPr="007146FF">
        <w:rPr>
          <w:rFonts w:ascii="Times New Roman" w:hAnsi="Times New Roman" w:cs="Times New Roman"/>
        </w:rPr>
        <w:tab/>
      </w:r>
      <w:r w:rsidRPr="007146FF">
        <w:rPr>
          <w:rFonts w:ascii="Times New Roman" w:hAnsi="Times New Roman" w:cs="Times New Roman"/>
        </w:rPr>
        <w:tab/>
        <w:t>regarding environmental victimization in the UK?</w:t>
      </w:r>
    </w:p>
    <w:p w14:paraId="5F4B4BE9" w14:textId="79409293" w:rsidR="00C92CAE" w:rsidRPr="007146FF" w:rsidRDefault="00C92CAE" w:rsidP="007146FF">
      <w:pPr>
        <w:spacing w:line="480" w:lineRule="auto"/>
        <w:rPr>
          <w:rFonts w:ascii="Times New Roman" w:hAnsi="Times New Roman" w:cs="Times New Roman"/>
        </w:rPr>
      </w:pPr>
      <w:r w:rsidRPr="007146FF">
        <w:rPr>
          <w:rFonts w:ascii="Times New Roman" w:hAnsi="Times New Roman" w:cs="Times New Roman"/>
        </w:rPr>
        <w:tab/>
        <w:t>3.</w:t>
      </w:r>
      <w:r w:rsidRPr="007146FF">
        <w:rPr>
          <w:rFonts w:ascii="Times New Roman" w:hAnsi="Times New Roman" w:cs="Times New Roman"/>
        </w:rPr>
        <w:tab/>
        <w:t xml:space="preserve">What do key informants understand to be the economic implications of </w:t>
      </w:r>
      <w:r w:rsidRPr="007146FF">
        <w:rPr>
          <w:rFonts w:ascii="Times New Roman" w:hAnsi="Times New Roman" w:cs="Times New Roman"/>
        </w:rPr>
        <w:tab/>
      </w:r>
      <w:r w:rsidRPr="007146FF">
        <w:rPr>
          <w:rFonts w:ascii="Times New Roman" w:hAnsi="Times New Roman" w:cs="Times New Roman"/>
        </w:rPr>
        <w:tab/>
      </w:r>
      <w:r w:rsidRPr="007146FF">
        <w:rPr>
          <w:rFonts w:ascii="Times New Roman" w:hAnsi="Times New Roman" w:cs="Times New Roman"/>
        </w:rPr>
        <w:tab/>
        <w:t>unconventional hydraulic fracturing in the UK?   </w:t>
      </w:r>
    </w:p>
    <w:p w14:paraId="63287792" w14:textId="78B4DFC1" w:rsidR="00FD18ED" w:rsidRPr="007146FF" w:rsidRDefault="00405233" w:rsidP="007146FF">
      <w:pPr>
        <w:spacing w:line="480" w:lineRule="auto"/>
        <w:rPr>
          <w:rFonts w:ascii="Times New Roman" w:hAnsi="Times New Roman" w:cs="Times New Roman"/>
        </w:rPr>
      </w:pPr>
      <w:r w:rsidRPr="007146FF">
        <w:rPr>
          <w:rFonts w:ascii="Times New Roman" w:hAnsi="Times New Roman" w:cs="Times New Roman"/>
        </w:rPr>
        <w:tab/>
      </w:r>
      <w:r w:rsidR="004E733C" w:rsidRPr="007146FF">
        <w:rPr>
          <w:rFonts w:ascii="Times New Roman" w:hAnsi="Times New Roman" w:cs="Times New Roman"/>
        </w:rPr>
        <w:t>In terms of conducting the research, 20</w:t>
      </w:r>
      <w:r w:rsidR="00FD18ED" w:rsidRPr="007146FF">
        <w:rPr>
          <w:rFonts w:ascii="Times New Roman" w:hAnsi="Times New Roman" w:cs="Times New Roman"/>
        </w:rPr>
        <w:t xml:space="preserve"> interviews were conducted between May 2016 and September 2017 with key-informants to the UK onshore oil and gas industry. Key-informants are </w:t>
      </w:r>
      <w:r w:rsidR="009B04B8" w:rsidRPr="007146FF">
        <w:rPr>
          <w:rFonts w:ascii="Times New Roman" w:hAnsi="Times New Roman" w:cs="Times New Roman"/>
        </w:rPr>
        <w:t>simply</w:t>
      </w:r>
      <w:r w:rsidR="00A93191" w:rsidRPr="007146FF">
        <w:rPr>
          <w:rFonts w:ascii="Times New Roman" w:hAnsi="Times New Roman" w:cs="Times New Roman"/>
        </w:rPr>
        <w:t xml:space="preserve"> defined as </w:t>
      </w:r>
      <w:r w:rsidR="00A93191" w:rsidRPr="007146FF">
        <w:rPr>
          <w:rFonts w:ascii="Times New Roman" w:hAnsi="Times New Roman" w:cs="Times New Roman"/>
          <w:i/>
        </w:rPr>
        <w:t>expert sources of information</w:t>
      </w:r>
      <w:r w:rsidR="00A93191" w:rsidRPr="007146FF">
        <w:rPr>
          <w:rFonts w:ascii="Times New Roman" w:hAnsi="Times New Roman" w:cs="Times New Roman"/>
        </w:rPr>
        <w:t xml:space="preserve">, people who ‘as a result of their personal skills, or position within a society, are able to provide more information and a deeper insight into what is going on around them’ (Marshall, 1996: 92). </w:t>
      </w:r>
      <w:r w:rsidR="00B13079">
        <w:rPr>
          <w:rFonts w:ascii="Times New Roman" w:hAnsi="Times New Roman" w:cs="Times New Roman"/>
        </w:rPr>
        <w:t>Participants</w:t>
      </w:r>
      <w:r w:rsidRPr="007146FF">
        <w:rPr>
          <w:rFonts w:ascii="Times New Roman" w:hAnsi="Times New Roman" w:cs="Times New Roman"/>
        </w:rPr>
        <w:t xml:space="preserve"> consisted of; </w:t>
      </w:r>
      <w:r w:rsidR="00FF1528" w:rsidRPr="007146FF">
        <w:rPr>
          <w:rFonts w:ascii="Times New Roman" w:hAnsi="Times New Roman" w:cs="Times New Roman"/>
        </w:rPr>
        <w:t xml:space="preserve">three </w:t>
      </w:r>
      <w:r w:rsidRPr="007146FF">
        <w:rPr>
          <w:rFonts w:ascii="Times New Roman" w:hAnsi="Times New Roman" w:cs="Times New Roman"/>
        </w:rPr>
        <w:t xml:space="preserve">academics, </w:t>
      </w:r>
      <w:r w:rsidR="00FF1528" w:rsidRPr="007146FF">
        <w:rPr>
          <w:rFonts w:ascii="Times New Roman" w:hAnsi="Times New Roman" w:cs="Times New Roman"/>
        </w:rPr>
        <w:t xml:space="preserve">four </w:t>
      </w:r>
      <w:r w:rsidRPr="007146FF">
        <w:rPr>
          <w:rFonts w:ascii="Times New Roman" w:hAnsi="Times New Roman" w:cs="Times New Roman"/>
        </w:rPr>
        <w:t>consultant</w:t>
      </w:r>
      <w:r w:rsidR="00FF1528" w:rsidRPr="007146FF">
        <w:rPr>
          <w:rFonts w:ascii="Times New Roman" w:hAnsi="Times New Roman" w:cs="Times New Roman"/>
        </w:rPr>
        <w:t>s t</w:t>
      </w:r>
      <w:r w:rsidR="00B13079">
        <w:rPr>
          <w:rFonts w:ascii="Times New Roman" w:hAnsi="Times New Roman" w:cs="Times New Roman"/>
        </w:rPr>
        <w:t>o the onshore oil and gas industry</w:t>
      </w:r>
      <w:r w:rsidR="00FF1528" w:rsidRPr="007146FF">
        <w:rPr>
          <w:rFonts w:ascii="Times New Roman" w:hAnsi="Times New Roman" w:cs="Times New Roman"/>
        </w:rPr>
        <w:t xml:space="preserve"> (geology </w:t>
      </w:r>
      <w:r w:rsidR="00FF1528" w:rsidRPr="007146FF">
        <w:rPr>
          <w:rFonts w:ascii="Times New Roman" w:hAnsi="Times New Roman" w:cs="Times New Roman"/>
        </w:rPr>
        <w:lastRenderedPageBreak/>
        <w:t>and water)</w:t>
      </w:r>
      <w:r w:rsidRPr="007146FF">
        <w:rPr>
          <w:rFonts w:ascii="Times New Roman" w:hAnsi="Times New Roman" w:cs="Times New Roman"/>
        </w:rPr>
        <w:t xml:space="preserve">, </w:t>
      </w:r>
      <w:r w:rsidR="00FF1528" w:rsidRPr="007146FF">
        <w:rPr>
          <w:rFonts w:ascii="Times New Roman" w:hAnsi="Times New Roman" w:cs="Times New Roman"/>
        </w:rPr>
        <w:t xml:space="preserve">three regulators, two </w:t>
      </w:r>
      <w:r w:rsidRPr="007146FF">
        <w:rPr>
          <w:rFonts w:ascii="Times New Roman" w:hAnsi="Times New Roman" w:cs="Times New Roman"/>
        </w:rPr>
        <w:t>parish councillors,</w:t>
      </w:r>
      <w:r w:rsidR="007146FF">
        <w:rPr>
          <w:rFonts w:ascii="Times New Roman" w:hAnsi="Times New Roman" w:cs="Times New Roman"/>
        </w:rPr>
        <w:t xml:space="preserve"> one</w:t>
      </w:r>
      <w:r w:rsidR="00FF1528" w:rsidRPr="007146FF">
        <w:rPr>
          <w:rFonts w:ascii="Times New Roman" w:hAnsi="Times New Roman" w:cs="Times New Roman"/>
        </w:rPr>
        <w:t xml:space="preserve"> journalist, five anti-fracking campaigners, one oil and gas professional</w:t>
      </w:r>
      <w:r w:rsidRPr="007146FF">
        <w:rPr>
          <w:rFonts w:ascii="Times New Roman" w:hAnsi="Times New Roman" w:cs="Times New Roman"/>
        </w:rPr>
        <w:t xml:space="preserve">, </w:t>
      </w:r>
      <w:r w:rsidR="00FF1528" w:rsidRPr="007146FF">
        <w:rPr>
          <w:rFonts w:ascii="Times New Roman" w:hAnsi="Times New Roman" w:cs="Times New Roman"/>
        </w:rPr>
        <w:t xml:space="preserve">and one gas company director. </w:t>
      </w:r>
    </w:p>
    <w:p w14:paraId="784D2E6C" w14:textId="35DA4657" w:rsidR="004E733C" w:rsidRPr="007146FF" w:rsidRDefault="004E733C" w:rsidP="007146FF">
      <w:pPr>
        <w:spacing w:line="480" w:lineRule="auto"/>
        <w:rPr>
          <w:rFonts w:ascii="Times New Roman" w:hAnsi="Times New Roman" w:cs="Times New Roman"/>
        </w:rPr>
      </w:pPr>
      <w:r w:rsidRPr="007146FF">
        <w:rPr>
          <w:rFonts w:ascii="Times New Roman" w:hAnsi="Times New Roman" w:cs="Times New Roman"/>
        </w:rPr>
        <w:tab/>
        <w:t>The chapter will now take the following course. Firstly, there will be an explanation of the importance of green criminology as a discipline. Secondly, there</w:t>
      </w:r>
      <w:r w:rsidR="007146FF">
        <w:rPr>
          <w:rFonts w:ascii="Times New Roman" w:hAnsi="Times New Roman" w:cs="Times New Roman"/>
        </w:rPr>
        <w:t xml:space="preserve"> will be explanation of the</w:t>
      </w:r>
      <w:r w:rsidRPr="007146FF">
        <w:rPr>
          <w:rFonts w:ascii="Times New Roman" w:hAnsi="Times New Roman" w:cs="Times New Roman"/>
        </w:rPr>
        <w:t xml:space="preserve"> current lack of green criminological research into energy crime (and energy harm) despite the local and global impacts that energy production and consumption have on the environment and social and ecological justice. Thirdly, there will be an examination of the emergence of UHF in the UK specifically, followed by an investigation into the social and environmental harms that have occurred from UHF internationally, based on existing academic research. Finally, the chapter will </w:t>
      </w:r>
      <w:r w:rsidR="00145058" w:rsidRPr="007146FF">
        <w:rPr>
          <w:rFonts w:ascii="Times New Roman" w:hAnsi="Times New Roman" w:cs="Times New Roman"/>
        </w:rPr>
        <w:t xml:space="preserve">draw upon empirical data to explain the </w:t>
      </w:r>
      <w:r w:rsidR="00B659E2" w:rsidRPr="007146FF">
        <w:rPr>
          <w:rFonts w:ascii="Times New Roman" w:hAnsi="Times New Roman" w:cs="Times New Roman"/>
        </w:rPr>
        <w:t>implications that commun</w:t>
      </w:r>
      <w:r w:rsidR="007146FF">
        <w:rPr>
          <w:rFonts w:ascii="Times New Roman" w:hAnsi="Times New Roman" w:cs="Times New Roman"/>
        </w:rPr>
        <w:t>ity financial incentives</w:t>
      </w:r>
      <w:r w:rsidR="00B659E2" w:rsidRPr="007146FF">
        <w:rPr>
          <w:rFonts w:ascii="Times New Roman" w:hAnsi="Times New Roman" w:cs="Times New Roman"/>
        </w:rPr>
        <w:t xml:space="preserve"> have on environmental justice</w:t>
      </w:r>
      <w:r w:rsidR="007146FF">
        <w:rPr>
          <w:rFonts w:ascii="Times New Roman" w:hAnsi="Times New Roman" w:cs="Times New Roman"/>
        </w:rPr>
        <w:t xml:space="preserve"> in the UK</w:t>
      </w:r>
      <w:r w:rsidR="00B659E2" w:rsidRPr="007146FF">
        <w:rPr>
          <w:rFonts w:ascii="Times New Roman" w:hAnsi="Times New Roman" w:cs="Times New Roman"/>
        </w:rPr>
        <w:t xml:space="preserve">. </w:t>
      </w:r>
    </w:p>
    <w:p w14:paraId="6A233155" w14:textId="77777777" w:rsidR="00FD18ED" w:rsidRPr="007146FF" w:rsidRDefault="00FD18ED" w:rsidP="007146FF">
      <w:pPr>
        <w:spacing w:line="480" w:lineRule="auto"/>
        <w:rPr>
          <w:rFonts w:ascii="Times New Roman" w:hAnsi="Times New Roman" w:cs="Times New Roman"/>
        </w:rPr>
      </w:pPr>
    </w:p>
    <w:p w14:paraId="34B788EE" w14:textId="05FD090E" w:rsidR="003770E7" w:rsidRPr="007146FF" w:rsidRDefault="003770E7" w:rsidP="007146FF">
      <w:pPr>
        <w:spacing w:line="480" w:lineRule="auto"/>
        <w:outlineLvl w:val="0"/>
        <w:rPr>
          <w:rFonts w:ascii="Times New Roman" w:hAnsi="Times New Roman" w:cs="Times New Roman"/>
          <w:b/>
        </w:rPr>
      </w:pPr>
      <w:r w:rsidRPr="007146FF">
        <w:rPr>
          <w:rFonts w:ascii="Times New Roman" w:hAnsi="Times New Roman" w:cs="Times New Roman"/>
          <w:b/>
        </w:rPr>
        <w:t xml:space="preserve">The Importance of </w:t>
      </w:r>
      <w:r w:rsidR="00B91478" w:rsidRPr="007146FF">
        <w:rPr>
          <w:rFonts w:ascii="Times New Roman" w:hAnsi="Times New Roman" w:cs="Times New Roman"/>
          <w:b/>
        </w:rPr>
        <w:t>Green Criminological Research into</w:t>
      </w:r>
      <w:r w:rsidR="006F17B0" w:rsidRPr="007146FF">
        <w:rPr>
          <w:rFonts w:ascii="Times New Roman" w:hAnsi="Times New Roman" w:cs="Times New Roman"/>
          <w:b/>
        </w:rPr>
        <w:t xml:space="preserve"> </w:t>
      </w:r>
      <w:r w:rsidR="0021666E" w:rsidRPr="007146FF">
        <w:rPr>
          <w:rFonts w:ascii="Times New Roman" w:hAnsi="Times New Roman" w:cs="Times New Roman"/>
          <w:b/>
        </w:rPr>
        <w:t xml:space="preserve">Energy Extraction </w:t>
      </w:r>
      <w:r w:rsidR="00B91478" w:rsidRPr="007146FF">
        <w:rPr>
          <w:rFonts w:ascii="Times New Roman" w:hAnsi="Times New Roman" w:cs="Times New Roman"/>
          <w:b/>
        </w:rPr>
        <w:t>Processes</w:t>
      </w:r>
    </w:p>
    <w:p w14:paraId="200FB315" w14:textId="77777777" w:rsidR="005718F3" w:rsidRPr="007146FF" w:rsidRDefault="005718F3" w:rsidP="007146FF">
      <w:pPr>
        <w:spacing w:line="480" w:lineRule="auto"/>
        <w:rPr>
          <w:rFonts w:ascii="Times New Roman" w:hAnsi="Times New Roman" w:cs="Times New Roman"/>
          <w:b/>
          <w:u w:val="single"/>
        </w:rPr>
      </w:pPr>
    </w:p>
    <w:p w14:paraId="684E301C" w14:textId="76C304BB" w:rsidR="00B13471" w:rsidRPr="007146FF" w:rsidRDefault="00E7446C" w:rsidP="007146FF">
      <w:pPr>
        <w:spacing w:line="480" w:lineRule="auto"/>
        <w:rPr>
          <w:rFonts w:ascii="Times New Roman" w:hAnsi="Times New Roman" w:cs="Times New Roman"/>
        </w:rPr>
      </w:pPr>
      <w:r w:rsidRPr="007146FF">
        <w:rPr>
          <w:rFonts w:ascii="Times New Roman" w:hAnsi="Times New Roman" w:cs="Times New Roman"/>
        </w:rPr>
        <w:tab/>
      </w:r>
      <w:r w:rsidR="003632EB" w:rsidRPr="007146FF">
        <w:rPr>
          <w:rFonts w:ascii="Times New Roman" w:hAnsi="Times New Roman" w:cs="Times New Roman"/>
        </w:rPr>
        <w:t xml:space="preserve">Environmental issues laid </w:t>
      </w:r>
      <w:r w:rsidR="0018581C" w:rsidRPr="007146FF">
        <w:rPr>
          <w:rFonts w:ascii="Times New Roman" w:hAnsi="Times New Roman" w:cs="Times New Roman"/>
        </w:rPr>
        <w:t xml:space="preserve">mostly </w:t>
      </w:r>
      <w:r w:rsidR="0032597E" w:rsidRPr="007146FF">
        <w:rPr>
          <w:rFonts w:ascii="Times New Roman" w:hAnsi="Times New Roman" w:cs="Times New Roman"/>
        </w:rPr>
        <w:t>dormant within c</w:t>
      </w:r>
      <w:r w:rsidR="003632EB" w:rsidRPr="007146FF">
        <w:rPr>
          <w:rFonts w:ascii="Times New Roman" w:hAnsi="Times New Roman" w:cs="Times New Roman"/>
        </w:rPr>
        <w:t>riminolog</w:t>
      </w:r>
      <w:r w:rsidR="0018581C" w:rsidRPr="007146FF">
        <w:rPr>
          <w:rFonts w:ascii="Times New Roman" w:hAnsi="Times New Roman" w:cs="Times New Roman"/>
        </w:rPr>
        <w:t>ical discourse</w:t>
      </w:r>
      <w:r w:rsidR="0067650D" w:rsidRPr="007146FF">
        <w:rPr>
          <w:rFonts w:ascii="Times New Roman" w:hAnsi="Times New Roman" w:cs="Times New Roman"/>
        </w:rPr>
        <w:t xml:space="preserve"> until Lynch’s </w:t>
      </w:r>
      <w:r w:rsidR="00B762C1" w:rsidRPr="007146FF">
        <w:rPr>
          <w:rFonts w:ascii="Times New Roman" w:hAnsi="Times New Roman" w:cs="Times New Roman"/>
        </w:rPr>
        <w:t xml:space="preserve">(1990) </w:t>
      </w:r>
      <w:r w:rsidR="002B4AF8" w:rsidRPr="007146FF">
        <w:rPr>
          <w:rFonts w:ascii="Times New Roman" w:hAnsi="Times New Roman" w:cs="Times New Roman"/>
        </w:rPr>
        <w:t xml:space="preserve">establishment of a </w:t>
      </w:r>
      <w:r w:rsidR="00824E75" w:rsidRPr="007146FF">
        <w:rPr>
          <w:rFonts w:ascii="Times New Roman" w:hAnsi="Times New Roman" w:cs="Times New Roman"/>
          <w:i/>
        </w:rPr>
        <w:t>g</w:t>
      </w:r>
      <w:r w:rsidR="003632EB" w:rsidRPr="007146FF">
        <w:rPr>
          <w:rFonts w:ascii="Times New Roman" w:hAnsi="Times New Roman" w:cs="Times New Roman"/>
          <w:i/>
        </w:rPr>
        <w:t>reen</w:t>
      </w:r>
      <w:r w:rsidR="00824E75" w:rsidRPr="007146FF">
        <w:rPr>
          <w:rFonts w:ascii="Times New Roman" w:hAnsi="Times New Roman" w:cs="Times New Roman"/>
        </w:rPr>
        <w:t xml:space="preserve"> c</w:t>
      </w:r>
      <w:r w:rsidR="003632EB" w:rsidRPr="007146FF">
        <w:rPr>
          <w:rFonts w:ascii="Times New Roman" w:hAnsi="Times New Roman" w:cs="Times New Roman"/>
        </w:rPr>
        <w:t>riminology.</w:t>
      </w:r>
      <w:r w:rsidR="00F10ED2" w:rsidRPr="007146FF">
        <w:rPr>
          <w:rFonts w:ascii="Times New Roman" w:hAnsi="Times New Roman" w:cs="Times New Roman"/>
        </w:rPr>
        <w:t xml:space="preserve"> </w:t>
      </w:r>
      <w:r w:rsidR="00DE7611" w:rsidRPr="007146FF">
        <w:rPr>
          <w:rFonts w:ascii="Times New Roman" w:hAnsi="Times New Roman" w:cs="Times New Roman"/>
        </w:rPr>
        <w:t>Consequently, s</w:t>
      </w:r>
      <w:r w:rsidR="003632EB" w:rsidRPr="007146FF">
        <w:rPr>
          <w:rFonts w:ascii="Times New Roman" w:hAnsi="Times New Roman" w:cs="Times New Roman"/>
        </w:rPr>
        <w:t>ince the late 1990’s</w:t>
      </w:r>
      <w:r w:rsidR="00F837B9" w:rsidRPr="007146FF">
        <w:rPr>
          <w:rFonts w:ascii="Times New Roman" w:hAnsi="Times New Roman" w:cs="Times New Roman"/>
        </w:rPr>
        <w:t>,</w:t>
      </w:r>
      <w:r w:rsidR="003632EB" w:rsidRPr="007146FF">
        <w:rPr>
          <w:rFonts w:ascii="Times New Roman" w:hAnsi="Times New Roman" w:cs="Times New Roman"/>
        </w:rPr>
        <w:t xml:space="preserve"> the</w:t>
      </w:r>
      <w:r w:rsidR="00824E75" w:rsidRPr="007146FF">
        <w:rPr>
          <w:rFonts w:ascii="Times New Roman" w:hAnsi="Times New Roman" w:cs="Times New Roman"/>
        </w:rPr>
        <w:t xml:space="preserve"> green c</w:t>
      </w:r>
      <w:r w:rsidR="003632EB" w:rsidRPr="007146FF">
        <w:rPr>
          <w:rFonts w:ascii="Times New Roman" w:hAnsi="Times New Roman" w:cs="Times New Roman"/>
        </w:rPr>
        <w:t>ri</w:t>
      </w:r>
      <w:r w:rsidR="00670155" w:rsidRPr="007146FF">
        <w:rPr>
          <w:rFonts w:ascii="Times New Roman" w:hAnsi="Times New Roman" w:cs="Times New Roman"/>
        </w:rPr>
        <w:t>mino</w:t>
      </w:r>
      <w:r w:rsidR="00DE7611" w:rsidRPr="007146FF">
        <w:rPr>
          <w:rFonts w:ascii="Times New Roman" w:hAnsi="Times New Roman" w:cs="Times New Roman"/>
        </w:rPr>
        <w:t xml:space="preserve">logical volcano has erupted to produce a body of research that encompasses </w:t>
      </w:r>
      <w:r w:rsidR="00E03F64" w:rsidRPr="007146FF">
        <w:rPr>
          <w:rFonts w:ascii="Times New Roman" w:hAnsi="Times New Roman" w:cs="Times New Roman"/>
        </w:rPr>
        <w:t>a wide-range of themes</w:t>
      </w:r>
      <w:r w:rsidR="0038326A" w:rsidRPr="007146FF">
        <w:rPr>
          <w:rFonts w:ascii="Times New Roman" w:hAnsi="Times New Roman" w:cs="Times New Roman"/>
        </w:rPr>
        <w:t xml:space="preserve"> and topics</w:t>
      </w:r>
      <w:r w:rsidR="00E03F64" w:rsidRPr="007146FF">
        <w:rPr>
          <w:rFonts w:ascii="Times New Roman" w:hAnsi="Times New Roman" w:cs="Times New Roman"/>
        </w:rPr>
        <w:t xml:space="preserve"> that are encapsulated under the green criminological </w:t>
      </w:r>
      <w:r w:rsidR="002B4AF8" w:rsidRPr="007146FF">
        <w:rPr>
          <w:rFonts w:ascii="Times New Roman" w:hAnsi="Times New Roman" w:cs="Times New Roman"/>
        </w:rPr>
        <w:t xml:space="preserve">perspective </w:t>
      </w:r>
      <w:r w:rsidR="00E03F64" w:rsidRPr="007146FF">
        <w:rPr>
          <w:rFonts w:ascii="Times New Roman" w:hAnsi="Times New Roman" w:cs="Times New Roman"/>
        </w:rPr>
        <w:t>(whilst there is not enough room here to identify them all, some seminal green c</w:t>
      </w:r>
      <w:r w:rsidR="0067650D" w:rsidRPr="007146FF">
        <w:rPr>
          <w:rFonts w:ascii="Times New Roman" w:hAnsi="Times New Roman" w:cs="Times New Roman"/>
        </w:rPr>
        <w:t>riminological texts include</w:t>
      </w:r>
      <w:r w:rsidR="00E03F64" w:rsidRPr="007146FF">
        <w:rPr>
          <w:rFonts w:ascii="Times New Roman" w:hAnsi="Times New Roman" w:cs="Times New Roman"/>
        </w:rPr>
        <w:t xml:space="preserve">: </w:t>
      </w:r>
      <w:proofErr w:type="spellStart"/>
      <w:r w:rsidR="00527F7B" w:rsidRPr="007146FF">
        <w:rPr>
          <w:rFonts w:ascii="Times New Roman" w:hAnsi="Times New Roman" w:cs="Times New Roman"/>
        </w:rPr>
        <w:t>Beirne</w:t>
      </w:r>
      <w:proofErr w:type="spellEnd"/>
      <w:r w:rsidR="00527F7B" w:rsidRPr="007146FF">
        <w:rPr>
          <w:rFonts w:ascii="Times New Roman" w:hAnsi="Times New Roman" w:cs="Times New Roman"/>
        </w:rPr>
        <w:t xml:space="preserve"> and South, 2013; </w:t>
      </w:r>
      <w:r w:rsidR="00275AB2" w:rsidRPr="007146FF">
        <w:rPr>
          <w:rFonts w:ascii="Times New Roman" w:hAnsi="Times New Roman" w:cs="Times New Roman"/>
        </w:rPr>
        <w:t xml:space="preserve">Halsey and White, 1998; Halsey, 2004; </w:t>
      </w:r>
      <w:r w:rsidR="00AB1FE0" w:rsidRPr="007146FF">
        <w:rPr>
          <w:rFonts w:ascii="Times New Roman" w:hAnsi="Times New Roman" w:cs="Times New Roman"/>
        </w:rPr>
        <w:t xml:space="preserve">South, 1998; </w:t>
      </w:r>
      <w:r w:rsidR="00527F7B" w:rsidRPr="007146FF">
        <w:rPr>
          <w:rFonts w:ascii="Times New Roman" w:hAnsi="Times New Roman" w:cs="Times New Roman"/>
        </w:rPr>
        <w:t xml:space="preserve">South and Brisman, 2013; </w:t>
      </w:r>
      <w:r w:rsidR="00275AB2" w:rsidRPr="007146FF">
        <w:rPr>
          <w:rFonts w:ascii="Times New Roman" w:hAnsi="Times New Roman" w:cs="Times New Roman"/>
        </w:rPr>
        <w:t>Stretesky et al. 2014</w:t>
      </w:r>
      <w:r w:rsidR="00275AB2">
        <w:rPr>
          <w:rFonts w:ascii="Times New Roman" w:hAnsi="Times New Roman" w:cs="Times New Roman"/>
        </w:rPr>
        <w:t xml:space="preserve">; </w:t>
      </w:r>
      <w:r w:rsidR="007340FE" w:rsidRPr="007146FF">
        <w:rPr>
          <w:rFonts w:ascii="Times New Roman" w:hAnsi="Times New Roman" w:cs="Times New Roman"/>
        </w:rPr>
        <w:t>White, 2012</w:t>
      </w:r>
      <w:r w:rsidR="009B2AE1" w:rsidRPr="007146FF">
        <w:rPr>
          <w:rFonts w:ascii="Times New Roman" w:hAnsi="Times New Roman" w:cs="Times New Roman"/>
        </w:rPr>
        <w:t xml:space="preserve">; </w:t>
      </w:r>
      <w:r w:rsidR="00824E75" w:rsidRPr="007146FF">
        <w:rPr>
          <w:rFonts w:ascii="Times New Roman" w:hAnsi="Times New Roman" w:cs="Times New Roman"/>
        </w:rPr>
        <w:t>Walters et al. 2013). Despite green c</w:t>
      </w:r>
      <w:r w:rsidRPr="007146FF">
        <w:rPr>
          <w:rFonts w:ascii="Times New Roman" w:hAnsi="Times New Roman" w:cs="Times New Roman"/>
        </w:rPr>
        <w:t xml:space="preserve">riminology </w:t>
      </w:r>
      <w:r w:rsidR="002B4AF8" w:rsidRPr="007146FF">
        <w:rPr>
          <w:rFonts w:ascii="Times New Roman" w:hAnsi="Times New Roman" w:cs="Times New Roman"/>
        </w:rPr>
        <w:t xml:space="preserve">therefore </w:t>
      </w:r>
      <w:r w:rsidRPr="007146FF">
        <w:rPr>
          <w:rFonts w:ascii="Times New Roman" w:hAnsi="Times New Roman" w:cs="Times New Roman"/>
        </w:rPr>
        <w:t xml:space="preserve">being a growing </w:t>
      </w:r>
      <w:r w:rsidR="0032597E" w:rsidRPr="007146FF">
        <w:rPr>
          <w:rFonts w:ascii="Times New Roman" w:hAnsi="Times New Roman" w:cs="Times New Roman"/>
        </w:rPr>
        <w:t>area of criminological research</w:t>
      </w:r>
      <w:r w:rsidRPr="007146FF">
        <w:rPr>
          <w:rFonts w:ascii="Times New Roman" w:hAnsi="Times New Roman" w:cs="Times New Roman"/>
        </w:rPr>
        <w:t xml:space="preserve"> (</w:t>
      </w:r>
      <w:r w:rsidR="00DB787D" w:rsidRPr="007146FF">
        <w:rPr>
          <w:rFonts w:ascii="Times New Roman" w:hAnsi="Times New Roman" w:cs="Times New Roman"/>
        </w:rPr>
        <w:t>Brisman and South, 2013: 2;</w:t>
      </w:r>
      <w:r w:rsidR="00F10F9B" w:rsidRPr="007146FF">
        <w:rPr>
          <w:rFonts w:ascii="Times New Roman" w:hAnsi="Times New Roman" w:cs="Times New Roman"/>
        </w:rPr>
        <w:t xml:space="preserve"> </w:t>
      </w:r>
      <w:r w:rsidR="00AA0743" w:rsidRPr="007146FF">
        <w:rPr>
          <w:rFonts w:ascii="Times New Roman" w:hAnsi="Times New Roman" w:cs="Times New Roman"/>
        </w:rPr>
        <w:t>Ruggiero and South, 2010</w:t>
      </w:r>
      <w:r w:rsidR="00781EC5" w:rsidRPr="007146FF">
        <w:rPr>
          <w:rFonts w:ascii="Times New Roman" w:hAnsi="Times New Roman" w:cs="Times New Roman"/>
        </w:rPr>
        <w:t>a</w:t>
      </w:r>
      <w:r w:rsidR="00AA0743" w:rsidRPr="007146FF">
        <w:rPr>
          <w:rFonts w:ascii="Times New Roman" w:hAnsi="Times New Roman" w:cs="Times New Roman"/>
        </w:rPr>
        <w:t>: 252</w:t>
      </w:r>
      <w:r w:rsidR="00AA4CE0">
        <w:rPr>
          <w:rFonts w:ascii="Times New Roman" w:hAnsi="Times New Roman" w:cs="Times New Roman"/>
        </w:rPr>
        <w:t>;</w:t>
      </w:r>
      <w:r w:rsidR="00AA4CE0" w:rsidRPr="00AA4CE0">
        <w:rPr>
          <w:rFonts w:ascii="Times New Roman" w:hAnsi="Times New Roman" w:cs="Times New Roman"/>
        </w:rPr>
        <w:t xml:space="preserve"> </w:t>
      </w:r>
      <w:r w:rsidR="00AA4CE0" w:rsidRPr="007146FF">
        <w:rPr>
          <w:rFonts w:ascii="Times New Roman" w:hAnsi="Times New Roman" w:cs="Times New Roman"/>
        </w:rPr>
        <w:t>Shearing, 2015: 259</w:t>
      </w:r>
      <w:r w:rsidR="00F10F9B" w:rsidRPr="007146FF">
        <w:rPr>
          <w:rFonts w:ascii="Times New Roman" w:hAnsi="Times New Roman" w:cs="Times New Roman"/>
        </w:rPr>
        <w:t>)</w:t>
      </w:r>
      <w:r w:rsidR="00DB787D" w:rsidRPr="007146FF">
        <w:rPr>
          <w:rFonts w:ascii="Times New Roman" w:hAnsi="Times New Roman" w:cs="Times New Roman"/>
        </w:rPr>
        <w:t xml:space="preserve"> </w:t>
      </w:r>
      <w:r w:rsidRPr="007146FF">
        <w:rPr>
          <w:rFonts w:ascii="Times New Roman" w:hAnsi="Times New Roman" w:cs="Times New Roman"/>
        </w:rPr>
        <w:t>there has been hardly any</w:t>
      </w:r>
      <w:r w:rsidR="00616383" w:rsidRPr="007146FF">
        <w:rPr>
          <w:rFonts w:ascii="Times New Roman" w:hAnsi="Times New Roman" w:cs="Times New Roman"/>
        </w:rPr>
        <w:t xml:space="preserve"> academic </w:t>
      </w:r>
      <w:r w:rsidR="00B13471" w:rsidRPr="007146FF">
        <w:rPr>
          <w:rFonts w:ascii="Times New Roman" w:hAnsi="Times New Roman" w:cs="Times New Roman"/>
        </w:rPr>
        <w:t xml:space="preserve">green </w:t>
      </w:r>
      <w:r w:rsidR="00616383" w:rsidRPr="007146FF">
        <w:rPr>
          <w:rFonts w:ascii="Times New Roman" w:hAnsi="Times New Roman" w:cs="Times New Roman"/>
        </w:rPr>
        <w:t xml:space="preserve">criminological analysis of energy extraction methods despite a recognition that energy extraction processes </w:t>
      </w:r>
      <w:r w:rsidR="00F837B9" w:rsidRPr="007146FF">
        <w:rPr>
          <w:rFonts w:ascii="Times New Roman" w:hAnsi="Times New Roman" w:cs="Times New Roman"/>
        </w:rPr>
        <w:t xml:space="preserve">do </w:t>
      </w:r>
      <w:r w:rsidR="00616383" w:rsidRPr="007146FF">
        <w:rPr>
          <w:rFonts w:ascii="Times New Roman" w:hAnsi="Times New Roman" w:cs="Times New Roman"/>
        </w:rPr>
        <w:t xml:space="preserve">often lead to social and </w:t>
      </w:r>
      <w:r w:rsidR="00616383" w:rsidRPr="007146FF">
        <w:rPr>
          <w:rFonts w:ascii="Times New Roman" w:hAnsi="Times New Roman" w:cs="Times New Roman"/>
        </w:rPr>
        <w:lastRenderedPageBreak/>
        <w:t>envir</w:t>
      </w:r>
      <w:r w:rsidR="00226AAF" w:rsidRPr="007146FF">
        <w:rPr>
          <w:rFonts w:ascii="Times New Roman" w:hAnsi="Times New Roman" w:cs="Times New Roman"/>
        </w:rPr>
        <w:t>onmental harm (</w:t>
      </w:r>
      <w:r w:rsidR="003A3D25" w:rsidRPr="007146FF">
        <w:rPr>
          <w:rFonts w:ascii="Times New Roman" w:hAnsi="Times New Roman" w:cs="Times New Roman"/>
        </w:rPr>
        <w:t xml:space="preserve">a few notable </w:t>
      </w:r>
      <w:r w:rsidR="00B13471" w:rsidRPr="007146FF">
        <w:rPr>
          <w:rFonts w:ascii="Times New Roman" w:hAnsi="Times New Roman" w:cs="Times New Roman"/>
        </w:rPr>
        <w:t>texts</w:t>
      </w:r>
      <w:r w:rsidR="0067650D" w:rsidRPr="007146FF">
        <w:rPr>
          <w:rFonts w:ascii="Times New Roman" w:hAnsi="Times New Roman" w:cs="Times New Roman"/>
        </w:rPr>
        <w:t xml:space="preserve"> </w:t>
      </w:r>
      <w:r w:rsidR="002B4AF8" w:rsidRPr="007146FF">
        <w:rPr>
          <w:rFonts w:ascii="Times New Roman" w:hAnsi="Times New Roman" w:cs="Times New Roman"/>
        </w:rPr>
        <w:t xml:space="preserve">do </w:t>
      </w:r>
      <w:r w:rsidR="0067650D" w:rsidRPr="007146FF">
        <w:rPr>
          <w:rFonts w:ascii="Times New Roman" w:hAnsi="Times New Roman" w:cs="Times New Roman"/>
        </w:rPr>
        <w:t>exist such as</w:t>
      </w:r>
      <w:r w:rsidR="00162251" w:rsidRPr="007146FF">
        <w:rPr>
          <w:rFonts w:ascii="Times New Roman" w:hAnsi="Times New Roman" w:cs="Times New Roman"/>
        </w:rPr>
        <w:t xml:space="preserve">: </w:t>
      </w:r>
      <w:proofErr w:type="spellStart"/>
      <w:r w:rsidR="00AA4CE0" w:rsidRPr="007146FF">
        <w:rPr>
          <w:rFonts w:ascii="Times New Roman" w:hAnsi="Times New Roman" w:cs="Times New Roman"/>
        </w:rPr>
        <w:t>Greife</w:t>
      </w:r>
      <w:proofErr w:type="spellEnd"/>
      <w:r w:rsidR="00AA4CE0" w:rsidRPr="007146FF">
        <w:rPr>
          <w:rFonts w:ascii="Times New Roman" w:hAnsi="Times New Roman" w:cs="Times New Roman"/>
        </w:rPr>
        <w:t xml:space="preserve"> and </w:t>
      </w:r>
      <w:proofErr w:type="spellStart"/>
      <w:r w:rsidR="00AA4CE0" w:rsidRPr="007146FF">
        <w:rPr>
          <w:rFonts w:ascii="Times New Roman" w:hAnsi="Times New Roman" w:cs="Times New Roman"/>
        </w:rPr>
        <w:t>Stretesky</w:t>
      </w:r>
      <w:proofErr w:type="spellEnd"/>
      <w:r w:rsidR="00AA4CE0" w:rsidRPr="007146FF">
        <w:rPr>
          <w:rFonts w:ascii="Times New Roman" w:hAnsi="Times New Roman" w:cs="Times New Roman"/>
        </w:rPr>
        <w:t>, 2013;</w:t>
      </w:r>
      <w:r w:rsidR="00AA4CE0">
        <w:rPr>
          <w:rFonts w:ascii="Times New Roman" w:hAnsi="Times New Roman" w:cs="Times New Roman"/>
        </w:rPr>
        <w:t xml:space="preserve"> </w:t>
      </w:r>
      <w:r w:rsidR="00AA4CE0" w:rsidRPr="007146FF">
        <w:rPr>
          <w:rFonts w:ascii="Times New Roman" w:hAnsi="Times New Roman" w:cs="Times New Roman"/>
        </w:rPr>
        <w:t>Lampkin, 2016;</w:t>
      </w:r>
      <w:r w:rsidR="00AA4CE0">
        <w:rPr>
          <w:rFonts w:ascii="Times New Roman" w:hAnsi="Times New Roman" w:cs="Times New Roman"/>
        </w:rPr>
        <w:t xml:space="preserve"> </w:t>
      </w:r>
      <w:r w:rsidR="00AA4CE0" w:rsidRPr="007146FF">
        <w:rPr>
          <w:rFonts w:ascii="Times New Roman" w:hAnsi="Times New Roman" w:cs="Times New Roman"/>
        </w:rPr>
        <w:t>Long et al. 2012;</w:t>
      </w:r>
      <w:r w:rsidR="00AA4CE0">
        <w:rPr>
          <w:rFonts w:ascii="Times New Roman" w:hAnsi="Times New Roman" w:cs="Times New Roman"/>
        </w:rPr>
        <w:t xml:space="preserve"> </w:t>
      </w:r>
      <w:proofErr w:type="spellStart"/>
      <w:r w:rsidR="00AA4CE0" w:rsidRPr="007146FF">
        <w:rPr>
          <w:rFonts w:ascii="Times New Roman" w:hAnsi="Times New Roman" w:cs="Times New Roman"/>
        </w:rPr>
        <w:t>Ospal</w:t>
      </w:r>
      <w:proofErr w:type="spellEnd"/>
      <w:r w:rsidR="00AA4CE0" w:rsidRPr="007146FF">
        <w:rPr>
          <w:rFonts w:ascii="Times New Roman" w:hAnsi="Times New Roman" w:cs="Times New Roman"/>
        </w:rPr>
        <w:t xml:space="preserve"> and Shelley, 2014</w:t>
      </w:r>
      <w:r w:rsidR="00AA4CE0">
        <w:rPr>
          <w:rFonts w:ascii="Times New Roman" w:hAnsi="Times New Roman" w:cs="Times New Roman"/>
        </w:rPr>
        <w:t xml:space="preserve">; </w:t>
      </w:r>
      <w:r w:rsidR="003237E4" w:rsidRPr="007146FF">
        <w:rPr>
          <w:rFonts w:ascii="Times New Roman" w:hAnsi="Times New Roman" w:cs="Times New Roman"/>
        </w:rPr>
        <w:t>Rugg</w:t>
      </w:r>
      <w:r w:rsidR="00226AAF" w:rsidRPr="007146FF">
        <w:rPr>
          <w:rFonts w:ascii="Times New Roman" w:hAnsi="Times New Roman" w:cs="Times New Roman"/>
        </w:rPr>
        <w:t>iero and South</w:t>
      </w:r>
      <w:r w:rsidR="00FC6FD6" w:rsidRPr="007146FF">
        <w:rPr>
          <w:rFonts w:ascii="Times New Roman" w:hAnsi="Times New Roman" w:cs="Times New Roman"/>
        </w:rPr>
        <w:t>,</w:t>
      </w:r>
      <w:r w:rsidR="00226AAF" w:rsidRPr="007146FF">
        <w:rPr>
          <w:rFonts w:ascii="Times New Roman" w:hAnsi="Times New Roman" w:cs="Times New Roman"/>
        </w:rPr>
        <w:t xml:space="preserve"> 2010</w:t>
      </w:r>
      <w:r w:rsidR="00781EC5" w:rsidRPr="007146FF">
        <w:rPr>
          <w:rFonts w:ascii="Times New Roman" w:hAnsi="Times New Roman" w:cs="Times New Roman"/>
        </w:rPr>
        <w:t>b</w:t>
      </w:r>
      <w:r w:rsidR="00226AAF" w:rsidRPr="007146FF">
        <w:rPr>
          <w:rFonts w:ascii="Times New Roman" w:hAnsi="Times New Roman" w:cs="Times New Roman"/>
        </w:rPr>
        <w:t>;</w:t>
      </w:r>
      <w:r w:rsidR="00FC6FD6" w:rsidRPr="007146FF">
        <w:rPr>
          <w:rFonts w:ascii="Times New Roman" w:hAnsi="Times New Roman" w:cs="Times New Roman"/>
        </w:rPr>
        <w:t xml:space="preserve"> </w:t>
      </w:r>
      <w:r w:rsidR="007A35C4">
        <w:rPr>
          <w:rFonts w:ascii="Times New Roman" w:hAnsi="Times New Roman" w:cs="Times New Roman"/>
        </w:rPr>
        <w:t>Short, I</w:t>
      </w:r>
      <w:r w:rsidR="00D23520">
        <w:rPr>
          <w:rFonts w:ascii="Times New Roman" w:hAnsi="Times New Roman" w:cs="Times New Roman"/>
        </w:rPr>
        <w:t>n press; Short and Sz</w:t>
      </w:r>
      <w:r w:rsidR="007A35C4">
        <w:rPr>
          <w:rFonts w:ascii="Times New Roman" w:hAnsi="Times New Roman" w:cs="Times New Roman"/>
        </w:rPr>
        <w:t>olucha, I</w:t>
      </w:r>
      <w:r w:rsidR="00D23520">
        <w:rPr>
          <w:rFonts w:ascii="Times New Roman" w:hAnsi="Times New Roman" w:cs="Times New Roman"/>
        </w:rPr>
        <w:t xml:space="preserve">n press; </w:t>
      </w:r>
      <w:r w:rsidR="00AA4CE0" w:rsidRPr="007146FF">
        <w:rPr>
          <w:rFonts w:ascii="Times New Roman" w:hAnsi="Times New Roman" w:cs="Times New Roman"/>
        </w:rPr>
        <w:t xml:space="preserve">Stretesky et al. 2014; </w:t>
      </w:r>
      <w:r w:rsidR="00AA4CE0">
        <w:rPr>
          <w:rFonts w:ascii="Times New Roman" w:hAnsi="Times New Roman" w:cs="Times New Roman"/>
        </w:rPr>
        <w:t>White, 2013</w:t>
      </w:r>
      <w:r w:rsidR="002B4AF8" w:rsidRPr="007146FF">
        <w:rPr>
          <w:rFonts w:ascii="Times New Roman" w:hAnsi="Times New Roman" w:cs="Times New Roman"/>
        </w:rPr>
        <w:t xml:space="preserve">). Critically analysing </w:t>
      </w:r>
      <w:r w:rsidR="00F837B9" w:rsidRPr="007146FF">
        <w:rPr>
          <w:rFonts w:ascii="Times New Roman" w:hAnsi="Times New Roman" w:cs="Times New Roman"/>
        </w:rPr>
        <w:t>energy extraction is exceedingly important in an era where many conventional fossil fuel resources have already been exploited, leaving corporations to search, i</w:t>
      </w:r>
      <w:r w:rsidR="00E3482A" w:rsidRPr="007146FF">
        <w:rPr>
          <w:rFonts w:ascii="Times New Roman" w:hAnsi="Times New Roman" w:cs="Times New Roman"/>
        </w:rPr>
        <w:t>dentify and later exploit, more</w:t>
      </w:r>
      <w:r w:rsidR="006F319A" w:rsidRPr="007146FF">
        <w:rPr>
          <w:rFonts w:ascii="Times New Roman" w:hAnsi="Times New Roman" w:cs="Times New Roman"/>
        </w:rPr>
        <w:t xml:space="preserve"> unconventional </w:t>
      </w:r>
      <w:r w:rsidR="002B4AF8" w:rsidRPr="007146FF">
        <w:rPr>
          <w:rFonts w:ascii="Times New Roman" w:hAnsi="Times New Roman" w:cs="Times New Roman"/>
        </w:rPr>
        <w:t>(</w:t>
      </w:r>
      <w:r w:rsidR="006F319A" w:rsidRPr="007146FF">
        <w:rPr>
          <w:rFonts w:ascii="Times New Roman" w:hAnsi="Times New Roman" w:cs="Times New Roman"/>
        </w:rPr>
        <w:t>and essent</w:t>
      </w:r>
      <w:r w:rsidR="002B4AF8" w:rsidRPr="007146FF">
        <w:rPr>
          <w:rFonts w:ascii="Times New Roman" w:hAnsi="Times New Roman" w:cs="Times New Roman"/>
        </w:rPr>
        <w:t>ially more difficult to extract)</w:t>
      </w:r>
      <w:r w:rsidR="006F319A" w:rsidRPr="007146FF">
        <w:rPr>
          <w:rFonts w:ascii="Times New Roman" w:hAnsi="Times New Roman" w:cs="Times New Roman"/>
        </w:rPr>
        <w:t xml:space="preserve"> fossil fuel resources</w:t>
      </w:r>
      <w:r w:rsidR="004A14EE" w:rsidRPr="007146FF">
        <w:rPr>
          <w:rFonts w:ascii="Times New Roman" w:hAnsi="Times New Roman" w:cs="Times New Roman"/>
        </w:rPr>
        <w:t xml:space="preserve"> which is fuelled </w:t>
      </w:r>
      <w:r w:rsidR="00090D03" w:rsidRPr="007146FF">
        <w:rPr>
          <w:rFonts w:ascii="Times New Roman" w:hAnsi="Times New Roman" w:cs="Times New Roman"/>
        </w:rPr>
        <w:t>by a global increasing demand for</w:t>
      </w:r>
      <w:r w:rsidR="004A14EE" w:rsidRPr="007146FF">
        <w:rPr>
          <w:rFonts w:ascii="Times New Roman" w:hAnsi="Times New Roman" w:cs="Times New Roman"/>
        </w:rPr>
        <w:t xml:space="preserve"> energy.</w:t>
      </w:r>
    </w:p>
    <w:p w14:paraId="42AC9C7C" w14:textId="5F516487" w:rsidR="00DF2F35" w:rsidRPr="007146FF" w:rsidRDefault="00B13471" w:rsidP="007146FF">
      <w:pPr>
        <w:spacing w:line="480" w:lineRule="auto"/>
        <w:rPr>
          <w:rFonts w:ascii="Times New Roman" w:hAnsi="Times New Roman" w:cs="Times New Roman"/>
        </w:rPr>
      </w:pPr>
      <w:r w:rsidRPr="007146FF">
        <w:rPr>
          <w:rFonts w:ascii="Times New Roman" w:hAnsi="Times New Roman" w:cs="Times New Roman"/>
        </w:rPr>
        <w:tab/>
      </w:r>
      <w:r w:rsidR="00733DF9" w:rsidRPr="00510BC8">
        <w:rPr>
          <w:rFonts w:ascii="Times New Roman" w:hAnsi="Times New Roman" w:cs="Times New Roman"/>
        </w:rPr>
        <w:t>Energy</w:t>
      </w:r>
      <w:r w:rsidR="009A2156" w:rsidRPr="00510BC8">
        <w:rPr>
          <w:rFonts w:ascii="Times New Roman" w:hAnsi="Times New Roman" w:cs="Times New Roman"/>
        </w:rPr>
        <w:t xml:space="preserve"> </w:t>
      </w:r>
      <w:r w:rsidR="00760836" w:rsidRPr="00510BC8">
        <w:rPr>
          <w:rFonts w:ascii="Times New Roman" w:hAnsi="Times New Roman" w:cs="Times New Roman"/>
        </w:rPr>
        <w:t>is</w:t>
      </w:r>
      <w:r w:rsidR="001F6FC7" w:rsidRPr="00510BC8">
        <w:rPr>
          <w:rFonts w:ascii="Times New Roman" w:hAnsi="Times New Roman" w:cs="Times New Roman"/>
        </w:rPr>
        <w:t xml:space="preserve"> deemed by</w:t>
      </w:r>
      <w:r w:rsidR="00616383" w:rsidRPr="00510BC8">
        <w:rPr>
          <w:rFonts w:ascii="Times New Roman" w:hAnsi="Times New Roman" w:cs="Times New Roman"/>
        </w:rPr>
        <w:t xml:space="preserve"> neo-liberal society to be an indispensable</w:t>
      </w:r>
      <w:r w:rsidR="0087446E" w:rsidRPr="00510BC8">
        <w:rPr>
          <w:rFonts w:ascii="Times New Roman" w:hAnsi="Times New Roman" w:cs="Times New Roman"/>
        </w:rPr>
        <w:t xml:space="preserve"> and</w:t>
      </w:r>
      <w:r w:rsidR="00616383" w:rsidRPr="00510BC8">
        <w:rPr>
          <w:rFonts w:ascii="Times New Roman" w:hAnsi="Times New Roman" w:cs="Times New Roman"/>
        </w:rPr>
        <w:t xml:space="preserve"> necessary component</w:t>
      </w:r>
      <w:r w:rsidR="00A96BE0" w:rsidRPr="00510BC8">
        <w:rPr>
          <w:rFonts w:ascii="Times New Roman" w:hAnsi="Times New Roman" w:cs="Times New Roman"/>
        </w:rPr>
        <w:t xml:space="preserve"> to </w:t>
      </w:r>
      <w:r w:rsidR="0007520B" w:rsidRPr="00510BC8">
        <w:rPr>
          <w:rFonts w:ascii="Times New Roman" w:hAnsi="Times New Roman" w:cs="Times New Roman"/>
        </w:rPr>
        <w:t>modern civilisation</w:t>
      </w:r>
      <w:r w:rsidR="00616383" w:rsidRPr="00510BC8">
        <w:rPr>
          <w:rFonts w:ascii="Times New Roman" w:hAnsi="Times New Roman" w:cs="Times New Roman"/>
        </w:rPr>
        <w:t>. Energy creation not only satis</w:t>
      </w:r>
      <w:r w:rsidR="0007520B" w:rsidRPr="00510BC8">
        <w:rPr>
          <w:rFonts w:ascii="Times New Roman" w:hAnsi="Times New Roman" w:cs="Times New Roman"/>
        </w:rPr>
        <w:t>fies the consumption lust of modern western culture</w:t>
      </w:r>
      <w:r w:rsidR="00616383" w:rsidRPr="00510BC8">
        <w:rPr>
          <w:rFonts w:ascii="Times New Roman" w:hAnsi="Times New Roman" w:cs="Times New Roman"/>
        </w:rPr>
        <w:t>, but</w:t>
      </w:r>
      <w:r w:rsidR="009A0B59" w:rsidRPr="007146FF">
        <w:rPr>
          <w:rFonts w:ascii="Times New Roman" w:hAnsi="Times New Roman" w:cs="Times New Roman"/>
        </w:rPr>
        <w:t xml:space="preserve"> is the fuel that drives</w:t>
      </w:r>
      <w:r w:rsidR="00265070" w:rsidRPr="007146FF">
        <w:rPr>
          <w:rFonts w:ascii="Times New Roman" w:hAnsi="Times New Roman" w:cs="Times New Roman"/>
        </w:rPr>
        <w:t xml:space="preserve"> the</w:t>
      </w:r>
      <w:r w:rsidR="009A0B59" w:rsidRPr="007146FF">
        <w:rPr>
          <w:rFonts w:ascii="Times New Roman" w:hAnsi="Times New Roman" w:cs="Times New Roman"/>
        </w:rPr>
        <w:t xml:space="preserve"> multiplicity of</w:t>
      </w:r>
      <w:r w:rsidR="00265070" w:rsidRPr="007146FF">
        <w:rPr>
          <w:rFonts w:ascii="Times New Roman" w:hAnsi="Times New Roman" w:cs="Times New Roman"/>
        </w:rPr>
        <w:t xml:space="preserve"> industries and corporations that keep the </w:t>
      </w:r>
      <w:r w:rsidR="00265070" w:rsidRPr="007146FF">
        <w:rPr>
          <w:rFonts w:ascii="Times New Roman" w:hAnsi="Times New Roman" w:cs="Times New Roman"/>
          <w:i/>
        </w:rPr>
        <w:t>treadmill of production</w:t>
      </w:r>
      <w:r w:rsidR="00DF2F35" w:rsidRPr="007146FF">
        <w:rPr>
          <w:rFonts w:ascii="Times New Roman" w:hAnsi="Times New Roman" w:cs="Times New Roman"/>
        </w:rPr>
        <w:t xml:space="preserve"> (ToP)</w:t>
      </w:r>
      <w:r w:rsidR="00265070" w:rsidRPr="007146FF">
        <w:rPr>
          <w:rFonts w:ascii="Times New Roman" w:hAnsi="Times New Roman" w:cs="Times New Roman"/>
        </w:rPr>
        <w:t xml:space="preserve"> running. As </w:t>
      </w:r>
      <w:r w:rsidR="0003747F" w:rsidRPr="007146FF">
        <w:rPr>
          <w:rFonts w:ascii="Times New Roman" w:hAnsi="Times New Roman" w:cs="Times New Roman"/>
        </w:rPr>
        <w:t>Stretesky et al. (2014: 49-50</w:t>
      </w:r>
      <w:r w:rsidR="00DF2F35" w:rsidRPr="007146FF">
        <w:rPr>
          <w:rFonts w:ascii="Times New Roman" w:hAnsi="Times New Roman" w:cs="Times New Roman"/>
        </w:rPr>
        <w:t>) note:</w:t>
      </w:r>
      <w:r w:rsidR="0003747F" w:rsidRPr="007146FF">
        <w:rPr>
          <w:rFonts w:ascii="Times New Roman" w:hAnsi="Times New Roman" w:cs="Times New Roman"/>
        </w:rPr>
        <w:t xml:space="preserve"> </w:t>
      </w:r>
      <w:r w:rsidR="00DF2F35" w:rsidRPr="007146FF">
        <w:rPr>
          <w:rFonts w:ascii="Times New Roman" w:hAnsi="Times New Roman" w:cs="Times New Roman"/>
        </w:rPr>
        <w:t>‘</w:t>
      </w:r>
      <w:r w:rsidR="0003747F" w:rsidRPr="007146FF">
        <w:rPr>
          <w:rFonts w:ascii="Times New Roman" w:hAnsi="Times New Roman" w:cs="Times New Roman"/>
        </w:rPr>
        <w:t>fossil fuels are important energy sources; when burned, they release large quantities of energy. Nevertheless, the withdrawal of fossil fuels causes significant ecological disorganization and ecological destruction’</w:t>
      </w:r>
      <w:r w:rsidR="0029580F">
        <w:rPr>
          <w:rFonts w:ascii="Times New Roman" w:hAnsi="Times New Roman" w:cs="Times New Roman"/>
        </w:rPr>
        <w:t>.</w:t>
      </w:r>
      <w:r w:rsidR="0003747F" w:rsidRPr="007146FF">
        <w:rPr>
          <w:rFonts w:ascii="Times New Roman" w:hAnsi="Times New Roman" w:cs="Times New Roman"/>
        </w:rPr>
        <w:t xml:space="preserve"> </w:t>
      </w:r>
    </w:p>
    <w:p w14:paraId="31336792" w14:textId="1906EC6F" w:rsidR="00D828C4" w:rsidRPr="00140952" w:rsidRDefault="009A0B59" w:rsidP="007146FF">
      <w:pPr>
        <w:spacing w:line="480" w:lineRule="auto"/>
        <w:rPr>
          <w:rFonts w:ascii="Times New Roman" w:hAnsi="Times New Roman" w:cs="Times New Roman"/>
        </w:rPr>
      </w:pPr>
      <w:r w:rsidRPr="007146FF">
        <w:rPr>
          <w:rFonts w:ascii="Times New Roman" w:hAnsi="Times New Roman" w:cs="Times New Roman"/>
        </w:rPr>
        <w:tab/>
      </w:r>
      <w:r w:rsidR="00760836" w:rsidRPr="007146FF">
        <w:rPr>
          <w:rFonts w:ascii="Times New Roman" w:hAnsi="Times New Roman" w:cs="Times New Roman"/>
        </w:rPr>
        <w:t>And the treadmill is running</w:t>
      </w:r>
      <w:r w:rsidR="00613F68" w:rsidRPr="007146FF">
        <w:rPr>
          <w:rFonts w:ascii="Times New Roman" w:hAnsi="Times New Roman" w:cs="Times New Roman"/>
        </w:rPr>
        <w:t xml:space="preserve"> exponentially faster. </w:t>
      </w:r>
      <w:r w:rsidR="009A2156" w:rsidRPr="007146FF">
        <w:rPr>
          <w:rFonts w:ascii="Times New Roman" w:hAnsi="Times New Roman" w:cs="Times New Roman"/>
        </w:rPr>
        <w:t xml:space="preserve">The capitalist system requires more and more energy </w:t>
      </w:r>
      <w:r w:rsidR="005F1802" w:rsidRPr="007146FF">
        <w:rPr>
          <w:rFonts w:ascii="Times New Roman" w:hAnsi="Times New Roman" w:cs="Times New Roman"/>
        </w:rPr>
        <w:t xml:space="preserve">in order to continually </w:t>
      </w:r>
      <w:r w:rsidR="00214193" w:rsidRPr="007146FF">
        <w:rPr>
          <w:rFonts w:ascii="Times New Roman" w:hAnsi="Times New Roman" w:cs="Times New Roman"/>
        </w:rPr>
        <w:t>satisfy</w:t>
      </w:r>
      <w:r w:rsidR="005F1802" w:rsidRPr="007146FF">
        <w:rPr>
          <w:rFonts w:ascii="Times New Roman" w:hAnsi="Times New Roman" w:cs="Times New Roman"/>
        </w:rPr>
        <w:t xml:space="preserve"> economic imperatives</w:t>
      </w:r>
      <w:r w:rsidR="00214193" w:rsidRPr="007146FF">
        <w:rPr>
          <w:rFonts w:ascii="Times New Roman" w:hAnsi="Times New Roman" w:cs="Times New Roman"/>
        </w:rPr>
        <w:t xml:space="preserve">, such as </w:t>
      </w:r>
      <w:r w:rsidR="005F1802" w:rsidRPr="007146FF">
        <w:rPr>
          <w:rFonts w:ascii="Times New Roman" w:hAnsi="Times New Roman" w:cs="Times New Roman"/>
        </w:rPr>
        <w:t>economic growth</w:t>
      </w:r>
      <w:r w:rsidR="00140952">
        <w:rPr>
          <w:rFonts w:ascii="Times New Roman" w:hAnsi="Times New Roman" w:cs="Times New Roman"/>
        </w:rPr>
        <w:t xml:space="preserve"> and job creation</w:t>
      </w:r>
      <w:r w:rsidR="005F1802" w:rsidRPr="007146FF">
        <w:rPr>
          <w:rFonts w:ascii="Times New Roman" w:hAnsi="Times New Roman" w:cs="Times New Roman"/>
        </w:rPr>
        <w:t>. But capitalism would require infinite resources and infinite economic growth in order to continue to be successful and to enjoy the same pr</w:t>
      </w:r>
      <w:r w:rsidR="0032597E" w:rsidRPr="007146FF">
        <w:rPr>
          <w:rFonts w:ascii="Times New Roman" w:hAnsi="Times New Roman" w:cs="Times New Roman"/>
        </w:rPr>
        <w:t>ofiteering that has occurred post-W</w:t>
      </w:r>
      <w:r w:rsidR="0028125C" w:rsidRPr="007146FF">
        <w:rPr>
          <w:rFonts w:ascii="Times New Roman" w:hAnsi="Times New Roman" w:cs="Times New Roman"/>
        </w:rPr>
        <w:t xml:space="preserve">orld </w:t>
      </w:r>
      <w:r w:rsidR="0032597E" w:rsidRPr="007146FF">
        <w:rPr>
          <w:rFonts w:ascii="Times New Roman" w:hAnsi="Times New Roman" w:cs="Times New Roman"/>
        </w:rPr>
        <w:t>W</w:t>
      </w:r>
      <w:r w:rsidR="0028125C" w:rsidRPr="007146FF">
        <w:rPr>
          <w:rFonts w:ascii="Times New Roman" w:hAnsi="Times New Roman" w:cs="Times New Roman"/>
        </w:rPr>
        <w:t xml:space="preserve">ar </w:t>
      </w:r>
      <w:r w:rsidR="0032597E" w:rsidRPr="007146FF">
        <w:rPr>
          <w:rFonts w:ascii="Times New Roman" w:hAnsi="Times New Roman" w:cs="Times New Roman"/>
        </w:rPr>
        <w:t>II</w:t>
      </w:r>
      <w:r w:rsidR="005F1802" w:rsidRPr="007146FF">
        <w:rPr>
          <w:rFonts w:ascii="Times New Roman" w:hAnsi="Times New Roman" w:cs="Times New Roman"/>
        </w:rPr>
        <w:t xml:space="preserve">. </w:t>
      </w:r>
      <w:r w:rsidR="00214193" w:rsidRPr="007146FF">
        <w:rPr>
          <w:rFonts w:ascii="Times New Roman" w:hAnsi="Times New Roman" w:cs="Times New Roman"/>
        </w:rPr>
        <w:t xml:space="preserve">Whilst the earth is </w:t>
      </w:r>
      <w:r w:rsidR="005F1802" w:rsidRPr="007146FF">
        <w:rPr>
          <w:rFonts w:ascii="Times New Roman" w:hAnsi="Times New Roman" w:cs="Times New Roman"/>
        </w:rPr>
        <w:t xml:space="preserve">capable of supplying humans with </w:t>
      </w:r>
      <w:r w:rsidR="00214193" w:rsidRPr="007146FF">
        <w:rPr>
          <w:rFonts w:ascii="Times New Roman" w:hAnsi="Times New Roman" w:cs="Times New Roman"/>
        </w:rPr>
        <w:t xml:space="preserve">seemingly </w:t>
      </w:r>
      <w:r w:rsidR="005F1802" w:rsidRPr="007146FF">
        <w:rPr>
          <w:rFonts w:ascii="Times New Roman" w:hAnsi="Times New Roman" w:cs="Times New Roman"/>
        </w:rPr>
        <w:t xml:space="preserve">infinite </w:t>
      </w:r>
      <w:r w:rsidR="00214193" w:rsidRPr="007146FF">
        <w:rPr>
          <w:rFonts w:ascii="Times New Roman" w:hAnsi="Times New Roman" w:cs="Times New Roman"/>
        </w:rPr>
        <w:t>renewable energies (i.e. wind, sun, water) such usage is</w:t>
      </w:r>
      <w:r w:rsidR="005F1802" w:rsidRPr="007146FF">
        <w:rPr>
          <w:rFonts w:ascii="Times New Roman" w:hAnsi="Times New Roman" w:cs="Times New Roman"/>
        </w:rPr>
        <w:t xml:space="preserve"> </w:t>
      </w:r>
      <w:r w:rsidR="00214193" w:rsidRPr="007146FF">
        <w:rPr>
          <w:rFonts w:ascii="Times New Roman" w:hAnsi="Times New Roman" w:cs="Times New Roman"/>
        </w:rPr>
        <w:t xml:space="preserve">currently </w:t>
      </w:r>
      <w:r w:rsidR="005F1802" w:rsidRPr="007146FF">
        <w:rPr>
          <w:rFonts w:ascii="Times New Roman" w:hAnsi="Times New Roman" w:cs="Times New Roman"/>
        </w:rPr>
        <w:t xml:space="preserve">heavily outweighed by </w:t>
      </w:r>
      <w:r w:rsidR="00214193" w:rsidRPr="007146FF">
        <w:rPr>
          <w:rFonts w:ascii="Times New Roman" w:hAnsi="Times New Roman" w:cs="Times New Roman"/>
        </w:rPr>
        <w:t xml:space="preserve">anthropocentric obsessions with </w:t>
      </w:r>
      <w:r w:rsidR="005F1802" w:rsidRPr="007146FF">
        <w:rPr>
          <w:rFonts w:ascii="Times New Roman" w:hAnsi="Times New Roman" w:cs="Times New Roman"/>
        </w:rPr>
        <w:t>non-renewable resources</w:t>
      </w:r>
      <w:r w:rsidR="00214193" w:rsidRPr="007146FF">
        <w:rPr>
          <w:rFonts w:ascii="Times New Roman" w:hAnsi="Times New Roman" w:cs="Times New Roman"/>
        </w:rPr>
        <w:t xml:space="preserve"> (i.e. oil, gas, coal)</w:t>
      </w:r>
      <w:r w:rsidR="005F1802" w:rsidRPr="007146FF">
        <w:rPr>
          <w:rFonts w:ascii="Times New Roman" w:hAnsi="Times New Roman" w:cs="Times New Roman"/>
        </w:rPr>
        <w:t xml:space="preserve">. According to </w:t>
      </w:r>
      <w:r w:rsidR="00D6035C" w:rsidRPr="007146FF">
        <w:rPr>
          <w:rFonts w:ascii="Times New Roman" w:hAnsi="Times New Roman" w:cs="Times New Roman"/>
        </w:rPr>
        <w:t>Jefferson (2015: 8</w:t>
      </w:r>
      <w:r w:rsidR="006605AF" w:rsidRPr="007146FF">
        <w:rPr>
          <w:rFonts w:ascii="Times New Roman" w:hAnsi="Times New Roman" w:cs="Times New Roman"/>
        </w:rPr>
        <w:t>) ‘around 80% of the World’s current energy</w:t>
      </w:r>
      <w:r w:rsidR="00CC500C" w:rsidRPr="007146FF">
        <w:rPr>
          <w:rFonts w:ascii="Times New Roman" w:hAnsi="Times New Roman" w:cs="Times New Roman"/>
        </w:rPr>
        <w:t xml:space="preserve"> </w:t>
      </w:r>
      <w:r w:rsidR="00F10ED2" w:rsidRPr="007146FF">
        <w:rPr>
          <w:rFonts w:ascii="Times New Roman" w:hAnsi="Times New Roman" w:cs="Times New Roman"/>
        </w:rPr>
        <w:t xml:space="preserve">supply comes from fossil fuels... </w:t>
      </w:r>
      <w:r w:rsidR="00CC500C" w:rsidRPr="007146FF">
        <w:rPr>
          <w:rFonts w:ascii="Times New Roman" w:hAnsi="Times New Roman" w:cs="Times New Roman"/>
        </w:rPr>
        <w:t>coal accounts for about 29% of the total; oil for about 31%</w:t>
      </w:r>
      <w:r w:rsidR="0029580F">
        <w:rPr>
          <w:rFonts w:ascii="Times New Roman" w:hAnsi="Times New Roman" w:cs="Times New Roman"/>
        </w:rPr>
        <w:t>; and natural gas for about 21%</w:t>
      </w:r>
      <w:r w:rsidR="00CC500C" w:rsidRPr="007146FF">
        <w:rPr>
          <w:rFonts w:ascii="Times New Roman" w:hAnsi="Times New Roman" w:cs="Times New Roman"/>
        </w:rPr>
        <w:t>’</w:t>
      </w:r>
      <w:r w:rsidR="0029580F">
        <w:rPr>
          <w:rFonts w:ascii="Times New Roman" w:hAnsi="Times New Roman" w:cs="Times New Roman"/>
        </w:rPr>
        <w:t>.</w:t>
      </w:r>
      <w:r w:rsidR="00CC500C" w:rsidRPr="007146FF">
        <w:rPr>
          <w:rFonts w:ascii="Times New Roman" w:hAnsi="Times New Roman" w:cs="Times New Roman"/>
        </w:rPr>
        <w:t xml:space="preserve"> The situat</w:t>
      </w:r>
      <w:r w:rsidR="00813F6A" w:rsidRPr="007146FF">
        <w:rPr>
          <w:rFonts w:ascii="Times New Roman" w:hAnsi="Times New Roman" w:cs="Times New Roman"/>
        </w:rPr>
        <w:t>ion is exacerbated by the recent</w:t>
      </w:r>
      <w:r w:rsidR="00CC500C" w:rsidRPr="007146FF">
        <w:rPr>
          <w:rFonts w:ascii="Times New Roman" w:hAnsi="Times New Roman" w:cs="Times New Roman"/>
        </w:rPr>
        <w:t xml:space="preserve"> exponential increase in the global human population.</w:t>
      </w:r>
      <w:r w:rsidR="00FE1D9A" w:rsidRPr="007146FF">
        <w:rPr>
          <w:rFonts w:ascii="Times New Roman" w:hAnsi="Times New Roman" w:cs="Times New Roman"/>
        </w:rPr>
        <w:t xml:space="preserve"> </w:t>
      </w:r>
      <w:r w:rsidR="00FB070A" w:rsidRPr="007146FF">
        <w:rPr>
          <w:rFonts w:ascii="Times New Roman" w:hAnsi="Times New Roman" w:cs="Times New Roman"/>
        </w:rPr>
        <w:t xml:space="preserve">In the past 50 years, the world population has doubled </w:t>
      </w:r>
      <w:r w:rsidR="007505AA" w:rsidRPr="007146FF">
        <w:rPr>
          <w:rFonts w:ascii="Times New Roman" w:hAnsi="Times New Roman" w:cs="Times New Roman"/>
        </w:rPr>
        <w:t xml:space="preserve">(to 7.5 </w:t>
      </w:r>
      <w:r w:rsidR="007505AA" w:rsidRPr="007146FF">
        <w:rPr>
          <w:rFonts w:ascii="Times New Roman" w:hAnsi="Times New Roman" w:cs="Times New Roman"/>
        </w:rPr>
        <w:lastRenderedPageBreak/>
        <w:t xml:space="preserve">billion), and world energy consumption has tripled (Global Energy </w:t>
      </w:r>
      <w:r w:rsidR="00054A42" w:rsidRPr="007146FF">
        <w:rPr>
          <w:rFonts w:ascii="Times New Roman" w:hAnsi="Times New Roman" w:cs="Times New Roman"/>
        </w:rPr>
        <w:t xml:space="preserve">Research </w:t>
      </w:r>
      <w:r w:rsidR="007505AA" w:rsidRPr="007146FF">
        <w:rPr>
          <w:rFonts w:ascii="Times New Roman" w:hAnsi="Times New Roman" w:cs="Times New Roman"/>
        </w:rPr>
        <w:t>Network Institute, 201</w:t>
      </w:r>
      <w:r w:rsidR="007B2266" w:rsidRPr="007146FF">
        <w:rPr>
          <w:rFonts w:ascii="Times New Roman" w:hAnsi="Times New Roman" w:cs="Times New Roman"/>
        </w:rPr>
        <w:t xml:space="preserve">1: 32). </w:t>
      </w:r>
      <w:r w:rsidR="00D6035C" w:rsidRPr="007146FF">
        <w:rPr>
          <w:rFonts w:ascii="Times New Roman" w:hAnsi="Times New Roman" w:cs="Times New Roman"/>
        </w:rPr>
        <w:t xml:space="preserve">Similarly, and looking ahead to the future, the global human population is set to rise to 9 billion by 2050 and to 12 billion by 2100 (Jefferson, 2015: 7). </w:t>
      </w:r>
      <w:r w:rsidR="00FE1D9A" w:rsidRPr="007146FF">
        <w:rPr>
          <w:rFonts w:ascii="Times New Roman" w:hAnsi="Times New Roman" w:cs="Times New Roman"/>
        </w:rPr>
        <w:t>Simply</w:t>
      </w:r>
      <w:r w:rsidR="00A96BE5" w:rsidRPr="007146FF">
        <w:rPr>
          <w:rFonts w:ascii="Times New Roman" w:hAnsi="Times New Roman" w:cs="Times New Roman"/>
        </w:rPr>
        <w:t xml:space="preserve"> put</w:t>
      </w:r>
      <w:r w:rsidR="00FE1D9A" w:rsidRPr="007146FF">
        <w:rPr>
          <w:rFonts w:ascii="Times New Roman" w:hAnsi="Times New Roman" w:cs="Times New Roman"/>
        </w:rPr>
        <w:t xml:space="preserve">, more energy will need to be supplied in order to provide enough energy to </w:t>
      </w:r>
      <w:r w:rsidR="00813F6A" w:rsidRPr="007146FF">
        <w:rPr>
          <w:rFonts w:ascii="Times New Roman" w:hAnsi="Times New Roman" w:cs="Times New Roman"/>
        </w:rPr>
        <w:t xml:space="preserve">sustain </w:t>
      </w:r>
      <w:r w:rsidR="00FE1D9A" w:rsidRPr="007146FF">
        <w:rPr>
          <w:rFonts w:ascii="Times New Roman" w:hAnsi="Times New Roman" w:cs="Times New Roman"/>
        </w:rPr>
        <w:t xml:space="preserve">everyone. If supply is unable to cater for such an increasing demand, the numbers of humans </w:t>
      </w:r>
      <w:r w:rsidR="00A96BE5" w:rsidRPr="007146FF">
        <w:rPr>
          <w:rFonts w:ascii="Times New Roman" w:hAnsi="Times New Roman" w:cs="Times New Roman"/>
        </w:rPr>
        <w:t>unable to access energy will increase</w:t>
      </w:r>
      <w:r w:rsidR="00FE1D9A" w:rsidRPr="007146FF">
        <w:rPr>
          <w:rFonts w:ascii="Times New Roman" w:hAnsi="Times New Roman" w:cs="Times New Roman"/>
        </w:rPr>
        <w:t xml:space="preserve">. </w:t>
      </w:r>
      <w:r w:rsidR="00FE1D9A" w:rsidRPr="00140952">
        <w:rPr>
          <w:rFonts w:ascii="Times New Roman" w:hAnsi="Times New Roman" w:cs="Times New Roman"/>
        </w:rPr>
        <w:t xml:space="preserve">Although </w:t>
      </w:r>
      <w:r w:rsidR="00A96BE5" w:rsidRPr="00140952">
        <w:rPr>
          <w:rFonts w:ascii="Times New Roman" w:hAnsi="Times New Roman" w:cs="Times New Roman"/>
        </w:rPr>
        <w:t>access to energy is not the scope of this chapter</w:t>
      </w:r>
      <w:r w:rsidR="00FE1D9A" w:rsidRPr="00140952">
        <w:rPr>
          <w:rFonts w:ascii="Times New Roman" w:hAnsi="Times New Roman" w:cs="Times New Roman"/>
        </w:rPr>
        <w:t>,</w:t>
      </w:r>
      <w:r w:rsidR="0007520B" w:rsidRPr="00140952">
        <w:rPr>
          <w:rFonts w:ascii="Times New Roman" w:hAnsi="Times New Roman" w:cs="Times New Roman"/>
        </w:rPr>
        <w:t xml:space="preserve"> it presents an interesting avenue</w:t>
      </w:r>
      <w:r w:rsidR="00FE1D9A" w:rsidRPr="00140952">
        <w:rPr>
          <w:rFonts w:ascii="Times New Roman" w:hAnsi="Times New Roman" w:cs="Times New Roman"/>
        </w:rPr>
        <w:t xml:space="preserve"> of research for those green criminologists </w:t>
      </w:r>
      <w:r w:rsidR="0007520B" w:rsidRPr="00140952">
        <w:rPr>
          <w:rFonts w:ascii="Times New Roman" w:hAnsi="Times New Roman" w:cs="Times New Roman"/>
        </w:rPr>
        <w:t>investigating</w:t>
      </w:r>
      <w:r w:rsidR="00FE1D9A" w:rsidRPr="00140952">
        <w:rPr>
          <w:rFonts w:ascii="Times New Roman" w:hAnsi="Times New Roman" w:cs="Times New Roman"/>
        </w:rPr>
        <w:t xml:space="preserve"> </w:t>
      </w:r>
      <w:r w:rsidR="00E9665E" w:rsidRPr="00140952">
        <w:rPr>
          <w:rFonts w:ascii="Times New Roman" w:hAnsi="Times New Roman" w:cs="Times New Roman"/>
        </w:rPr>
        <w:t xml:space="preserve">energy crime or </w:t>
      </w:r>
      <w:r w:rsidR="00FE1D9A" w:rsidRPr="00140952">
        <w:rPr>
          <w:rFonts w:ascii="Times New Roman" w:hAnsi="Times New Roman" w:cs="Times New Roman"/>
        </w:rPr>
        <w:t>environmental justic</w:t>
      </w:r>
      <w:r w:rsidR="00EC5F22" w:rsidRPr="00140952">
        <w:rPr>
          <w:rFonts w:ascii="Times New Roman" w:hAnsi="Times New Roman" w:cs="Times New Roman"/>
        </w:rPr>
        <w:t>e</w:t>
      </w:r>
      <w:r w:rsidR="00A96BE5" w:rsidRPr="00140952">
        <w:rPr>
          <w:rFonts w:ascii="Times New Roman" w:hAnsi="Times New Roman" w:cs="Times New Roman"/>
        </w:rPr>
        <w:t xml:space="preserve"> issues</w:t>
      </w:r>
      <w:r w:rsidR="00D828C4" w:rsidRPr="00140952">
        <w:rPr>
          <w:rFonts w:ascii="Times New Roman" w:hAnsi="Times New Roman" w:cs="Times New Roman"/>
        </w:rPr>
        <w:t>.</w:t>
      </w:r>
    </w:p>
    <w:p w14:paraId="6BDD44FB" w14:textId="64B17605" w:rsidR="00F0219C" w:rsidRDefault="002A609B" w:rsidP="007146FF">
      <w:pPr>
        <w:spacing w:line="480" w:lineRule="auto"/>
        <w:rPr>
          <w:rFonts w:ascii="Times New Roman" w:hAnsi="Times New Roman" w:cs="Times New Roman"/>
        </w:rPr>
      </w:pPr>
      <w:r w:rsidRPr="00140952">
        <w:rPr>
          <w:rFonts w:ascii="Times New Roman" w:hAnsi="Times New Roman" w:cs="Times New Roman"/>
        </w:rPr>
        <w:tab/>
      </w:r>
      <w:r w:rsidR="00941FF7" w:rsidRPr="00140952">
        <w:rPr>
          <w:rFonts w:ascii="Times New Roman" w:hAnsi="Times New Roman" w:cs="Times New Roman"/>
        </w:rPr>
        <w:t>An</w:t>
      </w:r>
      <w:r w:rsidR="0087446E" w:rsidRPr="00140952">
        <w:rPr>
          <w:rFonts w:ascii="Times New Roman" w:hAnsi="Times New Roman" w:cs="Times New Roman"/>
        </w:rPr>
        <w:t xml:space="preserve"> increasing energy demand for </w:t>
      </w:r>
      <w:r w:rsidR="00A511A6" w:rsidRPr="00140952">
        <w:rPr>
          <w:rFonts w:ascii="Times New Roman" w:hAnsi="Times New Roman" w:cs="Times New Roman"/>
        </w:rPr>
        <w:t>a</w:t>
      </w:r>
      <w:r w:rsidR="0087446E" w:rsidRPr="00140952">
        <w:rPr>
          <w:rFonts w:ascii="Times New Roman" w:hAnsi="Times New Roman" w:cs="Times New Roman"/>
        </w:rPr>
        <w:t xml:space="preserve"> </w:t>
      </w:r>
      <w:r w:rsidR="00A511A6" w:rsidRPr="00140952">
        <w:rPr>
          <w:rFonts w:ascii="Times New Roman" w:hAnsi="Times New Roman" w:cs="Times New Roman"/>
        </w:rPr>
        <w:t>growing</w:t>
      </w:r>
      <w:r w:rsidR="0087446E" w:rsidRPr="00140952">
        <w:rPr>
          <w:rFonts w:ascii="Times New Roman" w:hAnsi="Times New Roman" w:cs="Times New Roman"/>
        </w:rPr>
        <w:t xml:space="preserve"> global population raises pertinent</w:t>
      </w:r>
      <w:r w:rsidR="0087446E" w:rsidRPr="007146FF">
        <w:rPr>
          <w:rFonts w:ascii="Times New Roman" w:hAnsi="Times New Roman" w:cs="Times New Roman"/>
        </w:rPr>
        <w:t xml:space="preserve"> practical and philosophical questions as to how humans can bridge the environment – energy nexus and perform an ecological balancing act. </w:t>
      </w:r>
      <w:r w:rsidR="003776C2" w:rsidRPr="007146FF">
        <w:rPr>
          <w:rFonts w:ascii="Times New Roman" w:hAnsi="Times New Roman" w:cs="Times New Roman"/>
        </w:rPr>
        <w:t>As of 2014, only 14.2% of the global supply of energy was produced from renewab</w:t>
      </w:r>
      <w:r w:rsidR="001D2BE4" w:rsidRPr="007146FF">
        <w:rPr>
          <w:rFonts w:ascii="Times New Roman" w:hAnsi="Times New Roman" w:cs="Times New Roman"/>
        </w:rPr>
        <w:t>le energy sources (O’Sullivan et al. 2017: 5</w:t>
      </w:r>
      <w:r w:rsidR="003776C2" w:rsidRPr="007146FF">
        <w:rPr>
          <w:rFonts w:ascii="Times New Roman" w:hAnsi="Times New Roman" w:cs="Times New Roman"/>
        </w:rPr>
        <w:t>). Although this is predicted to rise to 19.3% by 2040</w:t>
      </w:r>
      <w:r w:rsidR="001D2BE4" w:rsidRPr="007146FF">
        <w:rPr>
          <w:rFonts w:ascii="Times New Roman" w:hAnsi="Times New Roman" w:cs="Times New Roman"/>
        </w:rPr>
        <w:t xml:space="preserve"> (O’Sullivan et al.</w:t>
      </w:r>
      <w:r w:rsidR="007B18F6" w:rsidRPr="007146FF">
        <w:rPr>
          <w:rFonts w:ascii="Times New Roman" w:hAnsi="Times New Roman" w:cs="Times New Roman"/>
        </w:rPr>
        <w:t xml:space="preserve"> 2017: 5) </w:t>
      </w:r>
      <w:r w:rsidR="00366521" w:rsidRPr="007146FF">
        <w:rPr>
          <w:rFonts w:ascii="Times New Roman" w:hAnsi="Times New Roman" w:cs="Times New Roman"/>
        </w:rPr>
        <w:t xml:space="preserve">the rise in global </w:t>
      </w:r>
      <w:r w:rsidR="00EC5F22" w:rsidRPr="007146FF">
        <w:rPr>
          <w:rFonts w:ascii="Times New Roman" w:hAnsi="Times New Roman" w:cs="Times New Roman"/>
        </w:rPr>
        <w:t xml:space="preserve">human </w:t>
      </w:r>
      <w:r w:rsidR="00366521" w:rsidRPr="007146FF">
        <w:rPr>
          <w:rFonts w:ascii="Times New Roman" w:hAnsi="Times New Roman" w:cs="Times New Roman"/>
        </w:rPr>
        <w:t>population</w:t>
      </w:r>
      <w:r w:rsidR="00EC5F22" w:rsidRPr="007146FF">
        <w:rPr>
          <w:rFonts w:ascii="Times New Roman" w:hAnsi="Times New Roman" w:cs="Times New Roman"/>
        </w:rPr>
        <w:t>s</w:t>
      </w:r>
      <w:r w:rsidR="00366521" w:rsidRPr="007146FF">
        <w:rPr>
          <w:rFonts w:ascii="Times New Roman" w:hAnsi="Times New Roman" w:cs="Times New Roman"/>
        </w:rPr>
        <w:t xml:space="preserve"> means energy demand will outweigh energy supp</w:t>
      </w:r>
      <w:r w:rsidR="00EC5F22" w:rsidRPr="007146FF">
        <w:rPr>
          <w:rFonts w:ascii="Times New Roman" w:hAnsi="Times New Roman" w:cs="Times New Roman"/>
        </w:rPr>
        <w:t>ly, particularly of</w:t>
      </w:r>
      <w:r w:rsidR="00366521" w:rsidRPr="007146FF">
        <w:rPr>
          <w:rFonts w:ascii="Times New Roman" w:hAnsi="Times New Roman" w:cs="Times New Roman"/>
        </w:rPr>
        <w:t xml:space="preserve"> (non-renewable) fossil fuels resources. One method for increasing the longevity of fossil fuel su</w:t>
      </w:r>
      <w:r w:rsidR="00E3482A" w:rsidRPr="007146FF">
        <w:rPr>
          <w:rFonts w:ascii="Times New Roman" w:hAnsi="Times New Roman" w:cs="Times New Roman"/>
        </w:rPr>
        <w:t>pply is to turn to more</w:t>
      </w:r>
      <w:r w:rsidR="00366521" w:rsidRPr="007146FF">
        <w:rPr>
          <w:rFonts w:ascii="Times New Roman" w:hAnsi="Times New Roman" w:cs="Times New Roman"/>
        </w:rPr>
        <w:t xml:space="preserve"> unconventional forms of </w:t>
      </w:r>
      <w:r w:rsidR="00EC5F22" w:rsidRPr="007146FF">
        <w:rPr>
          <w:rFonts w:ascii="Times New Roman" w:hAnsi="Times New Roman" w:cs="Times New Roman"/>
        </w:rPr>
        <w:t xml:space="preserve">fossil fuel </w:t>
      </w:r>
      <w:r w:rsidR="00366521" w:rsidRPr="007146FF">
        <w:rPr>
          <w:rFonts w:ascii="Times New Roman" w:hAnsi="Times New Roman" w:cs="Times New Roman"/>
        </w:rPr>
        <w:t>energy</w:t>
      </w:r>
      <w:r w:rsidR="00140952">
        <w:rPr>
          <w:rFonts w:ascii="Times New Roman" w:hAnsi="Times New Roman" w:cs="Times New Roman"/>
        </w:rPr>
        <w:t xml:space="preserve"> extraction. However, w</w:t>
      </w:r>
      <w:r w:rsidR="00E3482A" w:rsidRPr="007146FF">
        <w:rPr>
          <w:rFonts w:ascii="Times New Roman" w:hAnsi="Times New Roman" w:cs="Times New Roman"/>
        </w:rPr>
        <w:t>hilst unconventional</w:t>
      </w:r>
      <w:r w:rsidR="00366521" w:rsidRPr="007146FF">
        <w:rPr>
          <w:rFonts w:ascii="Times New Roman" w:hAnsi="Times New Roman" w:cs="Times New Roman"/>
        </w:rPr>
        <w:t xml:space="preserve"> methods may help extend the timeframe of hu</w:t>
      </w:r>
      <w:r w:rsidR="00E3482A" w:rsidRPr="007146FF">
        <w:rPr>
          <w:rFonts w:ascii="Times New Roman" w:hAnsi="Times New Roman" w:cs="Times New Roman"/>
        </w:rPr>
        <w:t>man use of fossil fuels, such</w:t>
      </w:r>
      <w:r w:rsidR="00366521" w:rsidRPr="007146FF">
        <w:rPr>
          <w:rFonts w:ascii="Times New Roman" w:hAnsi="Times New Roman" w:cs="Times New Roman"/>
        </w:rPr>
        <w:t xml:space="preserve"> energy extraction methods are associated with higher levels of social and environmental harm than conventional energy extraction methodologies (see</w:t>
      </w:r>
      <w:r w:rsidR="00B84D2D" w:rsidRPr="007146FF">
        <w:rPr>
          <w:rFonts w:ascii="Times New Roman" w:hAnsi="Times New Roman" w:cs="Times New Roman"/>
        </w:rPr>
        <w:t xml:space="preserve"> </w:t>
      </w:r>
      <w:r w:rsidR="00EC5F22" w:rsidRPr="007146FF">
        <w:rPr>
          <w:rFonts w:ascii="Times New Roman" w:hAnsi="Times New Roman" w:cs="Times New Roman"/>
        </w:rPr>
        <w:t xml:space="preserve">Carrara and </w:t>
      </w:r>
      <w:proofErr w:type="spellStart"/>
      <w:r w:rsidR="00EC5F22" w:rsidRPr="007146FF">
        <w:rPr>
          <w:rFonts w:ascii="Times New Roman" w:hAnsi="Times New Roman" w:cs="Times New Roman"/>
        </w:rPr>
        <w:t>Massetti</w:t>
      </w:r>
      <w:proofErr w:type="spellEnd"/>
      <w:r w:rsidR="00EC5F22" w:rsidRPr="007146FF">
        <w:rPr>
          <w:rFonts w:ascii="Times New Roman" w:hAnsi="Times New Roman" w:cs="Times New Roman"/>
        </w:rPr>
        <w:t>, 2014</w:t>
      </w:r>
      <w:r w:rsidR="00876C48" w:rsidRPr="007146FF">
        <w:rPr>
          <w:rFonts w:ascii="Times New Roman" w:hAnsi="Times New Roman" w:cs="Times New Roman"/>
        </w:rPr>
        <w:t xml:space="preserve">). </w:t>
      </w:r>
      <w:r w:rsidR="00F0219C">
        <w:rPr>
          <w:rFonts w:ascii="Times New Roman" w:hAnsi="Times New Roman" w:cs="Times New Roman"/>
        </w:rPr>
        <w:t xml:space="preserve">Some authors now are now referring to such unconventional energy extraction as processes of </w:t>
      </w:r>
      <w:r w:rsidR="00F0219C" w:rsidRPr="00F0219C">
        <w:rPr>
          <w:rFonts w:ascii="Times New Roman" w:hAnsi="Times New Roman" w:cs="Times New Roman"/>
          <w:i/>
        </w:rPr>
        <w:t>extreme energy</w:t>
      </w:r>
      <w:r w:rsidR="00F0219C">
        <w:rPr>
          <w:rFonts w:ascii="Times New Roman" w:hAnsi="Times New Roman" w:cs="Times New Roman"/>
        </w:rPr>
        <w:t xml:space="preserve"> (Short and Szolucha, </w:t>
      </w:r>
      <w:proofErr w:type="gramStart"/>
      <w:r w:rsidR="00F0219C">
        <w:rPr>
          <w:rFonts w:ascii="Times New Roman" w:hAnsi="Times New Roman" w:cs="Times New Roman"/>
        </w:rPr>
        <w:t>In</w:t>
      </w:r>
      <w:proofErr w:type="gramEnd"/>
      <w:r w:rsidR="00F0219C">
        <w:rPr>
          <w:rFonts w:ascii="Times New Roman" w:hAnsi="Times New Roman" w:cs="Times New Roman"/>
        </w:rPr>
        <w:t xml:space="preserve"> press), the extensive environmental and social harms from which can be seen to constitute a form of ecocide (Short, In press). </w:t>
      </w:r>
    </w:p>
    <w:p w14:paraId="28278A67" w14:textId="22AC471F" w:rsidR="00680738" w:rsidRPr="007146FF" w:rsidRDefault="00A87532" w:rsidP="007146FF">
      <w:pPr>
        <w:spacing w:line="480" w:lineRule="auto"/>
        <w:rPr>
          <w:rFonts w:ascii="Times New Roman" w:hAnsi="Times New Roman" w:cs="Times New Roman"/>
        </w:rPr>
      </w:pPr>
      <w:r>
        <w:rPr>
          <w:rFonts w:ascii="Times New Roman" w:hAnsi="Times New Roman" w:cs="Times New Roman"/>
        </w:rPr>
        <w:tab/>
      </w:r>
      <w:r w:rsidR="00680738" w:rsidRPr="007146FF">
        <w:rPr>
          <w:rFonts w:ascii="Times New Roman" w:hAnsi="Times New Roman" w:cs="Times New Roman"/>
        </w:rPr>
        <w:t>Despite this, several nations</w:t>
      </w:r>
      <w:r w:rsidR="00EC5F22" w:rsidRPr="007146FF">
        <w:rPr>
          <w:rFonts w:ascii="Times New Roman" w:hAnsi="Times New Roman" w:cs="Times New Roman"/>
        </w:rPr>
        <w:t xml:space="preserve">, including the United Kingdom (UK) </w:t>
      </w:r>
      <w:r w:rsidR="006D663B" w:rsidRPr="007146FF">
        <w:rPr>
          <w:rFonts w:ascii="Times New Roman" w:hAnsi="Times New Roman" w:cs="Times New Roman"/>
        </w:rPr>
        <w:t xml:space="preserve">are </w:t>
      </w:r>
      <w:r w:rsidR="00EC5F22" w:rsidRPr="007146FF">
        <w:rPr>
          <w:rFonts w:ascii="Times New Roman" w:hAnsi="Times New Roman" w:cs="Times New Roman"/>
        </w:rPr>
        <w:t>exploring unconventional energy generation options. The most recent of these options is the method of unconventional hydraulic fracturing</w:t>
      </w:r>
      <w:r w:rsidR="00BC1A3E" w:rsidRPr="007146FF">
        <w:rPr>
          <w:rFonts w:ascii="Times New Roman" w:hAnsi="Times New Roman" w:cs="Times New Roman"/>
        </w:rPr>
        <w:t xml:space="preserve"> (UHF)</w:t>
      </w:r>
      <w:r w:rsidR="00EC5F22" w:rsidRPr="007146FF">
        <w:rPr>
          <w:rFonts w:ascii="Times New Roman" w:hAnsi="Times New Roman" w:cs="Times New Roman"/>
        </w:rPr>
        <w:t xml:space="preserve"> which is an engineering procedure </w:t>
      </w:r>
      <w:r w:rsidR="00140952">
        <w:rPr>
          <w:rFonts w:ascii="Times New Roman" w:hAnsi="Times New Roman" w:cs="Times New Roman"/>
        </w:rPr>
        <w:t xml:space="preserve">that can be </w:t>
      </w:r>
      <w:r w:rsidR="00140952">
        <w:rPr>
          <w:rFonts w:ascii="Times New Roman" w:hAnsi="Times New Roman" w:cs="Times New Roman"/>
        </w:rPr>
        <w:lastRenderedPageBreak/>
        <w:t>used to</w:t>
      </w:r>
      <w:r w:rsidR="00EC5F22" w:rsidRPr="007146FF">
        <w:rPr>
          <w:rFonts w:ascii="Times New Roman" w:hAnsi="Times New Roman" w:cs="Times New Roman"/>
        </w:rPr>
        <w:t xml:space="preserve"> extract natural gas that exists in deep, impermeable shale reservoirs</w:t>
      </w:r>
      <w:r w:rsidR="007266FF" w:rsidRPr="007146FF">
        <w:rPr>
          <w:rFonts w:ascii="Times New Roman" w:hAnsi="Times New Roman" w:cs="Times New Roman"/>
        </w:rPr>
        <w:t xml:space="preserve"> and combines conventional vertical drilling with </w:t>
      </w:r>
      <w:r w:rsidR="008029B8" w:rsidRPr="007146FF">
        <w:rPr>
          <w:rFonts w:ascii="Times New Roman" w:hAnsi="Times New Roman" w:cs="Times New Roman"/>
        </w:rPr>
        <w:t xml:space="preserve">unconventional </w:t>
      </w:r>
      <w:r w:rsidR="007266FF" w:rsidRPr="007146FF">
        <w:rPr>
          <w:rFonts w:ascii="Times New Roman" w:hAnsi="Times New Roman" w:cs="Times New Roman"/>
        </w:rPr>
        <w:t>horizontal drilling</w:t>
      </w:r>
      <w:r w:rsidR="00EC5F22" w:rsidRPr="007146FF">
        <w:rPr>
          <w:rFonts w:ascii="Times New Roman" w:hAnsi="Times New Roman" w:cs="Times New Roman"/>
        </w:rPr>
        <w:t xml:space="preserve">. </w:t>
      </w:r>
    </w:p>
    <w:p w14:paraId="0CA8C729" w14:textId="7FE4C086" w:rsidR="002A609B" w:rsidRPr="007146FF" w:rsidRDefault="00680738" w:rsidP="007146FF">
      <w:pPr>
        <w:spacing w:line="480" w:lineRule="auto"/>
        <w:rPr>
          <w:rFonts w:ascii="Times New Roman" w:hAnsi="Times New Roman" w:cs="Times New Roman"/>
        </w:rPr>
      </w:pPr>
      <w:r w:rsidRPr="007146FF">
        <w:rPr>
          <w:rFonts w:ascii="Times New Roman" w:hAnsi="Times New Roman" w:cs="Times New Roman"/>
        </w:rPr>
        <w:tab/>
        <w:t>In order to conduct such drilling acti</w:t>
      </w:r>
      <w:r w:rsidR="00140952">
        <w:rPr>
          <w:rFonts w:ascii="Times New Roman" w:hAnsi="Times New Roman" w:cs="Times New Roman"/>
        </w:rPr>
        <w:t>vities, fracking companies</w:t>
      </w:r>
      <w:r w:rsidRPr="007146FF">
        <w:rPr>
          <w:rFonts w:ascii="Times New Roman" w:hAnsi="Times New Roman" w:cs="Times New Roman"/>
        </w:rPr>
        <w:t xml:space="preserve"> are required to make payments to communities </w:t>
      </w:r>
      <w:r w:rsidR="0027133E" w:rsidRPr="007146FF">
        <w:rPr>
          <w:rFonts w:ascii="Times New Roman" w:hAnsi="Times New Roman" w:cs="Times New Roman"/>
        </w:rPr>
        <w:t xml:space="preserve">in respect of such </w:t>
      </w:r>
      <w:r w:rsidR="00E3482A" w:rsidRPr="007146FF">
        <w:rPr>
          <w:rFonts w:ascii="Times New Roman" w:hAnsi="Times New Roman" w:cs="Times New Roman"/>
        </w:rPr>
        <w:t>activities (</w:t>
      </w:r>
      <w:r w:rsidR="00E1742C" w:rsidRPr="007146FF">
        <w:rPr>
          <w:rFonts w:ascii="Times New Roman" w:hAnsi="Times New Roman" w:cs="Times New Roman"/>
        </w:rPr>
        <w:t xml:space="preserve">Great Britain. </w:t>
      </w:r>
      <w:r w:rsidR="00E1742C" w:rsidRPr="007146FF">
        <w:rPr>
          <w:rFonts w:ascii="Times New Roman" w:hAnsi="Times New Roman" w:cs="Times New Roman"/>
          <w:i/>
        </w:rPr>
        <w:t>Infrastructure Act 2015</w:t>
      </w:r>
      <w:r w:rsidR="00E1742C" w:rsidRPr="007146FF">
        <w:rPr>
          <w:rFonts w:ascii="Times New Roman" w:hAnsi="Times New Roman" w:cs="Times New Roman"/>
        </w:rPr>
        <w:t xml:space="preserve">). </w:t>
      </w:r>
      <w:r w:rsidR="00EC5F22" w:rsidRPr="007146FF">
        <w:rPr>
          <w:rFonts w:ascii="Times New Roman" w:hAnsi="Times New Roman" w:cs="Times New Roman"/>
        </w:rPr>
        <w:t xml:space="preserve">This chapter </w:t>
      </w:r>
      <w:r w:rsidR="0027133E" w:rsidRPr="007146FF">
        <w:rPr>
          <w:rFonts w:ascii="Times New Roman" w:hAnsi="Times New Roman" w:cs="Times New Roman"/>
        </w:rPr>
        <w:t xml:space="preserve">will undertake a critical </w:t>
      </w:r>
      <w:r w:rsidRPr="007146FF">
        <w:rPr>
          <w:rFonts w:ascii="Times New Roman" w:hAnsi="Times New Roman" w:cs="Times New Roman"/>
        </w:rPr>
        <w:t xml:space="preserve">analysis of </w:t>
      </w:r>
      <w:r w:rsidR="0027133E" w:rsidRPr="007146FF">
        <w:rPr>
          <w:rFonts w:ascii="Times New Roman" w:hAnsi="Times New Roman" w:cs="Times New Roman"/>
        </w:rPr>
        <w:t xml:space="preserve">such payments </w:t>
      </w:r>
      <w:r w:rsidR="006D663B" w:rsidRPr="007146FF">
        <w:rPr>
          <w:rFonts w:ascii="Times New Roman" w:hAnsi="Times New Roman" w:cs="Times New Roman"/>
        </w:rPr>
        <w:t>by analysing</w:t>
      </w:r>
      <w:r w:rsidR="00BC1A3E" w:rsidRPr="007146FF">
        <w:rPr>
          <w:rFonts w:ascii="Times New Roman" w:hAnsi="Times New Roman" w:cs="Times New Roman"/>
        </w:rPr>
        <w:t xml:space="preserve"> qualitative interview data</w:t>
      </w:r>
      <w:r w:rsidR="00EE0039" w:rsidRPr="007146FF">
        <w:rPr>
          <w:rFonts w:ascii="Times New Roman" w:hAnsi="Times New Roman" w:cs="Times New Roman"/>
        </w:rPr>
        <w:t xml:space="preserve"> from </w:t>
      </w:r>
      <w:r w:rsidR="00EE0039" w:rsidRPr="007146FF">
        <w:rPr>
          <w:rFonts w:ascii="Times New Roman" w:hAnsi="Times New Roman" w:cs="Times New Roman"/>
          <w:i/>
        </w:rPr>
        <w:t>key-informants</w:t>
      </w:r>
      <w:r w:rsidR="00EE0039" w:rsidRPr="007146FF">
        <w:rPr>
          <w:rFonts w:ascii="Times New Roman" w:hAnsi="Times New Roman" w:cs="Times New Roman"/>
        </w:rPr>
        <w:t>;</w:t>
      </w:r>
      <w:r w:rsidR="0027133E" w:rsidRPr="007146FF">
        <w:rPr>
          <w:rFonts w:ascii="Times New Roman" w:hAnsi="Times New Roman" w:cs="Times New Roman"/>
        </w:rPr>
        <w:t xml:space="preserve"> people who are involved with, or are knowledgeable about, fracking in the UK</w:t>
      </w:r>
      <w:r w:rsidR="008029B8" w:rsidRPr="007146FF">
        <w:rPr>
          <w:rFonts w:ascii="Times New Roman" w:hAnsi="Times New Roman" w:cs="Times New Roman"/>
        </w:rPr>
        <w:t xml:space="preserve">. </w:t>
      </w:r>
      <w:r w:rsidR="00BC1A3E" w:rsidRPr="007146FF">
        <w:rPr>
          <w:rFonts w:ascii="Times New Roman" w:hAnsi="Times New Roman" w:cs="Times New Roman"/>
        </w:rPr>
        <w:t xml:space="preserve">Firstly, however, there will be a discussion of the emergence of UHF in </w:t>
      </w:r>
      <w:r w:rsidR="00D055D0" w:rsidRPr="007146FF">
        <w:rPr>
          <w:rFonts w:ascii="Times New Roman" w:hAnsi="Times New Roman" w:cs="Times New Roman"/>
        </w:rPr>
        <w:t xml:space="preserve">both a global and national </w:t>
      </w:r>
      <w:r w:rsidR="00E3482A" w:rsidRPr="007146FF">
        <w:rPr>
          <w:rFonts w:ascii="Times New Roman" w:hAnsi="Times New Roman" w:cs="Times New Roman"/>
        </w:rPr>
        <w:t xml:space="preserve">sense </w:t>
      </w:r>
      <w:r w:rsidR="0027133E" w:rsidRPr="007146FF">
        <w:rPr>
          <w:rFonts w:ascii="Times New Roman" w:hAnsi="Times New Roman" w:cs="Times New Roman"/>
        </w:rPr>
        <w:t>followed by the extent to which fracking may produce both social and environmental harms</w:t>
      </w:r>
      <w:r w:rsidR="00BC1A3E" w:rsidRPr="007146FF">
        <w:rPr>
          <w:rFonts w:ascii="Times New Roman" w:hAnsi="Times New Roman" w:cs="Times New Roman"/>
        </w:rPr>
        <w:t xml:space="preserve">. </w:t>
      </w:r>
    </w:p>
    <w:p w14:paraId="5705A3F8" w14:textId="77777777" w:rsidR="002A609B" w:rsidRPr="007146FF" w:rsidRDefault="002A609B" w:rsidP="007146FF">
      <w:pPr>
        <w:spacing w:line="480" w:lineRule="auto"/>
        <w:rPr>
          <w:rFonts w:ascii="Times New Roman" w:hAnsi="Times New Roman" w:cs="Times New Roman"/>
        </w:rPr>
      </w:pPr>
    </w:p>
    <w:p w14:paraId="675D4CC2" w14:textId="1C87FC10" w:rsidR="00F11C23" w:rsidRPr="007146FF" w:rsidRDefault="00F11C23" w:rsidP="007146FF">
      <w:pPr>
        <w:spacing w:line="480" w:lineRule="auto"/>
        <w:outlineLvl w:val="0"/>
        <w:rPr>
          <w:rFonts w:ascii="Times New Roman" w:hAnsi="Times New Roman" w:cs="Times New Roman"/>
          <w:b/>
        </w:rPr>
      </w:pPr>
      <w:r w:rsidRPr="007146FF">
        <w:rPr>
          <w:rFonts w:ascii="Times New Roman" w:hAnsi="Times New Roman" w:cs="Times New Roman"/>
          <w:b/>
        </w:rPr>
        <w:t>The</w:t>
      </w:r>
      <w:r w:rsidR="00925532" w:rsidRPr="007146FF">
        <w:rPr>
          <w:rFonts w:ascii="Times New Roman" w:hAnsi="Times New Roman" w:cs="Times New Roman"/>
          <w:b/>
        </w:rPr>
        <w:t xml:space="preserve"> Emergence of Unco</w:t>
      </w:r>
      <w:r w:rsidR="00BC1A3E" w:rsidRPr="007146FF">
        <w:rPr>
          <w:rFonts w:ascii="Times New Roman" w:hAnsi="Times New Roman" w:cs="Times New Roman"/>
          <w:b/>
        </w:rPr>
        <w:t>nventional Hydraulic Fracturing</w:t>
      </w:r>
      <w:r w:rsidR="00C03334" w:rsidRPr="007146FF">
        <w:rPr>
          <w:rFonts w:ascii="Times New Roman" w:hAnsi="Times New Roman" w:cs="Times New Roman"/>
          <w:b/>
        </w:rPr>
        <w:t xml:space="preserve"> in the UK</w:t>
      </w:r>
    </w:p>
    <w:p w14:paraId="7B65D741" w14:textId="77777777" w:rsidR="00925532" w:rsidRPr="007146FF" w:rsidRDefault="00925532" w:rsidP="007146FF">
      <w:pPr>
        <w:spacing w:line="480" w:lineRule="auto"/>
        <w:rPr>
          <w:rFonts w:ascii="Times New Roman" w:hAnsi="Times New Roman" w:cs="Times New Roman"/>
        </w:rPr>
      </w:pPr>
    </w:p>
    <w:p w14:paraId="4894DFA8" w14:textId="3591E116" w:rsidR="00CD1C8E" w:rsidRPr="007146FF" w:rsidRDefault="00C008C1" w:rsidP="007146FF">
      <w:pPr>
        <w:spacing w:line="480" w:lineRule="auto"/>
        <w:rPr>
          <w:rFonts w:ascii="Times New Roman" w:hAnsi="Times New Roman" w:cs="Times New Roman"/>
        </w:rPr>
      </w:pPr>
      <w:r w:rsidRPr="007146FF">
        <w:rPr>
          <w:rFonts w:ascii="Times New Roman" w:hAnsi="Times New Roman" w:cs="Times New Roman"/>
        </w:rPr>
        <w:tab/>
        <w:t xml:space="preserve">The UK has long </w:t>
      </w:r>
      <w:r w:rsidR="004D6A71" w:rsidRPr="007146FF">
        <w:rPr>
          <w:rFonts w:ascii="Times New Roman" w:hAnsi="Times New Roman" w:cs="Times New Roman"/>
        </w:rPr>
        <w:t>relied on traditional fossil fuel energies such as oil and gas to provide UK industry and consumers with an ex</w:t>
      </w:r>
      <w:r w:rsidR="0028125C" w:rsidRPr="007146FF">
        <w:rPr>
          <w:rFonts w:ascii="Times New Roman" w:hAnsi="Times New Roman" w:cs="Times New Roman"/>
        </w:rPr>
        <w:t>pendable energy supply. In the p</w:t>
      </w:r>
      <w:r w:rsidR="004D6A71" w:rsidRPr="007146FF">
        <w:rPr>
          <w:rFonts w:ascii="Times New Roman" w:hAnsi="Times New Roman" w:cs="Times New Roman"/>
        </w:rPr>
        <w:t xml:space="preserve">ost-World War II era, this supply has come from </w:t>
      </w:r>
      <w:r w:rsidR="00E714A6" w:rsidRPr="007146FF">
        <w:rPr>
          <w:rFonts w:ascii="Times New Roman" w:hAnsi="Times New Roman" w:cs="Times New Roman"/>
        </w:rPr>
        <w:t>a mixture of North Sea oil and gas</w:t>
      </w:r>
      <w:r w:rsidR="004D6A71" w:rsidRPr="007146FF">
        <w:rPr>
          <w:rFonts w:ascii="Times New Roman" w:hAnsi="Times New Roman" w:cs="Times New Roman"/>
        </w:rPr>
        <w:t>, conventional onshore oil and gas production, and the importation of oil and gas</w:t>
      </w:r>
      <w:r w:rsidR="00CD1C8E" w:rsidRPr="007146FF">
        <w:rPr>
          <w:rFonts w:ascii="Times New Roman" w:hAnsi="Times New Roman" w:cs="Times New Roman"/>
        </w:rPr>
        <w:t xml:space="preserve"> from </w:t>
      </w:r>
      <w:r w:rsidR="00496664" w:rsidRPr="007146FF">
        <w:rPr>
          <w:rFonts w:ascii="Times New Roman" w:hAnsi="Times New Roman" w:cs="Times New Roman"/>
        </w:rPr>
        <w:t>various energy- abundant nations</w:t>
      </w:r>
      <w:r w:rsidR="004D6A71" w:rsidRPr="007146FF">
        <w:rPr>
          <w:rFonts w:ascii="Times New Roman" w:hAnsi="Times New Roman" w:cs="Times New Roman"/>
        </w:rPr>
        <w:t xml:space="preserve"> around the globe</w:t>
      </w:r>
      <w:r w:rsidR="00CD1C8E" w:rsidRPr="007146FF">
        <w:rPr>
          <w:rFonts w:ascii="Times New Roman" w:hAnsi="Times New Roman" w:cs="Times New Roman"/>
        </w:rPr>
        <w:t xml:space="preserve"> (either pipelined or in the form of Liquefied Natural Gas)</w:t>
      </w:r>
      <w:r w:rsidR="004D6A71" w:rsidRPr="007146FF">
        <w:rPr>
          <w:rFonts w:ascii="Times New Roman" w:hAnsi="Times New Roman" w:cs="Times New Roman"/>
        </w:rPr>
        <w:t xml:space="preserve">. </w:t>
      </w:r>
      <w:r w:rsidR="008F47C4" w:rsidRPr="007146FF">
        <w:rPr>
          <w:rFonts w:ascii="Times New Roman" w:hAnsi="Times New Roman" w:cs="Times New Roman"/>
        </w:rPr>
        <w:t>However, with</w:t>
      </w:r>
      <w:r w:rsidR="00C5008E" w:rsidRPr="007146FF">
        <w:rPr>
          <w:rFonts w:ascii="Times New Roman" w:hAnsi="Times New Roman" w:cs="Times New Roman"/>
        </w:rPr>
        <w:t xml:space="preserve"> North Sea oil and </w:t>
      </w:r>
      <w:r w:rsidR="001A11E9" w:rsidRPr="007146FF">
        <w:rPr>
          <w:rFonts w:ascii="Times New Roman" w:hAnsi="Times New Roman" w:cs="Times New Roman"/>
        </w:rPr>
        <w:t>gas exploration and production</w:t>
      </w:r>
      <w:r w:rsidR="008F47C4" w:rsidRPr="007146FF">
        <w:rPr>
          <w:rFonts w:ascii="Times New Roman" w:hAnsi="Times New Roman" w:cs="Times New Roman"/>
        </w:rPr>
        <w:t xml:space="preserve"> in steady decline</w:t>
      </w:r>
      <w:r w:rsidR="004C6DB6" w:rsidRPr="007146FF">
        <w:rPr>
          <w:rFonts w:ascii="Times New Roman" w:hAnsi="Times New Roman" w:cs="Times New Roman"/>
        </w:rPr>
        <w:t xml:space="preserve"> (</w:t>
      </w:r>
      <w:r w:rsidR="00940AA1" w:rsidRPr="007146FF">
        <w:rPr>
          <w:rFonts w:ascii="Times New Roman" w:hAnsi="Times New Roman" w:cs="Times New Roman"/>
        </w:rPr>
        <w:t xml:space="preserve">Mair et al. 2012: 18; </w:t>
      </w:r>
      <w:r w:rsidR="007B6C34" w:rsidRPr="007146FF">
        <w:rPr>
          <w:rFonts w:ascii="Times New Roman" w:hAnsi="Times New Roman" w:cs="Times New Roman"/>
        </w:rPr>
        <w:t>Rogers, 2013: 8</w:t>
      </w:r>
      <w:r w:rsidR="004C6DB6" w:rsidRPr="007146FF">
        <w:rPr>
          <w:rFonts w:ascii="Times New Roman" w:hAnsi="Times New Roman" w:cs="Times New Roman"/>
        </w:rPr>
        <w:t>)</w:t>
      </w:r>
      <w:r w:rsidR="001A11E9" w:rsidRPr="007146FF">
        <w:rPr>
          <w:rFonts w:ascii="Times New Roman" w:hAnsi="Times New Roman" w:cs="Times New Roman"/>
        </w:rPr>
        <w:t>,</w:t>
      </w:r>
      <w:r w:rsidR="008F47C4" w:rsidRPr="007146FF">
        <w:rPr>
          <w:rFonts w:ascii="Times New Roman" w:hAnsi="Times New Roman" w:cs="Times New Roman"/>
        </w:rPr>
        <w:t xml:space="preserve"> new ways of producing consistent, consumable energy are required in order to sati</w:t>
      </w:r>
      <w:r w:rsidR="00EA013E" w:rsidRPr="007146FF">
        <w:rPr>
          <w:rFonts w:ascii="Times New Roman" w:hAnsi="Times New Roman" w:cs="Times New Roman"/>
        </w:rPr>
        <w:t>sfy</w:t>
      </w:r>
      <w:r w:rsidR="008F47C4" w:rsidRPr="007146FF">
        <w:rPr>
          <w:rFonts w:ascii="Times New Roman" w:hAnsi="Times New Roman" w:cs="Times New Roman"/>
        </w:rPr>
        <w:t xml:space="preserve"> </w:t>
      </w:r>
      <w:r w:rsidR="00EA013E" w:rsidRPr="007146FF">
        <w:rPr>
          <w:rFonts w:ascii="Times New Roman" w:hAnsi="Times New Roman" w:cs="Times New Roman"/>
        </w:rPr>
        <w:t>the current consumption demands of individuals and corporations</w:t>
      </w:r>
      <w:r w:rsidR="007A3F8D" w:rsidRPr="007146FF">
        <w:rPr>
          <w:rFonts w:ascii="Times New Roman" w:hAnsi="Times New Roman" w:cs="Times New Roman"/>
        </w:rPr>
        <w:t xml:space="preserve"> in the UK (to avoid </w:t>
      </w:r>
      <w:r w:rsidR="00F11587" w:rsidRPr="007146FF">
        <w:rPr>
          <w:rFonts w:ascii="Times New Roman" w:hAnsi="Times New Roman" w:cs="Times New Roman"/>
        </w:rPr>
        <w:t>amplified</w:t>
      </w:r>
      <w:r w:rsidR="007A3F8D" w:rsidRPr="007146FF">
        <w:rPr>
          <w:rFonts w:ascii="Times New Roman" w:hAnsi="Times New Roman" w:cs="Times New Roman"/>
        </w:rPr>
        <w:t xml:space="preserve"> reliance on fossil fuel importation)</w:t>
      </w:r>
      <w:r w:rsidR="00187AD4" w:rsidRPr="007146FF">
        <w:rPr>
          <w:rFonts w:ascii="Times New Roman" w:hAnsi="Times New Roman" w:cs="Times New Roman"/>
        </w:rPr>
        <w:t>.</w:t>
      </w:r>
      <w:r w:rsidR="00EA013E" w:rsidRPr="007146FF">
        <w:rPr>
          <w:rFonts w:ascii="Times New Roman" w:hAnsi="Times New Roman" w:cs="Times New Roman"/>
        </w:rPr>
        <w:t xml:space="preserve"> </w:t>
      </w:r>
    </w:p>
    <w:p w14:paraId="15A615EF" w14:textId="604D12B2" w:rsidR="00DC4C3A" w:rsidRPr="007146FF" w:rsidRDefault="00BE0F89" w:rsidP="007146FF">
      <w:pPr>
        <w:spacing w:line="480" w:lineRule="auto"/>
        <w:rPr>
          <w:rFonts w:ascii="Times New Roman" w:hAnsi="Times New Roman" w:cs="Times New Roman"/>
        </w:rPr>
      </w:pPr>
      <w:r w:rsidRPr="007146FF">
        <w:rPr>
          <w:rFonts w:ascii="Times New Roman" w:hAnsi="Times New Roman" w:cs="Times New Roman"/>
        </w:rPr>
        <w:tab/>
        <w:t>Unconventional hydraulic fracturing is one t</w:t>
      </w:r>
      <w:r w:rsidR="00EB288C" w:rsidRPr="007146FF">
        <w:rPr>
          <w:rFonts w:ascii="Times New Roman" w:hAnsi="Times New Roman" w:cs="Times New Roman"/>
        </w:rPr>
        <w:t>echnique</w:t>
      </w:r>
      <w:r w:rsidR="0055734D" w:rsidRPr="007146FF">
        <w:rPr>
          <w:rFonts w:ascii="Times New Roman" w:hAnsi="Times New Roman" w:cs="Times New Roman"/>
        </w:rPr>
        <w:t>, at least in the short-term</w:t>
      </w:r>
      <w:r w:rsidR="00EB288C" w:rsidRPr="007146FF">
        <w:rPr>
          <w:rFonts w:ascii="Times New Roman" w:hAnsi="Times New Roman" w:cs="Times New Roman"/>
        </w:rPr>
        <w:t>,</w:t>
      </w:r>
      <w:r w:rsidRPr="007146FF">
        <w:rPr>
          <w:rFonts w:ascii="Times New Roman" w:hAnsi="Times New Roman" w:cs="Times New Roman"/>
        </w:rPr>
        <w:t xml:space="preserve"> </w:t>
      </w:r>
      <w:r w:rsidR="00EB288C" w:rsidRPr="007146FF">
        <w:rPr>
          <w:rFonts w:ascii="Times New Roman" w:hAnsi="Times New Roman" w:cs="Times New Roman"/>
        </w:rPr>
        <w:t>that may go some way in</w:t>
      </w:r>
      <w:r w:rsidRPr="007146FF">
        <w:rPr>
          <w:rFonts w:ascii="Times New Roman" w:hAnsi="Times New Roman" w:cs="Times New Roman"/>
        </w:rPr>
        <w:t xml:space="preserve"> satisfy</w:t>
      </w:r>
      <w:r w:rsidR="00EB288C" w:rsidRPr="007146FF">
        <w:rPr>
          <w:rFonts w:ascii="Times New Roman" w:hAnsi="Times New Roman" w:cs="Times New Roman"/>
        </w:rPr>
        <w:t>ing</w:t>
      </w:r>
      <w:r w:rsidRPr="007146FF">
        <w:rPr>
          <w:rFonts w:ascii="Times New Roman" w:hAnsi="Times New Roman" w:cs="Times New Roman"/>
        </w:rPr>
        <w:t xml:space="preserve"> </w:t>
      </w:r>
      <w:r w:rsidR="00E72C3E" w:rsidRPr="007146FF">
        <w:rPr>
          <w:rFonts w:ascii="Times New Roman" w:hAnsi="Times New Roman" w:cs="Times New Roman"/>
        </w:rPr>
        <w:t xml:space="preserve">such an energy void, and the term </w:t>
      </w:r>
      <w:r w:rsidR="00EB288C" w:rsidRPr="007146FF">
        <w:rPr>
          <w:rFonts w:ascii="Times New Roman" w:hAnsi="Times New Roman" w:cs="Times New Roman"/>
        </w:rPr>
        <w:t>‘</w:t>
      </w:r>
      <w:r w:rsidR="00E72C3E" w:rsidRPr="007146FF">
        <w:rPr>
          <w:rFonts w:ascii="Times New Roman" w:hAnsi="Times New Roman" w:cs="Times New Roman"/>
        </w:rPr>
        <w:t>unconventional</w:t>
      </w:r>
      <w:r w:rsidR="00EB288C" w:rsidRPr="007146FF">
        <w:rPr>
          <w:rFonts w:ascii="Times New Roman" w:hAnsi="Times New Roman" w:cs="Times New Roman"/>
        </w:rPr>
        <w:t>’</w:t>
      </w:r>
      <w:r w:rsidR="00E72C3E" w:rsidRPr="007146FF">
        <w:rPr>
          <w:rFonts w:ascii="Times New Roman" w:hAnsi="Times New Roman" w:cs="Times New Roman"/>
        </w:rPr>
        <w:t xml:space="preserve"> ca</w:t>
      </w:r>
      <w:r w:rsidR="00E72C3E" w:rsidRPr="00A878DB">
        <w:rPr>
          <w:rFonts w:ascii="Times New Roman" w:hAnsi="Times New Roman" w:cs="Times New Roman"/>
        </w:rPr>
        <w:t>n</w:t>
      </w:r>
      <w:r w:rsidR="001974F6" w:rsidRPr="00A878DB">
        <w:rPr>
          <w:rFonts w:ascii="Times New Roman" w:hAnsi="Times New Roman" w:cs="Times New Roman"/>
        </w:rPr>
        <w:t>, in this context,</w:t>
      </w:r>
      <w:r w:rsidR="00E72C3E" w:rsidRPr="00A878DB">
        <w:rPr>
          <w:rFonts w:ascii="Times New Roman" w:hAnsi="Times New Roman" w:cs="Times New Roman"/>
        </w:rPr>
        <w:t xml:space="preserve"> </w:t>
      </w:r>
      <w:r w:rsidR="00AF3574" w:rsidRPr="007146FF">
        <w:rPr>
          <w:rFonts w:ascii="Times New Roman" w:hAnsi="Times New Roman" w:cs="Times New Roman"/>
        </w:rPr>
        <w:t xml:space="preserve">mean two entirely different things. Firstly, unconventional can refer to the </w:t>
      </w:r>
      <w:r w:rsidR="00AF3574" w:rsidRPr="007146FF">
        <w:rPr>
          <w:rFonts w:ascii="Times New Roman" w:hAnsi="Times New Roman" w:cs="Times New Roman"/>
          <w:i/>
        </w:rPr>
        <w:t>type of resource</w:t>
      </w:r>
      <w:r w:rsidR="00AF3574" w:rsidRPr="007146FF">
        <w:rPr>
          <w:rFonts w:ascii="Times New Roman" w:hAnsi="Times New Roman" w:cs="Times New Roman"/>
        </w:rPr>
        <w:t xml:space="preserve"> that the method of UHF is being applied to. Conventional oil and gas production </w:t>
      </w:r>
      <w:r w:rsidR="00AF3574" w:rsidRPr="007146FF">
        <w:rPr>
          <w:rFonts w:ascii="Times New Roman" w:hAnsi="Times New Roman" w:cs="Times New Roman"/>
        </w:rPr>
        <w:lastRenderedPageBreak/>
        <w:t xml:space="preserve">targets </w:t>
      </w:r>
      <w:r w:rsidR="005D370E" w:rsidRPr="007146FF">
        <w:rPr>
          <w:rFonts w:ascii="Times New Roman" w:hAnsi="Times New Roman" w:cs="Times New Roman"/>
        </w:rPr>
        <w:t>permeable reservoirs (Speight, 2013: 1), locations where the hydrocarbons</w:t>
      </w:r>
      <w:r w:rsidR="00003FC8" w:rsidRPr="007146FF">
        <w:rPr>
          <w:rFonts w:ascii="Times New Roman" w:hAnsi="Times New Roman" w:cs="Times New Roman"/>
        </w:rPr>
        <w:t xml:space="preserve"> are the easiest</w:t>
      </w:r>
      <w:r w:rsidR="00AF3574" w:rsidRPr="007146FF">
        <w:rPr>
          <w:rFonts w:ascii="Times New Roman" w:hAnsi="Times New Roman" w:cs="Times New Roman"/>
        </w:rPr>
        <w:t xml:space="preserve"> to extract</w:t>
      </w:r>
      <w:r w:rsidR="00003FC8" w:rsidRPr="007146FF">
        <w:rPr>
          <w:rFonts w:ascii="Times New Roman" w:hAnsi="Times New Roman" w:cs="Times New Roman"/>
        </w:rPr>
        <w:t xml:space="preserve"> such as sandstone and limestone, which are relatively porous (Prud’homme, 2014: 26). </w:t>
      </w:r>
      <w:r w:rsidR="004A4408" w:rsidRPr="007146FF">
        <w:rPr>
          <w:rFonts w:ascii="Times New Roman" w:hAnsi="Times New Roman" w:cs="Times New Roman"/>
        </w:rPr>
        <w:t>However, unconventional oil and gas production</w:t>
      </w:r>
      <w:r w:rsidR="00977887" w:rsidRPr="007146FF">
        <w:rPr>
          <w:rFonts w:ascii="Times New Roman" w:hAnsi="Times New Roman" w:cs="Times New Roman"/>
        </w:rPr>
        <w:t xml:space="preserve"> targets </w:t>
      </w:r>
      <w:r w:rsidR="004A4408" w:rsidRPr="007146FF">
        <w:rPr>
          <w:rFonts w:ascii="Times New Roman" w:hAnsi="Times New Roman" w:cs="Times New Roman"/>
        </w:rPr>
        <w:t xml:space="preserve">more </w:t>
      </w:r>
      <w:r w:rsidR="00977887" w:rsidRPr="007146FF">
        <w:rPr>
          <w:rFonts w:ascii="Times New Roman" w:hAnsi="Times New Roman" w:cs="Times New Roman"/>
        </w:rPr>
        <w:t>imperm</w:t>
      </w:r>
      <w:r w:rsidR="004A4408" w:rsidRPr="007146FF">
        <w:rPr>
          <w:rFonts w:ascii="Times New Roman" w:hAnsi="Times New Roman" w:cs="Times New Roman"/>
        </w:rPr>
        <w:t>eable formations (such as</w:t>
      </w:r>
      <w:r w:rsidR="00D92718" w:rsidRPr="007146FF">
        <w:rPr>
          <w:rFonts w:ascii="Times New Roman" w:hAnsi="Times New Roman" w:cs="Times New Roman"/>
        </w:rPr>
        <w:t xml:space="preserve"> deep shale reservoirs). Yet</w:t>
      </w:r>
      <w:r w:rsidR="004A4408" w:rsidRPr="007146FF">
        <w:rPr>
          <w:rFonts w:ascii="Times New Roman" w:hAnsi="Times New Roman" w:cs="Times New Roman"/>
        </w:rPr>
        <w:t xml:space="preserve">, because of the low-permeability of shale (i.e. substances do not flow </w:t>
      </w:r>
      <w:r w:rsidR="008029B8" w:rsidRPr="007146FF">
        <w:rPr>
          <w:rFonts w:ascii="Times New Roman" w:hAnsi="Times New Roman" w:cs="Times New Roman"/>
        </w:rPr>
        <w:t>well</w:t>
      </w:r>
      <w:r w:rsidR="004A4408" w:rsidRPr="007146FF">
        <w:rPr>
          <w:rFonts w:ascii="Times New Roman" w:hAnsi="Times New Roman" w:cs="Times New Roman"/>
        </w:rPr>
        <w:t>), the rock needs to be stimulated in order to generate a flow, which leads to the second mean</w:t>
      </w:r>
      <w:r w:rsidR="00B12CE2">
        <w:rPr>
          <w:rFonts w:ascii="Times New Roman" w:hAnsi="Times New Roman" w:cs="Times New Roman"/>
        </w:rPr>
        <w:t xml:space="preserve">ing of the term </w:t>
      </w:r>
      <w:r w:rsidR="006639FC">
        <w:rPr>
          <w:rFonts w:ascii="Times New Roman" w:hAnsi="Times New Roman" w:cs="Times New Roman"/>
        </w:rPr>
        <w:t>“</w:t>
      </w:r>
      <w:r w:rsidR="0029580F">
        <w:rPr>
          <w:rFonts w:ascii="Times New Roman" w:hAnsi="Times New Roman" w:cs="Times New Roman"/>
        </w:rPr>
        <w:t>unconventional</w:t>
      </w:r>
      <w:r w:rsidR="006639FC">
        <w:rPr>
          <w:rFonts w:ascii="Times New Roman" w:hAnsi="Times New Roman" w:cs="Times New Roman"/>
        </w:rPr>
        <w:t>”</w:t>
      </w:r>
      <w:r w:rsidR="0029580F">
        <w:rPr>
          <w:rFonts w:ascii="Times New Roman" w:hAnsi="Times New Roman" w:cs="Times New Roman"/>
        </w:rPr>
        <w:t>.</w:t>
      </w:r>
      <w:r w:rsidR="004A4408" w:rsidRPr="007146FF">
        <w:rPr>
          <w:rFonts w:ascii="Times New Roman" w:hAnsi="Times New Roman" w:cs="Times New Roman"/>
        </w:rPr>
        <w:t xml:space="preserve"> Unconventional,</w:t>
      </w:r>
      <w:r w:rsidR="00D92718" w:rsidRPr="007146FF">
        <w:rPr>
          <w:rFonts w:ascii="Times New Roman" w:hAnsi="Times New Roman" w:cs="Times New Roman"/>
        </w:rPr>
        <w:t xml:space="preserve"> </w:t>
      </w:r>
      <w:r w:rsidR="00003FC8" w:rsidRPr="007146FF">
        <w:rPr>
          <w:rFonts w:ascii="Times New Roman" w:hAnsi="Times New Roman" w:cs="Times New Roman"/>
        </w:rPr>
        <w:t>may</w:t>
      </w:r>
      <w:r w:rsidR="004C6DB6" w:rsidRPr="007146FF">
        <w:rPr>
          <w:rFonts w:ascii="Times New Roman" w:hAnsi="Times New Roman" w:cs="Times New Roman"/>
        </w:rPr>
        <w:t xml:space="preserve"> </w:t>
      </w:r>
      <w:r w:rsidR="00AF3574" w:rsidRPr="007146FF">
        <w:rPr>
          <w:rFonts w:ascii="Times New Roman" w:hAnsi="Times New Roman" w:cs="Times New Roman"/>
        </w:rPr>
        <w:t xml:space="preserve">refer to the specifically unconventional </w:t>
      </w:r>
      <w:r w:rsidR="00AF3574" w:rsidRPr="007146FF">
        <w:rPr>
          <w:rFonts w:ascii="Times New Roman" w:hAnsi="Times New Roman" w:cs="Times New Roman"/>
          <w:i/>
        </w:rPr>
        <w:t>technology</w:t>
      </w:r>
      <w:r w:rsidR="00AF3574" w:rsidRPr="007146FF">
        <w:rPr>
          <w:rFonts w:ascii="Times New Roman" w:hAnsi="Times New Roman" w:cs="Times New Roman"/>
        </w:rPr>
        <w:t xml:space="preserve"> that is applied in the production of deep shale gas reservoirs. In conventional oil and gas production, wells are drilled only vertically and, consequently, only access a comparatively small pocket of hydrocarbon resource. In unconventional oil and gas production, the wells are drilled vertically (as with conventional drilling</w:t>
      </w:r>
      <w:r w:rsidR="00B15E9D" w:rsidRPr="007146FF">
        <w:rPr>
          <w:rFonts w:ascii="Times New Roman" w:hAnsi="Times New Roman" w:cs="Times New Roman"/>
        </w:rPr>
        <w:t xml:space="preserve">), but the drill-bit is </w:t>
      </w:r>
      <w:r w:rsidR="00A878DB">
        <w:rPr>
          <w:rFonts w:ascii="Times New Roman" w:hAnsi="Times New Roman" w:cs="Times New Roman"/>
        </w:rPr>
        <w:t xml:space="preserve">gradually </w:t>
      </w:r>
      <w:r w:rsidR="00B15E9D" w:rsidRPr="007146FF">
        <w:rPr>
          <w:rFonts w:ascii="Times New Roman" w:hAnsi="Times New Roman" w:cs="Times New Roman"/>
        </w:rPr>
        <w:t>manoeuvred to a horizontal direction which enables the well to continue to be drilled through the target (shale) formation</w:t>
      </w:r>
      <w:r w:rsidR="00A90541" w:rsidRPr="007146FF">
        <w:rPr>
          <w:rFonts w:ascii="Times New Roman" w:hAnsi="Times New Roman" w:cs="Times New Roman"/>
        </w:rPr>
        <w:t xml:space="preserve"> (Speight, 2013: 73</w:t>
      </w:r>
      <w:r w:rsidR="0006666E" w:rsidRPr="007146FF">
        <w:rPr>
          <w:rFonts w:ascii="Times New Roman" w:hAnsi="Times New Roman" w:cs="Times New Roman"/>
        </w:rPr>
        <w:t>). This</w:t>
      </w:r>
      <w:r w:rsidR="00A85524" w:rsidRPr="007146FF">
        <w:rPr>
          <w:rFonts w:ascii="Times New Roman" w:hAnsi="Times New Roman" w:cs="Times New Roman"/>
        </w:rPr>
        <w:t xml:space="preserve"> enables much more oil or gas to be extracted as more resource is exposed and the formation can be hydraulically fractured multiple times</w:t>
      </w:r>
      <w:r w:rsidR="006D1DF9" w:rsidRPr="007146FF">
        <w:rPr>
          <w:rFonts w:ascii="Times New Roman" w:hAnsi="Times New Roman" w:cs="Times New Roman"/>
        </w:rPr>
        <w:t xml:space="preserve"> (Stephenson, 2015: 64</w:t>
      </w:r>
      <w:r w:rsidR="0006666E" w:rsidRPr="007146FF">
        <w:rPr>
          <w:rFonts w:ascii="Times New Roman" w:hAnsi="Times New Roman" w:cs="Times New Roman"/>
        </w:rPr>
        <w:t>)</w:t>
      </w:r>
      <w:r w:rsidR="00A85524" w:rsidRPr="007146FF">
        <w:rPr>
          <w:rFonts w:ascii="Times New Roman" w:hAnsi="Times New Roman" w:cs="Times New Roman"/>
        </w:rPr>
        <w:t>.</w:t>
      </w:r>
      <w:r w:rsidR="00DB475A" w:rsidRPr="007146FF">
        <w:rPr>
          <w:rFonts w:ascii="Times New Roman" w:hAnsi="Times New Roman" w:cs="Times New Roman"/>
        </w:rPr>
        <w:t xml:space="preserve"> For the remainder of this chapter, the term UHF </w:t>
      </w:r>
      <w:r w:rsidR="006639FC">
        <w:rPr>
          <w:rFonts w:ascii="Times New Roman" w:hAnsi="Times New Roman" w:cs="Times New Roman"/>
        </w:rPr>
        <w:t>and “fracking”</w:t>
      </w:r>
      <w:r w:rsidR="003A0659" w:rsidRPr="007146FF">
        <w:rPr>
          <w:rFonts w:ascii="Times New Roman" w:hAnsi="Times New Roman" w:cs="Times New Roman"/>
        </w:rPr>
        <w:t xml:space="preserve"> more colloquially, </w:t>
      </w:r>
      <w:r w:rsidR="00DB475A" w:rsidRPr="007146FF">
        <w:rPr>
          <w:rFonts w:ascii="Times New Roman" w:hAnsi="Times New Roman" w:cs="Times New Roman"/>
        </w:rPr>
        <w:t xml:space="preserve">will refer to </w:t>
      </w:r>
      <w:r w:rsidR="00E328A7" w:rsidRPr="007146FF">
        <w:rPr>
          <w:rFonts w:ascii="Times New Roman" w:hAnsi="Times New Roman" w:cs="Times New Roman"/>
        </w:rPr>
        <w:t xml:space="preserve">a combination of </w:t>
      </w:r>
      <w:r w:rsidR="00DB475A" w:rsidRPr="007146FF">
        <w:rPr>
          <w:rFonts w:ascii="Times New Roman" w:hAnsi="Times New Roman" w:cs="Times New Roman"/>
        </w:rPr>
        <w:t xml:space="preserve">both of these meanings. </w:t>
      </w:r>
    </w:p>
    <w:p w14:paraId="6E85486E" w14:textId="46F100C6" w:rsidR="00D9636C" w:rsidRPr="007146FF" w:rsidRDefault="00DC4C3A" w:rsidP="007146FF">
      <w:pPr>
        <w:spacing w:line="480" w:lineRule="auto"/>
        <w:rPr>
          <w:rFonts w:ascii="Times New Roman" w:hAnsi="Times New Roman" w:cs="Times New Roman"/>
        </w:rPr>
      </w:pPr>
      <w:r w:rsidRPr="007146FF">
        <w:rPr>
          <w:rFonts w:ascii="Times New Roman" w:hAnsi="Times New Roman" w:cs="Times New Roman"/>
        </w:rPr>
        <w:tab/>
      </w:r>
      <w:r w:rsidR="00BB7702" w:rsidRPr="007146FF">
        <w:rPr>
          <w:rFonts w:ascii="Times New Roman" w:hAnsi="Times New Roman" w:cs="Times New Roman"/>
        </w:rPr>
        <w:t>I</w:t>
      </w:r>
      <w:r w:rsidRPr="007146FF">
        <w:rPr>
          <w:rFonts w:ascii="Times New Roman" w:hAnsi="Times New Roman" w:cs="Times New Roman"/>
        </w:rPr>
        <w:t xml:space="preserve">t is important to note that UHF is not the only way of producing a consistent supply of consumable energy. </w:t>
      </w:r>
      <w:r w:rsidR="00181443" w:rsidRPr="007146FF">
        <w:rPr>
          <w:rFonts w:ascii="Times New Roman" w:hAnsi="Times New Roman" w:cs="Times New Roman"/>
        </w:rPr>
        <w:t>Although there are som</w:t>
      </w:r>
      <w:r w:rsidR="00847A09" w:rsidRPr="007146FF">
        <w:rPr>
          <w:rFonts w:ascii="Times New Roman" w:hAnsi="Times New Roman" w:cs="Times New Roman"/>
        </w:rPr>
        <w:t xml:space="preserve">e </w:t>
      </w:r>
      <w:r w:rsidR="0070708C" w:rsidRPr="007146FF">
        <w:rPr>
          <w:rFonts w:ascii="Times New Roman" w:hAnsi="Times New Roman" w:cs="Times New Roman"/>
        </w:rPr>
        <w:t>issues</w:t>
      </w:r>
      <w:r w:rsidR="00847A09" w:rsidRPr="007146FF">
        <w:rPr>
          <w:rFonts w:ascii="Times New Roman" w:hAnsi="Times New Roman" w:cs="Times New Roman"/>
        </w:rPr>
        <w:t xml:space="preserve"> with storage capacity</w:t>
      </w:r>
      <w:r w:rsidR="00181443" w:rsidRPr="007146FF">
        <w:rPr>
          <w:rFonts w:ascii="Times New Roman" w:hAnsi="Times New Roman" w:cs="Times New Roman"/>
        </w:rPr>
        <w:t>, renewable energy has the potential to provide the UK with a cleaner, greener, energy supply through</w:t>
      </w:r>
      <w:r w:rsidR="006679F6" w:rsidRPr="007146FF">
        <w:rPr>
          <w:rFonts w:ascii="Times New Roman" w:hAnsi="Times New Roman" w:cs="Times New Roman"/>
        </w:rPr>
        <w:t xml:space="preserve"> a multiplicity of technologies such as: </w:t>
      </w:r>
      <w:r w:rsidR="006F1A26" w:rsidRPr="007146FF">
        <w:rPr>
          <w:rFonts w:ascii="Times New Roman" w:hAnsi="Times New Roman" w:cs="Times New Roman"/>
        </w:rPr>
        <w:t xml:space="preserve">on-shore wind, off-shore wind, wave, tidal stream and solar PV </w:t>
      </w:r>
      <w:r w:rsidR="00181443" w:rsidRPr="007146FF">
        <w:rPr>
          <w:rFonts w:ascii="Times New Roman" w:hAnsi="Times New Roman" w:cs="Times New Roman"/>
        </w:rPr>
        <w:t>(</w:t>
      </w:r>
      <w:r w:rsidR="003B2B6C" w:rsidRPr="007146FF">
        <w:rPr>
          <w:rFonts w:ascii="Times New Roman" w:hAnsi="Times New Roman" w:cs="Times New Roman"/>
        </w:rPr>
        <w:t>Carbon Trust, 2003</w:t>
      </w:r>
      <w:r w:rsidR="00181443" w:rsidRPr="007146FF">
        <w:rPr>
          <w:rFonts w:ascii="Times New Roman" w:hAnsi="Times New Roman" w:cs="Times New Roman"/>
        </w:rPr>
        <w:t xml:space="preserve">). </w:t>
      </w:r>
      <w:r w:rsidR="006012B2" w:rsidRPr="007146FF">
        <w:rPr>
          <w:rFonts w:ascii="Times New Roman" w:hAnsi="Times New Roman" w:cs="Times New Roman"/>
        </w:rPr>
        <w:t>Conversely, there are also other less attractive</w:t>
      </w:r>
      <w:r w:rsidR="003F2009" w:rsidRPr="007146FF">
        <w:rPr>
          <w:rFonts w:ascii="Times New Roman" w:hAnsi="Times New Roman" w:cs="Times New Roman"/>
        </w:rPr>
        <w:t xml:space="preserve"> technologies</w:t>
      </w:r>
      <w:r w:rsidR="006012B2" w:rsidRPr="007146FF">
        <w:rPr>
          <w:rFonts w:ascii="Times New Roman" w:hAnsi="Times New Roman" w:cs="Times New Roman"/>
        </w:rPr>
        <w:t xml:space="preserve"> (in a moral, social, economic and en</w:t>
      </w:r>
      <w:r w:rsidR="003F2009" w:rsidRPr="007146FF">
        <w:rPr>
          <w:rFonts w:ascii="Times New Roman" w:hAnsi="Times New Roman" w:cs="Times New Roman"/>
        </w:rPr>
        <w:t xml:space="preserve">vironmental sense) </w:t>
      </w:r>
      <w:r w:rsidR="006012B2" w:rsidRPr="007146FF">
        <w:rPr>
          <w:rFonts w:ascii="Times New Roman" w:hAnsi="Times New Roman" w:cs="Times New Roman"/>
        </w:rPr>
        <w:t xml:space="preserve">such as nuclear power, and the </w:t>
      </w:r>
      <w:r w:rsidR="007438B6" w:rsidRPr="007146FF">
        <w:rPr>
          <w:rFonts w:ascii="Times New Roman" w:hAnsi="Times New Roman" w:cs="Times New Roman"/>
        </w:rPr>
        <w:t xml:space="preserve">increased </w:t>
      </w:r>
      <w:r w:rsidR="006012B2" w:rsidRPr="007146FF">
        <w:rPr>
          <w:rFonts w:ascii="Times New Roman" w:hAnsi="Times New Roman" w:cs="Times New Roman"/>
        </w:rPr>
        <w:t xml:space="preserve">importation of traditional oil and gas resources from overseas. </w:t>
      </w:r>
      <w:r w:rsidR="0007102D" w:rsidRPr="007146FF">
        <w:rPr>
          <w:rFonts w:ascii="Times New Roman" w:hAnsi="Times New Roman" w:cs="Times New Roman"/>
        </w:rPr>
        <w:t>However, d</w:t>
      </w:r>
      <w:r w:rsidR="00DB475A" w:rsidRPr="007146FF">
        <w:rPr>
          <w:rFonts w:ascii="Times New Roman" w:hAnsi="Times New Roman" w:cs="Times New Roman"/>
        </w:rPr>
        <w:t>espite these options, the UK governme</w:t>
      </w:r>
      <w:r w:rsidR="00F84CCC" w:rsidRPr="007146FF">
        <w:rPr>
          <w:rFonts w:ascii="Times New Roman" w:hAnsi="Times New Roman" w:cs="Times New Roman"/>
        </w:rPr>
        <w:t>nt is attempting to implement a</w:t>
      </w:r>
      <w:r w:rsidR="00DB475A" w:rsidRPr="007146FF">
        <w:rPr>
          <w:rFonts w:ascii="Times New Roman" w:hAnsi="Times New Roman" w:cs="Times New Roman"/>
        </w:rPr>
        <w:t xml:space="preserve"> shale gas industry, where UHF is legally permitted, subject to a series of licenses, planning permission’s and </w:t>
      </w:r>
      <w:r w:rsidR="00DB475A" w:rsidRPr="007146FF">
        <w:rPr>
          <w:rFonts w:ascii="Times New Roman" w:hAnsi="Times New Roman" w:cs="Times New Roman"/>
        </w:rPr>
        <w:lastRenderedPageBreak/>
        <w:t xml:space="preserve">environmental and health and safety permits. </w:t>
      </w:r>
      <w:r w:rsidR="001B63CB" w:rsidRPr="007146FF">
        <w:rPr>
          <w:rFonts w:ascii="Times New Roman" w:hAnsi="Times New Roman" w:cs="Times New Roman"/>
        </w:rPr>
        <w:t>Such implementation is continuing despite</w:t>
      </w:r>
      <w:r w:rsidR="000315EF" w:rsidRPr="007146FF">
        <w:rPr>
          <w:rFonts w:ascii="Times New Roman" w:hAnsi="Times New Roman" w:cs="Times New Roman"/>
        </w:rPr>
        <w:t xml:space="preserve"> a lack of public acceptance of </w:t>
      </w:r>
      <w:r w:rsidR="00A7634C" w:rsidRPr="007146FF">
        <w:rPr>
          <w:rFonts w:ascii="Times New Roman" w:hAnsi="Times New Roman" w:cs="Times New Roman"/>
        </w:rPr>
        <w:t>such</w:t>
      </w:r>
      <w:r w:rsidR="000315EF" w:rsidRPr="007146FF">
        <w:rPr>
          <w:rFonts w:ascii="Times New Roman" w:hAnsi="Times New Roman" w:cs="Times New Roman"/>
        </w:rPr>
        <w:t xml:space="preserve"> </w:t>
      </w:r>
      <w:r w:rsidR="003833B0" w:rsidRPr="007146FF">
        <w:rPr>
          <w:rFonts w:ascii="Times New Roman" w:hAnsi="Times New Roman" w:cs="Times New Roman"/>
        </w:rPr>
        <w:t>technology (Department for Business, Energy &amp; Industrial Strategy</w:t>
      </w:r>
      <w:r w:rsidR="00A60D75" w:rsidRPr="007146FF">
        <w:rPr>
          <w:rFonts w:ascii="Times New Roman" w:hAnsi="Times New Roman" w:cs="Times New Roman"/>
        </w:rPr>
        <w:t xml:space="preserve"> (DBEIS)</w:t>
      </w:r>
      <w:r w:rsidR="003833B0" w:rsidRPr="007146FF">
        <w:rPr>
          <w:rFonts w:ascii="Times New Roman" w:hAnsi="Times New Roman" w:cs="Times New Roman"/>
        </w:rPr>
        <w:t>, 2017</w:t>
      </w:r>
      <w:r w:rsidR="000315EF" w:rsidRPr="007146FF">
        <w:rPr>
          <w:rFonts w:ascii="Times New Roman" w:hAnsi="Times New Roman" w:cs="Times New Roman"/>
        </w:rPr>
        <w:t>)</w:t>
      </w:r>
      <w:r w:rsidR="003833B0" w:rsidRPr="007146FF">
        <w:rPr>
          <w:rStyle w:val="EndnoteReference"/>
          <w:rFonts w:ascii="Times New Roman" w:hAnsi="Times New Roman" w:cs="Times New Roman"/>
        </w:rPr>
        <w:endnoteReference w:id="2"/>
      </w:r>
      <w:r w:rsidR="000315EF" w:rsidRPr="007146FF">
        <w:rPr>
          <w:rFonts w:ascii="Times New Roman" w:hAnsi="Times New Roman" w:cs="Times New Roman"/>
        </w:rPr>
        <w:t xml:space="preserve"> and</w:t>
      </w:r>
      <w:r w:rsidR="001B63CB" w:rsidRPr="007146FF">
        <w:rPr>
          <w:rFonts w:ascii="Times New Roman" w:hAnsi="Times New Roman" w:cs="Times New Roman"/>
        </w:rPr>
        <w:t xml:space="preserve"> the recognition that UHF can often create significant social and environmental harms (for example, </w:t>
      </w:r>
      <w:r w:rsidR="00723D49" w:rsidRPr="007146FF">
        <w:rPr>
          <w:rFonts w:ascii="Times New Roman" w:hAnsi="Times New Roman" w:cs="Times New Roman"/>
        </w:rPr>
        <w:t xml:space="preserve">see: </w:t>
      </w:r>
      <w:r w:rsidR="00544E11" w:rsidRPr="007146FF">
        <w:rPr>
          <w:rFonts w:ascii="Times New Roman" w:hAnsi="Times New Roman" w:cs="Times New Roman"/>
        </w:rPr>
        <w:t>Jackson et al. 2013</w:t>
      </w:r>
      <w:r w:rsidR="006639FC">
        <w:rPr>
          <w:rFonts w:ascii="Times New Roman" w:hAnsi="Times New Roman" w:cs="Times New Roman"/>
        </w:rPr>
        <w:t xml:space="preserve">; </w:t>
      </w:r>
      <w:r w:rsidR="006639FC" w:rsidRPr="007146FF">
        <w:rPr>
          <w:rFonts w:ascii="Times New Roman" w:hAnsi="Times New Roman" w:cs="Times New Roman"/>
        </w:rPr>
        <w:t>Jackson et al. 2014</w:t>
      </w:r>
      <w:r w:rsidR="006639FC">
        <w:rPr>
          <w:rFonts w:ascii="Times New Roman" w:hAnsi="Times New Roman" w:cs="Times New Roman"/>
        </w:rPr>
        <w:t>; Mooney, 2011</w:t>
      </w:r>
      <w:r w:rsidR="001B63CB" w:rsidRPr="007146FF">
        <w:rPr>
          <w:rFonts w:ascii="Times New Roman" w:hAnsi="Times New Roman" w:cs="Times New Roman"/>
        </w:rPr>
        <w:t>)</w:t>
      </w:r>
      <w:r w:rsidR="00DC7ED6" w:rsidRPr="007146FF">
        <w:rPr>
          <w:rFonts w:ascii="Times New Roman" w:hAnsi="Times New Roman" w:cs="Times New Roman"/>
        </w:rPr>
        <w:t xml:space="preserve"> which will now be analysed further</w:t>
      </w:r>
      <w:r w:rsidR="001B63CB" w:rsidRPr="007146FF">
        <w:rPr>
          <w:rFonts w:ascii="Times New Roman" w:hAnsi="Times New Roman" w:cs="Times New Roman"/>
        </w:rPr>
        <w:t>.</w:t>
      </w:r>
    </w:p>
    <w:p w14:paraId="10EBE44C" w14:textId="77777777" w:rsidR="00B75863" w:rsidRPr="007146FF" w:rsidRDefault="00B75863" w:rsidP="007146FF">
      <w:pPr>
        <w:spacing w:line="480" w:lineRule="auto"/>
        <w:rPr>
          <w:rFonts w:ascii="Times New Roman" w:hAnsi="Times New Roman" w:cs="Times New Roman"/>
          <w:b/>
          <w:u w:val="single"/>
        </w:rPr>
      </w:pPr>
    </w:p>
    <w:p w14:paraId="4386603C" w14:textId="44A1F5F3" w:rsidR="00B75863" w:rsidRPr="007146FF" w:rsidRDefault="00B75863" w:rsidP="007146FF">
      <w:pPr>
        <w:spacing w:line="480" w:lineRule="auto"/>
        <w:outlineLvl w:val="0"/>
        <w:rPr>
          <w:rFonts w:ascii="Times New Roman" w:hAnsi="Times New Roman" w:cs="Times New Roman"/>
          <w:b/>
        </w:rPr>
      </w:pPr>
      <w:r w:rsidRPr="007146FF">
        <w:rPr>
          <w:rFonts w:ascii="Times New Roman" w:hAnsi="Times New Roman" w:cs="Times New Roman"/>
          <w:b/>
        </w:rPr>
        <w:t>Fracking – Social and Environmental Harm</w:t>
      </w:r>
    </w:p>
    <w:p w14:paraId="4342A46D" w14:textId="7373FB8E" w:rsidR="00F01CA9" w:rsidRPr="007146FF" w:rsidRDefault="000D5892" w:rsidP="007146FF">
      <w:pPr>
        <w:spacing w:line="480" w:lineRule="auto"/>
        <w:rPr>
          <w:rFonts w:ascii="Times New Roman" w:hAnsi="Times New Roman" w:cs="Times New Roman"/>
        </w:rPr>
      </w:pPr>
      <w:r w:rsidRPr="007146FF">
        <w:rPr>
          <w:rFonts w:ascii="Times New Roman" w:hAnsi="Times New Roman" w:cs="Times New Roman"/>
        </w:rPr>
        <w:t xml:space="preserve"> </w:t>
      </w:r>
    </w:p>
    <w:p w14:paraId="73189487" w14:textId="557D3DFB" w:rsidR="002A0643" w:rsidRPr="007146FF" w:rsidRDefault="002A0643" w:rsidP="007146FF">
      <w:pPr>
        <w:spacing w:line="480" w:lineRule="auto"/>
        <w:outlineLvl w:val="0"/>
        <w:rPr>
          <w:rFonts w:ascii="Times New Roman" w:hAnsi="Times New Roman" w:cs="Times New Roman"/>
          <w:i/>
        </w:rPr>
      </w:pPr>
      <w:r w:rsidRPr="007146FF">
        <w:rPr>
          <w:rFonts w:ascii="Times New Roman" w:hAnsi="Times New Roman" w:cs="Times New Roman"/>
          <w:i/>
        </w:rPr>
        <w:t>Social Harms</w:t>
      </w:r>
    </w:p>
    <w:p w14:paraId="110705FC" w14:textId="77777777" w:rsidR="002A0643" w:rsidRPr="007146FF" w:rsidRDefault="002A0643" w:rsidP="007146FF">
      <w:pPr>
        <w:spacing w:line="480" w:lineRule="auto"/>
        <w:rPr>
          <w:rFonts w:ascii="Times New Roman" w:hAnsi="Times New Roman" w:cs="Times New Roman"/>
        </w:rPr>
      </w:pPr>
    </w:p>
    <w:p w14:paraId="00A2969E" w14:textId="54E84031" w:rsidR="007A6B25" w:rsidRPr="007146FF" w:rsidRDefault="00F01CA9" w:rsidP="007146FF">
      <w:pPr>
        <w:spacing w:line="480" w:lineRule="auto"/>
        <w:rPr>
          <w:rFonts w:ascii="Times New Roman" w:hAnsi="Times New Roman" w:cs="Times New Roman"/>
        </w:rPr>
      </w:pPr>
      <w:r w:rsidRPr="007146FF">
        <w:rPr>
          <w:rFonts w:ascii="Times New Roman" w:hAnsi="Times New Roman" w:cs="Times New Roman"/>
        </w:rPr>
        <w:tab/>
      </w:r>
      <w:r w:rsidR="004B5BE4" w:rsidRPr="007146FF">
        <w:rPr>
          <w:rFonts w:ascii="Times New Roman" w:hAnsi="Times New Roman" w:cs="Times New Roman"/>
        </w:rPr>
        <w:t>T</w:t>
      </w:r>
      <w:r w:rsidR="00140B10" w:rsidRPr="007146FF">
        <w:rPr>
          <w:rFonts w:ascii="Times New Roman" w:hAnsi="Times New Roman" w:cs="Times New Roman"/>
        </w:rPr>
        <w:t xml:space="preserve">here is a growing body of evidence that suggests UHF has created </w:t>
      </w:r>
      <w:r w:rsidR="00A40187" w:rsidRPr="007146FF">
        <w:rPr>
          <w:rFonts w:ascii="Times New Roman" w:hAnsi="Times New Roman" w:cs="Times New Roman"/>
        </w:rPr>
        <w:t>multiple instances of both social and environmental harm</w:t>
      </w:r>
      <w:r w:rsidR="00824E75" w:rsidRPr="007146FF">
        <w:rPr>
          <w:rFonts w:ascii="Times New Roman" w:hAnsi="Times New Roman" w:cs="Times New Roman"/>
        </w:rPr>
        <w:t>s</w:t>
      </w:r>
      <w:r w:rsidR="00A40187" w:rsidRPr="007146FF">
        <w:rPr>
          <w:rFonts w:ascii="Times New Roman" w:hAnsi="Times New Roman" w:cs="Times New Roman"/>
        </w:rPr>
        <w:t xml:space="preserve"> in </w:t>
      </w:r>
      <w:r w:rsidR="00604755" w:rsidRPr="007146FF">
        <w:rPr>
          <w:rFonts w:ascii="Times New Roman" w:hAnsi="Times New Roman" w:cs="Times New Roman"/>
        </w:rPr>
        <w:t>the areas where UHF has occurred</w:t>
      </w:r>
      <w:r w:rsidR="00A40187" w:rsidRPr="007146FF">
        <w:rPr>
          <w:rFonts w:ascii="Times New Roman" w:hAnsi="Times New Roman" w:cs="Times New Roman"/>
        </w:rPr>
        <w:t xml:space="preserve"> (which largely includes</w:t>
      </w:r>
      <w:r w:rsidR="00E758CC" w:rsidRPr="007146FF">
        <w:rPr>
          <w:rFonts w:ascii="Times New Roman" w:hAnsi="Times New Roman" w:cs="Times New Roman"/>
        </w:rPr>
        <w:t>:</w:t>
      </w:r>
      <w:r w:rsidR="00A40187" w:rsidRPr="007146FF">
        <w:rPr>
          <w:rFonts w:ascii="Times New Roman" w:hAnsi="Times New Roman" w:cs="Times New Roman"/>
        </w:rPr>
        <w:t xml:space="preserve"> Australia, South Africa, Poland, Canada, the </w:t>
      </w:r>
      <w:r w:rsidR="00242016" w:rsidRPr="007146FF">
        <w:rPr>
          <w:rFonts w:ascii="Times New Roman" w:hAnsi="Times New Roman" w:cs="Times New Roman"/>
        </w:rPr>
        <w:t>UK, and some US states)</w:t>
      </w:r>
      <w:r w:rsidR="00276152" w:rsidRPr="007146FF">
        <w:rPr>
          <w:rFonts w:ascii="Times New Roman" w:hAnsi="Times New Roman" w:cs="Times New Roman"/>
        </w:rPr>
        <w:t xml:space="preserve">. </w:t>
      </w:r>
      <w:r w:rsidR="00D27A4B" w:rsidRPr="007146FF">
        <w:rPr>
          <w:rFonts w:ascii="Times New Roman" w:hAnsi="Times New Roman" w:cs="Times New Roman"/>
        </w:rPr>
        <w:t>Whilst this</w:t>
      </w:r>
      <w:r w:rsidR="00AD47B0" w:rsidRPr="007146FF">
        <w:rPr>
          <w:rFonts w:ascii="Times New Roman" w:hAnsi="Times New Roman" w:cs="Times New Roman"/>
        </w:rPr>
        <w:t xml:space="preserve"> chapter concentrates on the </w:t>
      </w:r>
      <w:r w:rsidR="00F43F37" w:rsidRPr="007146FF">
        <w:rPr>
          <w:rFonts w:ascii="Times New Roman" w:hAnsi="Times New Roman" w:cs="Times New Roman"/>
        </w:rPr>
        <w:t>economic</w:t>
      </w:r>
      <w:r w:rsidR="00AD47B0" w:rsidRPr="007146FF">
        <w:rPr>
          <w:rFonts w:ascii="Times New Roman" w:hAnsi="Times New Roman" w:cs="Times New Roman"/>
        </w:rPr>
        <w:t xml:space="preserve"> implications of fracking in the UK, it is important to recognize some of the research that identifies such social and environmental harm, as this</w:t>
      </w:r>
      <w:r w:rsidR="00F43F37" w:rsidRPr="007146FF">
        <w:rPr>
          <w:rFonts w:ascii="Times New Roman" w:hAnsi="Times New Roman" w:cs="Times New Roman"/>
        </w:rPr>
        <w:t xml:space="preserve"> is extremely significant in highlighting the purpose and importance of </w:t>
      </w:r>
      <w:r w:rsidR="00D27A4B" w:rsidRPr="007146FF">
        <w:rPr>
          <w:rFonts w:ascii="Times New Roman" w:hAnsi="Times New Roman" w:cs="Times New Roman"/>
        </w:rPr>
        <w:t xml:space="preserve">a </w:t>
      </w:r>
      <w:r w:rsidR="00824E75" w:rsidRPr="007146FF">
        <w:rPr>
          <w:rFonts w:ascii="Times New Roman" w:hAnsi="Times New Roman" w:cs="Times New Roman"/>
        </w:rPr>
        <w:t>green c</w:t>
      </w:r>
      <w:r w:rsidR="00F43F37" w:rsidRPr="007146FF">
        <w:rPr>
          <w:rFonts w:ascii="Times New Roman" w:hAnsi="Times New Roman" w:cs="Times New Roman"/>
        </w:rPr>
        <w:t>riminology. Whilst, UHF creates soci</w:t>
      </w:r>
      <w:r w:rsidR="00D27A4B" w:rsidRPr="007146FF">
        <w:rPr>
          <w:rFonts w:ascii="Times New Roman" w:hAnsi="Times New Roman" w:cs="Times New Roman"/>
        </w:rPr>
        <w:t>al and environmental harm,</w:t>
      </w:r>
      <w:r w:rsidR="00F43F37" w:rsidRPr="007146FF">
        <w:rPr>
          <w:rFonts w:ascii="Times New Roman" w:hAnsi="Times New Roman" w:cs="Times New Roman"/>
        </w:rPr>
        <w:t xml:space="preserve"> </w:t>
      </w:r>
      <w:r w:rsidR="00F455F1" w:rsidRPr="007146FF">
        <w:rPr>
          <w:rFonts w:ascii="Times New Roman" w:hAnsi="Times New Roman" w:cs="Times New Roman"/>
        </w:rPr>
        <w:t xml:space="preserve">traditional criminological approaches are </w:t>
      </w:r>
      <w:r w:rsidR="00D27A4B" w:rsidRPr="007146FF">
        <w:rPr>
          <w:rFonts w:ascii="Times New Roman" w:hAnsi="Times New Roman" w:cs="Times New Roman"/>
        </w:rPr>
        <w:t xml:space="preserve">not well-positioned to examine such harm as orthodox criminology is </w:t>
      </w:r>
      <w:r w:rsidR="00AE3136" w:rsidRPr="007146FF">
        <w:rPr>
          <w:rFonts w:ascii="Times New Roman" w:hAnsi="Times New Roman" w:cs="Times New Roman"/>
        </w:rPr>
        <w:t xml:space="preserve">based on the preconception that, if something is defined as legal, then no harm is </w:t>
      </w:r>
      <w:r w:rsidR="004B5BE4" w:rsidRPr="007146FF">
        <w:rPr>
          <w:rFonts w:ascii="Times New Roman" w:hAnsi="Times New Roman" w:cs="Times New Roman"/>
        </w:rPr>
        <w:t>taking place</w:t>
      </w:r>
      <w:r w:rsidR="00F455F1" w:rsidRPr="007146FF">
        <w:rPr>
          <w:rFonts w:ascii="Times New Roman" w:hAnsi="Times New Roman" w:cs="Times New Roman"/>
        </w:rPr>
        <w:t xml:space="preserve">. As </w:t>
      </w:r>
      <w:r w:rsidR="00AE3136" w:rsidRPr="007146FF">
        <w:rPr>
          <w:rFonts w:ascii="Times New Roman" w:hAnsi="Times New Roman" w:cs="Times New Roman"/>
        </w:rPr>
        <w:t xml:space="preserve">Stretesky et al. (2014: 3) note: </w:t>
      </w:r>
    </w:p>
    <w:p w14:paraId="3F1A0950" w14:textId="297ED8EA" w:rsidR="000652DF" w:rsidRPr="007146FF" w:rsidRDefault="007A6B25" w:rsidP="007146FF">
      <w:pPr>
        <w:spacing w:line="480" w:lineRule="auto"/>
        <w:rPr>
          <w:rFonts w:ascii="Times New Roman" w:hAnsi="Times New Roman" w:cs="Times New Roman"/>
        </w:rPr>
      </w:pPr>
      <w:r w:rsidRPr="007146FF">
        <w:rPr>
          <w:rFonts w:ascii="Times New Roman" w:hAnsi="Times New Roman" w:cs="Times New Roman"/>
        </w:rPr>
        <w:tab/>
      </w:r>
      <w:r w:rsidR="00AE3136" w:rsidRPr="007146FF">
        <w:rPr>
          <w:rFonts w:ascii="Times New Roman" w:hAnsi="Times New Roman" w:cs="Times New Roman"/>
        </w:rPr>
        <w:t>‘there is a false assumption that if environmental dam</w:t>
      </w:r>
      <w:r w:rsidR="00382E2C" w:rsidRPr="007146FF">
        <w:rPr>
          <w:rFonts w:ascii="Times New Roman" w:hAnsi="Times New Roman" w:cs="Times New Roman"/>
        </w:rPr>
        <w:t xml:space="preserve">age is not defined as criminal, </w:t>
      </w:r>
      <w:r w:rsidR="00382E2C" w:rsidRPr="007146FF">
        <w:rPr>
          <w:rFonts w:ascii="Times New Roman" w:hAnsi="Times New Roman" w:cs="Times New Roman"/>
        </w:rPr>
        <w:tab/>
      </w:r>
      <w:r w:rsidR="00AE3136" w:rsidRPr="007146FF">
        <w:rPr>
          <w:rFonts w:ascii="Times New Roman" w:hAnsi="Times New Roman" w:cs="Times New Roman"/>
        </w:rPr>
        <w:t xml:space="preserve">no serious harm is occurring. This idea is </w:t>
      </w:r>
      <w:r w:rsidRPr="007146FF">
        <w:rPr>
          <w:rFonts w:ascii="Times New Roman" w:hAnsi="Times New Roman" w:cs="Times New Roman"/>
        </w:rPr>
        <w:t>reinforced</w:t>
      </w:r>
      <w:r w:rsidR="00AE3136" w:rsidRPr="007146FF">
        <w:rPr>
          <w:rFonts w:ascii="Times New Roman" w:hAnsi="Times New Roman" w:cs="Times New Roman"/>
        </w:rPr>
        <w:t xml:space="preserve"> within criminology by the </w:t>
      </w:r>
      <w:r w:rsidR="00382E2C" w:rsidRPr="007146FF">
        <w:rPr>
          <w:rFonts w:ascii="Times New Roman" w:hAnsi="Times New Roman" w:cs="Times New Roman"/>
        </w:rPr>
        <w:tab/>
      </w:r>
      <w:r w:rsidR="00AE3136" w:rsidRPr="007146FF">
        <w:rPr>
          <w:rFonts w:ascii="Times New Roman" w:hAnsi="Times New Roman" w:cs="Times New Roman"/>
        </w:rPr>
        <w:t xml:space="preserve">orthodox definition of crime as a violation of the criminal law, which excludes </w:t>
      </w:r>
      <w:r w:rsidR="00382E2C" w:rsidRPr="007146FF">
        <w:rPr>
          <w:rFonts w:ascii="Times New Roman" w:hAnsi="Times New Roman" w:cs="Times New Roman"/>
        </w:rPr>
        <w:tab/>
      </w:r>
      <w:r w:rsidR="00AE3136" w:rsidRPr="007146FF">
        <w:rPr>
          <w:rFonts w:ascii="Times New Roman" w:hAnsi="Times New Roman" w:cs="Times New Roman"/>
        </w:rPr>
        <w:t xml:space="preserve">environmental crimes </w:t>
      </w:r>
      <w:r w:rsidRPr="007146FF">
        <w:rPr>
          <w:rFonts w:ascii="Times New Roman" w:hAnsi="Times New Roman" w:cs="Times New Roman"/>
        </w:rPr>
        <w:tab/>
        <w:t>since these acts are often defined as violations of other, non-</w:t>
      </w:r>
      <w:r w:rsidR="00382E2C" w:rsidRPr="007146FF">
        <w:rPr>
          <w:rFonts w:ascii="Times New Roman" w:hAnsi="Times New Roman" w:cs="Times New Roman"/>
        </w:rPr>
        <w:tab/>
      </w:r>
      <w:r w:rsidRPr="007146FF">
        <w:rPr>
          <w:rFonts w:ascii="Times New Roman" w:hAnsi="Times New Roman" w:cs="Times New Roman"/>
        </w:rPr>
        <w:t>criminal</w:t>
      </w:r>
      <w:r w:rsidR="0029580F">
        <w:rPr>
          <w:rFonts w:ascii="Times New Roman" w:hAnsi="Times New Roman" w:cs="Times New Roman"/>
        </w:rPr>
        <w:t xml:space="preserve"> forms of law</w:t>
      </w:r>
      <w:r w:rsidRPr="007146FF">
        <w:rPr>
          <w:rFonts w:ascii="Times New Roman" w:hAnsi="Times New Roman" w:cs="Times New Roman"/>
        </w:rPr>
        <w:t>’</w:t>
      </w:r>
      <w:r w:rsidR="0029580F">
        <w:rPr>
          <w:rFonts w:ascii="Times New Roman" w:hAnsi="Times New Roman" w:cs="Times New Roman"/>
        </w:rPr>
        <w:t>.</w:t>
      </w:r>
    </w:p>
    <w:p w14:paraId="1B136F07" w14:textId="5AF05BC5" w:rsidR="004F2A55" w:rsidRPr="007146FF" w:rsidRDefault="00B75863" w:rsidP="007146FF">
      <w:pPr>
        <w:spacing w:line="480" w:lineRule="auto"/>
        <w:rPr>
          <w:rFonts w:ascii="Times New Roman" w:hAnsi="Times New Roman" w:cs="Times New Roman"/>
        </w:rPr>
      </w:pPr>
      <w:r w:rsidRPr="007146FF">
        <w:rPr>
          <w:rFonts w:ascii="Times New Roman" w:hAnsi="Times New Roman" w:cs="Times New Roman"/>
        </w:rPr>
        <w:lastRenderedPageBreak/>
        <w:tab/>
      </w:r>
      <w:r w:rsidR="00A61E51" w:rsidRPr="007146FF">
        <w:rPr>
          <w:rFonts w:ascii="Times New Roman" w:hAnsi="Times New Roman" w:cs="Times New Roman"/>
        </w:rPr>
        <w:t xml:space="preserve">So, what are the social and environmental harms that are associated with fracking? </w:t>
      </w:r>
      <w:r w:rsidR="006E6B68" w:rsidRPr="007146FF">
        <w:rPr>
          <w:rFonts w:ascii="Times New Roman" w:hAnsi="Times New Roman" w:cs="Times New Roman"/>
        </w:rPr>
        <w:t>There are several official reports which directly address the potential impact of fracking on public health (</w:t>
      </w:r>
      <w:r w:rsidR="00697B0C" w:rsidRPr="007146FF">
        <w:rPr>
          <w:rFonts w:ascii="Times New Roman" w:hAnsi="Times New Roman" w:cs="Times New Roman"/>
        </w:rPr>
        <w:t xml:space="preserve">see, for example: </w:t>
      </w:r>
      <w:r w:rsidR="007A7CE1" w:rsidRPr="007146FF">
        <w:rPr>
          <w:rFonts w:ascii="Times New Roman" w:hAnsi="Times New Roman" w:cs="Times New Roman"/>
        </w:rPr>
        <w:t>Harrison et al. 2014</w:t>
      </w:r>
      <w:r w:rsidR="007A7CE1">
        <w:rPr>
          <w:rFonts w:ascii="Times New Roman" w:hAnsi="Times New Roman" w:cs="Times New Roman"/>
        </w:rPr>
        <w:t xml:space="preserve">; </w:t>
      </w:r>
      <w:r w:rsidR="007A7CE1" w:rsidRPr="007146FF">
        <w:rPr>
          <w:rFonts w:ascii="Times New Roman" w:hAnsi="Times New Roman" w:cs="Times New Roman"/>
        </w:rPr>
        <w:t xml:space="preserve">McCoy and Saunders, 2015; </w:t>
      </w:r>
      <w:r w:rsidR="007A7CE1">
        <w:rPr>
          <w:rFonts w:ascii="Times New Roman" w:hAnsi="Times New Roman" w:cs="Times New Roman"/>
        </w:rPr>
        <w:t>Public Health England, 2014</w:t>
      </w:r>
      <w:r w:rsidR="007A2C00" w:rsidRPr="007146FF">
        <w:rPr>
          <w:rFonts w:ascii="Times New Roman" w:hAnsi="Times New Roman" w:cs="Times New Roman"/>
        </w:rPr>
        <w:t>) as well as a body of organizational and academic research sharing similar concerns (</w:t>
      </w:r>
      <w:r w:rsidR="00885D9D" w:rsidRPr="007146FF">
        <w:rPr>
          <w:rFonts w:ascii="Times New Roman" w:hAnsi="Times New Roman" w:cs="Times New Roman"/>
        </w:rPr>
        <w:t xml:space="preserve">see, for example: </w:t>
      </w:r>
      <w:r w:rsidR="007A7CE1" w:rsidRPr="007146FF">
        <w:rPr>
          <w:rFonts w:ascii="Times New Roman" w:hAnsi="Times New Roman" w:cs="Times New Roman"/>
        </w:rPr>
        <w:t xml:space="preserve">Buck, 2015; </w:t>
      </w:r>
      <w:proofErr w:type="spellStart"/>
      <w:r w:rsidR="007A7CE1" w:rsidRPr="007146FF">
        <w:rPr>
          <w:rFonts w:ascii="Times New Roman" w:hAnsi="Times New Roman" w:cs="Times New Roman"/>
        </w:rPr>
        <w:t>Colborn</w:t>
      </w:r>
      <w:proofErr w:type="spellEnd"/>
      <w:r w:rsidR="007A7CE1" w:rsidRPr="007146FF">
        <w:rPr>
          <w:rFonts w:ascii="Times New Roman" w:hAnsi="Times New Roman" w:cs="Times New Roman"/>
        </w:rPr>
        <w:t xml:space="preserve"> et al. 2011; Down et al. 2013; McKenzie et al. 2012; Rabinowitz et al. 2015</w:t>
      </w:r>
      <w:r w:rsidR="007A7CE1">
        <w:rPr>
          <w:rFonts w:ascii="Times New Roman" w:hAnsi="Times New Roman" w:cs="Times New Roman"/>
        </w:rPr>
        <w:t xml:space="preserve">; </w:t>
      </w:r>
      <w:r w:rsidR="00835381" w:rsidRPr="007146FF">
        <w:rPr>
          <w:rFonts w:ascii="Times New Roman" w:hAnsi="Times New Roman" w:cs="Times New Roman"/>
        </w:rPr>
        <w:t xml:space="preserve">Warhurst and </w:t>
      </w:r>
      <w:r w:rsidR="007A7CE1">
        <w:rPr>
          <w:rFonts w:ascii="Times New Roman" w:hAnsi="Times New Roman" w:cs="Times New Roman"/>
        </w:rPr>
        <w:t>Reap, 2015</w:t>
      </w:r>
      <w:r w:rsidR="00F10ED2" w:rsidRPr="007146FF">
        <w:rPr>
          <w:rFonts w:ascii="Times New Roman" w:hAnsi="Times New Roman" w:cs="Times New Roman"/>
        </w:rPr>
        <w:t xml:space="preserve">). The potential impacts on public health </w:t>
      </w:r>
      <w:r w:rsidR="00087B93" w:rsidRPr="007146FF">
        <w:rPr>
          <w:rFonts w:ascii="Times New Roman" w:hAnsi="Times New Roman" w:cs="Times New Roman"/>
        </w:rPr>
        <w:t xml:space="preserve">will depend on </w:t>
      </w:r>
      <w:r w:rsidR="00B120EC" w:rsidRPr="007146FF">
        <w:rPr>
          <w:rFonts w:ascii="Times New Roman" w:hAnsi="Times New Roman" w:cs="Times New Roman"/>
        </w:rPr>
        <w:t xml:space="preserve">a variety of geological, demographic and economic </w:t>
      </w:r>
      <w:r w:rsidR="00D35A22" w:rsidRPr="007146FF">
        <w:rPr>
          <w:rFonts w:ascii="Times New Roman" w:hAnsi="Times New Roman" w:cs="Times New Roman"/>
        </w:rPr>
        <w:t>factors and</w:t>
      </w:r>
      <w:r w:rsidR="00B120EC" w:rsidRPr="007146FF">
        <w:rPr>
          <w:rFonts w:ascii="Times New Roman" w:hAnsi="Times New Roman" w:cs="Times New Roman"/>
        </w:rPr>
        <w:t xml:space="preserve"> it is therefore not possible to say exactly what the harms will be prior to conducting UHF. </w:t>
      </w:r>
      <w:r w:rsidR="004B5BE4" w:rsidRPr="007146FF">
        <w:rPr>
          <w:rFonts w:ascii="Times New Roman" w:hAnsi="Times New Roman" w:cs="Times New Roman"/>
        </w:rPr>
        <w:t>However, following a precautionary pri</w:t>
      </w:r>
      <w:r w:rsidR="00036E0C" w:rsidRPr="007146FF">
        <w:rPr>
          <w:rFonts w:ascii="Times New Roman" w:hAnsi="Times New Roman" w:cs="Times New Roman"/>
        </w:rPr>
        <w:t>nciple (and after learning from</w:t>
      </w:r>
      <w:r w:rsidR="004B5BE4" w:rsidRPr="007146FF">
        <w:rPr>
          <w:rFonts w:ascii="Times New Roman" w:hAnsi="Times New Roman" w:cs="Times New Roman"/>
        </w:rPr>
        <w:t xml:space="preserve"> the harms that have already occurred as a result of UHF </w:t>
      </w:r>
      <w:r w:rsidR="001F3A63" w:rsidRPr="007146FF">
        <w:rPr>
          <w:rFonts w:ascii="Times New Roman" w:hAnsi="Times New Roman" w:cs="Times New Roman"/>
        </w:rPr>
        <w:t>overseas</w:t>
      </w:r>
      <w:r w:rsidR="005964D0">
        <w:rPr>
          <w:rFonts w:ascii="Times New Roman" w:hAnsi="Times New Roman" w:cs="Times New Roman"/>
        </w:rPr>
        <w:t>)</w:t>
      </w:r>
      <w:r w:rsidR="001F3A63" w:rsidRPr="007146FF">
        <w:rPr>
          <w:rFonts w:ascii="Times New Roman" w:hAnsi="Times New Roman" w:cs="Times New Roman"/>
        </w:rPr>
        <w:t>,</w:t>
      </w:r>
      <w:r w:rsidR="004B5BE4" w:rsidRPr="007146FF">
        <w:rPr>
          <w:rFonts w:ascii="Times New Roman" w:hAnsi="Times New Roman" w:cs="Times New Roman"/>
        </w:rPr>
        <w:t xml:space="preserve"> it is appropriate to debate and analyse what harm</w:t>
      </w:r>
      <w:r w:rsidR="001F3A63" w:rsidRPr="007146FF">
        <w:rPr>
          <w:rFonts w:ascii="Times New Roman" w:hAnsi="Times New Roman" w:cs="Times New Roman"/>
        </w:rPr>
        <w:t>s</w:t>
      </w:r>
      <w:r w:rsidR="004B5BE4" w:rsidRPr="007146FF">
        <w:rPr>
          <w:rFonts w:ascii="Times New Roman" w:hAnsi="Times New Roman" w:cs="Times New Roman"/>
        </w:rPr>
        <w:t xml:space="preserve"> may occur before </w:t>
      </w:r>
      <w:r w:rsidR="001F3A63" w:rsidRPr="007146FF">
        <w:rPr>
          <w:rFonts w:ascii="Times New Roman" w:hAnsi="Times New Roman" w:cs="Times New Roman"/>
        </w:rPr>
        <w:t>such operations</w:t>
      </w:r>
      <w:r w:rsidR="004B5BE4" w:rsidRPr="007146FF">
        <w:rPr>
          <w:rFonts w:ascii="Times New Roman" w:hAnsi="Times New Roman" w:cs="Times New Roman"/>
        </w:rPr>
        <w:t xml:space="preserve"> take place. </w:t>
      </w:r>
      <w:r w:rsidR="00271B2B" w:rsidRPr="007146FF">
        <w:rPr>
          <w:rFonts w:ascii="Times New Roman" w:hAnsi="Times New Roman" w:cs="Times New Roman"/>
        </w:rPr>
        <w:t xml:space="preserve">Although public health impacts are </w:t>
      </w:r>
      <w:r w:rsidR="0046109E" w:rsidRPr="007146FF">
        <w:rPr>
          <w:rFonts w:ascii="Times New Roman" w:hAnsi="Times New Roman" w:cs="Times New Roman"/>
        </w:rPr>
        <w:t xml:space="preserve">manifold and </w:t>
      </w:r>
      <w:r w:rsidR="00271B2B" w:rsidRPr="007146FF">
        <w:rPr>
          <w:rFonts w:ascii="Times New Roman" w:hAnsi="Times New Roman" w:cs="Times New Roman"/>
        </w:rPr>
        <w:t>complex, a common and, arguably the most obvious</w:t>
      </w:r>
      <w:r w:rsidR="0046109E" w:rsidRPr="007146FF">
        <w:rPr>
          <w:rFonts w:ascii="Times New Roman" w:hAnsi="Times New Roman" w:cs="Times New Roman"/>
        </w:rPr>
        <w:t>,</w:t>
      </w:r>
      <w:r w:rsidR="00271B2B" w:rsidRPr="007146FF">
        <w:rPr>
          <w:rFonts w:ascii="Times New Roman" w:hAnsi="Times New Roman" w:cs="Times New Roman"/>
        </w:rPr>
        <w:t xml:space="preserve"> impact comes in the form of air pollution. </w:t>
      </w:r>
      <w:proofErr w:type="spellStart"/>
      <w:r w:rsidR="000652DF" w:rsidRPr="007146FF">
        <w:rPr>
          <w:rFonts w:ascii="Times New Roman" w:hAnsi="Times New Roman" w:cs="Times New Roman"/>
        </w:rPr>
        <w:t>Srebotnjak</w:t>
      </w:r>
      <w:proofErr w:type="spellEnd"/>
      <w:r w:rsidR="000652DF" w:rsidRPr="007146FF">
        <w:rPr>
          <w:rFonts w:ascii="Times New Roman" w:hAnsi="Times New Roman" w:cs="Times New Roman"/>
        </w:rPr>
        <w:t xml:space="preserve"> (2014</w:t>
      </w:r>
      <w:r w:rsidR="0066212F" w:rsidRPr="007146FF">
        <w:rPr>
          <w:rFonts w:ascii="Times New Roman" w:hAnsi="Times New Roman" w:cs="Times New Roman"/>
        </w:rPr>
        <w:t>: 4-5</w:t>
      </w:r>
      <w:r w:rsidR="000652DF" w:rsidRPr="007146FF">
        <w:rPr>
          <w:rFonts w:ascii="Times New Roman" w:hAnsi="Times New Roman" w:cs="Times New Roman"/>
        </w:rPr>
        <w:t>)</w:t>
      </w:r>
      <w:r w:rsidR="00271B2B" w:rsidRPr="007146FF">
        <w:rPr>
          <w:rFonts w:ascii="Times New Roman" w:hAnsi="Times New Roman" w:cs="Times New Roman"/>
        </w:rPr>
        <w:t>, for example,</w:t>
      </w:r>
      <w:r w:rsidR="000652DF" w:rsidRPr="007146FF">
        <w:rPr>
          <w:rFonts w:ascii="Times New Roman" w:hAnsi="Times New Roman" w:cs="Times New Roman"/>
        </w:rPr>
        <w:t xml:space="preserve"> </w:t>
      </w:r>
      <w:r w:rsidR="00271B2B" w:rsidRPr="007146FF">
        <w:rPr>
          <w:rFonts w:ascii="Times New Roman" w:hAnsi="Times New Roman" w:cs="Times New Roman"/>
        </w:rPr>
        <w:t>cites a plethora of research on air pollution which concerns</w:t>
      </w:r>
      <w:r w:rsidRPr="007146FF">
        <w:rPr>
          <w:rFonts w:ascii="Times New Roman" w:hAnsi="Times New Roman" w:cs="Times New Roman"/>
        </w:rPr>
        <w:t>; diesel emissions from heavy trucks and machinery; toxic air pollutants originating ‘from direct and fugitive emissions of hydrocarbons at the wells and from associated infrastructure’ (</w:t>
      </w:r>
      <w:proofErr w:type="spellStart"/>
      <w:r w:rsidRPr="007146FF">
        <w:rPr>
          <w:rFonts w:ascii="Times New Roman" w:hAnsi="Times New Roman" w:cs="Times New Roman"/>
        </w:rPr>
        <w:t>Srebotnjak</w:t>
      </w:r>
      <w:proofErr w:type="spellEnd"/>
      <w:r w:rsidRPr="007146FF">
        <w:rPr>
          <w:rFonts w:ascii="Times New Roman" w:hAnsi="Times New Roman" w:cs="Times New Roman"/>
        </w:rPr>
        <w:t>, 2014: 4); as well as hazards from silica sand and ozone smog (</w:t>
      </w:r>
      <w:proofErr w:type="spellStart"/>
      <w:r w:rsidRPr="007146FF">
        <w:rPr>
          <w:rFonts w:ascii="Times New Roman" w:hAnsi="Times New Roman" w:cs="Times New Roman"/>
        </w:rPr>
        <w:t>Srebotnjak</w:t>
      </w:r>
      <w:proofErr w:type="spellEnd"/>
      <w:r w:rsidRPr="007146FF">
        <w:rPr>
          <w:rFonts w:ascii="Times New Roman" w:hAnsi="Times New Roman" w:cs="Times New Roman"/>
        </w:rPr>
        <w:t xml:space="preserve">, 2014: 4-5). </w:t>
      </w:r>
      <w:r w:rsidR="00865DD8" w:rsidRPr="007146FF">
        <w:rPr>
          <w:rFonts w:ascii="Times New Roman" w:hAnsi="Times New Roman" w:cs="Times New Roman"/>
        </w:rPr>
        <w:t xml:space="preserve">As well as this, there are </w:t>
      </w:r>
      <w:r w:rsidR="00B120EC" w:rsidRPr="007146FF">
        <w:rPr>
          <w:rFonts w:ascii="Times New Roman" w:hAnsi="Times New Roman" w:cs="Times New Roman"/>
        </w:rPr>
        <w:t xml:space="preserve">other pollutions that are directly associated with the construction </w:t>
      </w:r>
      <w:r w:rsidR="007B0C1A" w:rsidRPr="007146FF">
        <w:rPr>
          <w:rFonts w:ascii="Times New Roman" w:hAnsi="Times New Roman" w:cs="Times New Roman"/>
        </w:rPr>
        <w:t>and development of a wellsite</w:t>
      </w:r>
      <w:r w:rsidR="00D35A22" w:rsidRPr="007146FF">
        <w:rPr>
          <w:rFonts w:ascii="Times New Roman" w:hAnsi="Times New Roman" w:cs="Times New Roman"/>
        </w:rPr>
        <w:t xml:space="preserve"> such as ‘traffic, dust, noise, odours, un-natural light and other nuisances’ (McCoy and Saunders, 2015: 16)</w:t>
      </w:r>
      <w:r w:rsidR="007B0C1A" w:rsidRPr="007146FF">
        <w:rPr>
          <w:rFonts w:ascii="Times New Roman" w:hAnsi="Times New Roman" w:cs="Times New Roman"/>
        </w:rPr>
        <w:t xml:space="preserve">. </w:t>
      </w:r>
    </w:p>
    <w:p w14:paraId="24912DFB" w14:textId="4AEF3299" w:rsidR="00B003F1" w:rsidRPr="007146FF" w:rsidRDefault="007211F5" w:rsidP="007146FF">
      <w:pPr>
        <w:spacing w:line="480" w:lineRule="auto"/>
        <w:rPr>
          <w:rFonts w:ascii="Times New Roman" w:hAnsi="Times New Roman" w:cs="Times New Roman"/>
        </w:rPr>
      </w:pPr>
      <w:r w:rsidRPr="007146FF">
        <w:rPr>
          <w:rFonts w:ascii="Times New Roman" w:hAnsi="Times New Roman" w:cs="Times New Roman"/>
        </w:rPr>
        <w:tab/>
        <w:t>Alongside the detrimental impact of fracking on human health, another major socia</w:t>
      </w:r>
      <w:r w:rsidR="00EF63DD" w:rsidRPr="007146FF">
        <w:rPr>
          <w:rFonts w:ascii="Times New Roman" w:hAnsi="Times New Roman" w:cs="Times New Roman"/>
        </w:rPr>
        <w:t>l harm is evident in the concentrated</w:t>
      </w:r>
      <w:r w:rsidRPr="007146FF">
        <w:rPr>
          <w:rFonts w:ascii="Times New Roman" w:hAnsi="Times New Roman" w:cs="Times New Roman"/>
        </w:rPr>
        <w:t xml:space="preserve"> truck traffic that is a necessary component to UHF. The very essence of </w:t>
      </w:r>
      <w:r w:rsidR="00EF63DD" w:rsidRPr="007146FF">
        <w:rPr>
          <w:rFonts w:ascii="Times New Roman" w:hAnsi="Times New Roman" w:cs="Times New Roman"/>
        </w:rPr>
        <w:t xml:space="preserve">unconventional </w:t>
      </w:r>
      <w:r w:rsidRPr="007146FF">
        <w:rPr>
          <w:rFonts w:ascii="Times New Roman" w:hAnsi="Times New Roman" w:cs="Times New Roman"/>
        </w:rPr>
        <w:t>hydraulic fracturing (using fluid to hydraulically split open impermeable shale rock) requires fluid (a mixture of water</w:t>
      </w:r>
      <w:r w:rsidR="00EF63DD" w:rsidRPr="007146FF">
        <w:rPr>
          <w:rFonts w:ascii="Times New Roman" w:hAnsi="Times New Roman" w:cs="Times New Roman"/>
        </w:rPr>
        <w:t>, sand</w:t>
      </w:r>
      <w:r w:rsidRPr="007146FF">
        <w:rPr>
          <w:rFonts w:ascii="Times New Roman" w:hAnsi="Times New Roman" w:cs="Times New Roman"/>
        </w:rPr>
        <w:t xml:space="preserve"> and chemi</w:t>
      </w:r>
      <w:r w:rsidR="001277E2" w:rsidRPr="007146FF">
        <w:rPr>
          <w:rFonts w:ascii="Times New Roman" w:hAnsi="Times New Roman" w:cs="Times New Roman"/>
        </w:rPr>
        <w:t xml:space="preserve">cals) to be brought to </w:t>
      </w:r>
      <w:r w:rsidR="001277E2" w:rsidRPr="00CA4409">
        <w:rPr>
          <w:rFonts w:ascii="Times New Roman" w:hAnsi="Times New Roman" w:cs="Times New Roman"/>
        </w:rPr>
        <w:t>wellsite</w:t>
      </w:r>
      <w:r w:rsidRPr="00CA4409">
        <w:rPr>
          <w:rFonts w:ascii="Times New Roman" w:hAnsi="Times New Roman" w:cs="Times New Roman"/>
        </w:rPr>
        <w:t>s</w:t>
      </w:r>
      <w:r w:rsidRPr="007146FF">
        <w:rPr>
          <w:rFonts w:ascii="Times New Roman" w:hAnsi="Times New Roman" w:cs="Times New Roman"/>
        </w:rPr>
        <w:t xml:space="preserve"> via trucks to service w</w:t>
      </w:r>
      <w:r w:rsidR="00500031">
        <w:rPr>
          <w:rFonts w:ascii="Times New Roman" w:hAnsi="Times New Roman" w:cs="Times New Roman"/>
        </w:rPr>
        <w:t>ells. Later, when some of this “flacfluid”</w:t>
      </w:r>
      <w:r w:rsidRPr="007146FF">
        <w:rPr>
          <w:rFonts w:ascii="Times New Roman" w:hAnsi="Times New Roman" w:cs="Times New Roman"/>
        </w:rPr>
        <w:t xml:space="preserve"> returns to the surface of the well as wastewater</w:t>
      </w:r>
      <w:r w:rsidR="004B5BE4" w:rsidRPr="007146FF">
        <w:rPr>
          <w:rFonts w:ascii="Times New Roman" w:hAnsi="Times New Roman" w:cs="Times New Roman"/>
        </w:rPr>
        <w:t xml:space="preserve">, </w:t>
      </w:r>
      <w:r w:rsidRPr="007146FF">
        <w:rPr>
          <w:rFonts w:ascii="Times New Roman" w:hAnsi="Times New Roman" w:cs="Times New Roman"/>
        </w:rPr>
        <w:t xml:space="preserve">more trucks are required to transport the fluid to the </w:t>
      </w:r>
      <w:r w:rsidRPr="007146FF">
        <w:rPr>
          <w:rFonts w:ascii="Times New Roman" w:hAnsi="Times New Roman" w:cs="Times New Roman"/>
        </w:rPr>
        <w:lastRenderedPageBreak/>
        <w:t xml:space="preserve">relevant storage unit or wastewater treatment facility. Trucks are also required in the construction </w:t>
      </w:r>
      <w:r w:rsidR="001277E2" w:rsidRPr="007146FF">
        <w:rPr>
          <w:rFonts w:ascii="Times New Roman" w:hAnsi="Times New Roman" w:cs="Times New Roman"/>
        </w:rPr>
        <w:t xml:space="preserve">and de-construction of </w:t>
      </w:r>
      <w:r w:rsidR="001277E2" w:rsidRPr="00CA4409">
        <w:rPr>
          <w:rFonts w:ascii="Times New Roman" w:hAnsi="Times New Roman" w:cs="Times New Roman"/>
        </w:rPr>
        <w:t>wellsite</w:t>
      </w:r>
      <w:r w:rsidR="00B003F1" w:rsidRPr="00CA4409">
        <w:rPr>
          <w:rFonts w:ascii="Times New Roman" w:hAnsi="Times New Roman" w:cs="Times New Roman"/>
        </w:rPr>
        <w:t>s</w:t>
      </w:r>
      <w:r w:rsidR="00B003F1" w:rsidRPr="007146FF">
        <w:rPr>
          <w:rFonts w:ascii="Times New Roman" w:hAnsi="Times New Roman" w:cs="Times New Roman"/>
        </w:rPr>
        <w:t xml:space="preserve"> themselves. As McCoy and Saunders (2015: 16) note: </w:t>
      </w:r>
    </w:p>
    <w:p w14:paraId="17C90519" w14:textId="24886F9F" w:rsidR="002A0643" w:rsidRPr="007146FF" w:rsidRDefault="00B003F1" w:rsidP="007146FF">
      <w:pPr>
        <w:spacing w:line="480" w:lineRule="auto"/>
        <w:rPr>
          <w:rFonts w:ascii="Times New Roman" w:hAnsi="Times New Roman" w:cs="Times New Roman"/>
        </w:rPr>
      </w:pPr>
      <w:r w:rsidRPr="007146FF">
        <w:rPr>
          <w:rFonts w:ascii="Times New Roman" w:hAnsi="Times New Roman" w:cs="Times New Roman"/>
        </w:rPr>
        <w:tab/>
        <w:t xml:space="preserve">‘The amount of truck-heavy traffic required to build the wellpad and its surrounding </w:t>
      </w:r>
      <w:r w:rsidRPr="007146FF">
        <w:rPr>
          <w:rFonts w:ascii="Times New Roman" w:hAnsi="Times New Roman" w:cs="Times New Roman"/>
        </w:rPr>
        <w:tab/>
        <w:t xml:space="preserve">infrastructure (e.g. offices, generators, compressors and tanks), drill the boreholes, </w:t>
      </w:r>
      <w:r w:rsidR="00043848" w:rsidRPr="007146FF">
        <w:rPr>
          <w:rFonts w:ascii="Times New Roman" w:hAnsi="Times New Roman" w:cs="Times New Roman"/>
        </w:rPr>
        <w:tab/>
        <w:t xml:space="preserve">and </w:t>
      </w:r>
      <w:r w:rsidRPr="007146FF">
        <w:rPr>
          <w:rFonts w:ascii="Times New Roman" w:hAnsi="Times New Roman" w:cs="Times New Roman"/>
        </w:rPr>
        <w:t xml:space="preserve">transport fluid, silica and various other materials is considerable. Estimates of the </w:t>
      </w:r>
      <w:r w:rsidR="00043848" w:rsidRPr="007146FF">
        <w:rPr>
          <w:rFonts w:ascii="Times New Roman" w:hAnsi="Times New Roman" w:cs="Times New Roman"/>
        </w:rPr>
        <w:tab/>
        <w:t xml:space="preserve">amount of </w:t>
      </w:r>
      <w:r w:rsidRPr="007146FF">
        <w:rPr>
          <w:rFonts w:ascii="Times New Roman" w:hAnsi="Times New Roman" w:cs="Times New Roman"/>
        </w:rPr>
        <w:t xml:space="preserve">traffic involved vary, with the critical factors being: the number of </w:t>
      </w:r>
      <w:r w:rsidR="00043848" w:rsidRPr="007146FF">
        <w:rPr>
          <w:rFonts w:ascii="Times New Roman" w:hAnsi="Times New Roman" w:cs="Times New Roman"/>
        </w:rPr>
        <w:tab/>
        <w:t xml:space="preserve">boreholes; whether water </w:t>
      </w:r>
      <w:r w:rsidRPr="007146FF">
        <w:rPr>
          <w:rFonts w:ascii="Times New Roman" w:hAnsi="Times New Roman" w:cs="Times New Roman"/>
        </w:rPr>
        <w:t xml:space="preserve">is piped or trucked in; and the volume of flowback needing </w:t>
      </w:r>
      <w:r w:rsidR="00043848" w:rsidRPr="007146FF">
        <w:rPr>
          <w:rFonts w:ascii="Times New Roman" w:hAnsi="Times New Roman" w:cs="Times New Roman"/>
        </w:rPr>
        <w:tab/>
        <w:t xml:space="preserve">to be transported away. The </w:t>
      </w:r>
      <w:r w:rsidRPr="007146FF">
        <w:rPr>
          <w:rFonts w:ascii="Times New Roman" w:hAnsi="Times New Roman" w:cs="Times New Roman"/>
        </w:rPr>
        <w:t xml:space="preserve">Institution of Civil Engineers estimated that a single well </w:t>
      </w:r>
      <w:r w:rsidR="00043848" w:rsidRPr="007146FF">
        <w:rPr>
          <w:rFonts w:ascii="Times New Roman" w:hAnsi="Times New Roman" w:cs="Times New Roman"/>
        </w:rPr>
        <w:tab/>
        <w:t xml:space="preserve">might require between 500 and </w:t>
      </w:r>
      <w:r w:rsidRPr="007146FF">
        <w:rPr>
          <w:rFonts w:ascii="Times New Roman" w:hAnsi="Times New Roman" w:cs="Times New Roman"/>
        </w:rPr>
        <w:t xml:space="preserve">1,250 HGV lorry movements. The Royal Society for </w:t>
      </w:r>
      <w:r w:rsidR="00043848" w:rsidRPr="007146FF">
        <w:rPr>
          <w:rFonts w:ascii="Times New Roman" w:hAnsi="Times New Roman" w:cs="Times New Roman"/>
        </w:rPr>
        <w:tab/>
      </w:r>
      <w:r w:rsidRPr="007146FF">
        <w:rPr>
          <w:rFonts w:ascii="Times New Roman" w:hAnsi="Times New Roman" w:cs="Times New Roman"/>
        </w:rPr>
        <w:t>the P</w:t>
      </w:r>
      <w:r w:rsidR="00043848" w:rsidRPr="007146FF">
        <w:rPr>
          <w:rFonts w:ascii="Times New Roman" w:hAnsi="Times New Roman" w:cs="Times New Roman"/>
        </w:rPr>
        <w:t xml:space="preserve">rotection of Birds estimated a </w:t>
      </w:r>
      <w:r w:rsidRPr="007146FF">
        <w:rPr>
          <w:rFonts w:ascii="Times New Roman" w:hAnsi="Times New Roman" w:cs="Times New Roman"/>
        </w:rPr>
        <w:t xml:space="preserve">figure of between 4,300 and 6,600 truck trips per </w:t>
      </w:r>
      <w:r w:rsidR="00043848" w:rsidRPr="007146FF">
        <w:rPr>
          <w:rFonts w:ascii="Times New Roman" w:hAnsi="Times New Roman" w:cs="Times New Roman"/>
        </w:rPr>
        <w:tab/>
      </w:r>
      <w:r w:rsidRPr="007146FF">
        <w:rPr>
          <w:rFonts w:ascii="Times New Roman" w:hAnsi="Times New Roman" w:cs="Times New Roman"/>
        </w:rPr>
        <w:t xml:space="preserve">well pad. If </w:t>
      </w:r>
      <w:r w:rsidR="00043848" w:rsidRPr="007146FF">
        <w:rPr>
          <w:rFonts w:ascii="Times New Roman" w:hAnsi="Times New Roman" w:cs="Times New Roman"/>
        </w:rPr>
        <w:t xml:space="preserve">a well pad were to generate as </w:t>
      </w:r>
      <w:r w:rsidRPr="007146FF">
        <w:rPr>
          <w:rFonts w:ascii="Times New Roman" w:hAnsi="Times New Roman" w:cs="Times New Roman"/>
        </w:rPr>
        <w:t xml:space="preserve">many as 40 boreholes, the number of truck </w:t>
      </w:r>
      <w:r w:rsidR="00043848" w:rsidRPr="007146FF">
        <w:rPr>
          <w:rFonts w:ascii="Times New Roman" w:hAnsi="Times New Roman" w:cs="Times New Roman"/>
        </w:rPr>
        <w:tab/>
      </w:r>
      <w:r w:rsidRPr="007146FF">
        <w:rPr>
          <w:rFonts w:ascii="Times New Roman" w:hAnsi="Times New Roman" w:cs="Times New Roman"/>
        </w:rPr>
        <w:t>movements c</w:t>
      </w:r>
      <w:r w:rsidR="00043848" w:rsidRPr="007146FF">
        <w:rPr>
          <w:rFonts w:ascii="Times New Roman" w:hAnsi="Times New Roman" w:cs="Times New Roman"/>
        </w:rPr>
        <w:t xml:space="preserve">ould be of the order of 34,000 </w:t>
      </w:r>
      <w:r w:rsidRPr="007146FF">
        <w:rPr>
          <w:rFonts w:ascii="Times New Roman" w:hAnsi="Times New Roman" w:cs="Times New Roman"/>
        </w:rPr>
        <w:t xml:space="preserve">movements on and off a pad (over the </w:t>
      </w:r>
      <w:r w:rsidR="00043848" w:rsidRPr="007146FF">
        <w:rPr>
          <w:rFonts w:ascii="Times New Roman" w:hAnsi="Times New Roman" w:cs="Times New Roman"/>
        </w:rPr>
        <w:tab/>
      </w:r>
      <w:r w:rsidRPr="007146FF">
        <w:rPr>
          <w:rFonts w:ascii="Times New Roman" w:hAnsi="Times New Roman" w:cs="Times New Roman"/>
        </w:rPr>
        <w:t xml:space="preserve">typical </w:t>
      </w:r>
      <w:r w:rsidR="000E7A99" w:rsidRPr="007146FF">
        <w:rPr>
          <w:rFonts w:ascii="Times New Roman" w:hAnsi="Times New Roman" w:cs="Times New Roman"/>
        </w:rPr>
        <w:t>two-year</w:t>
      </w:r>
      <w:r w:rsidRPr="007146FF">
        <w:rPr>
          <w:rFonts w:ascii="Times New Roman" w:hAnsi="Times New Roman" w:cs="Times New Roman"/>
        </w:rPr>
        <w:t xml:space="preserve"> </w:t>
      </w:r>
      <w:r w:rsidR="00043848" w:rsidRPr="007146FF">
        <w:rPr>
          <w:rFonts w:ascii="Times New Roman" w:hAnsi="Times New Roman" w:cs="Times New Roman"/>
        </w:rPr>
        <w:t xml:space="preserve">lifetime of a well, but with a </w:t>
      </w:r>
      <w:r w:rsidRPr="007146FF">
        <w:rPr>
          <w:rFonts w:ascii="Times New Roman" w:hAnsi="Times New Roman" w:cs="Times New Roman"/>
        </w:rPr>
        <w:t>c</w:t>
      </w:r>
      <w:r w:rsidR="00043848" w:rsidRPr="007146FF">
        <w:rPr>
          <w:rFonts w:ascii="Times New Roman" w:hAnsi="Times New Roman" w:cs="Times New Roman"/>
        </w:rPr>
        <w:t xml:space="preserve">oncentrated period of about six </w:t>
      </w:r>
      <w:r w:rsidR="00043848" w:rsidRPr="007146FF">
        <w:rPr>
          <w:rFonts w:ascii="Times New Roman" w:hAnsi="Times New Roman" w:cs="Times New Roman"/>
        </w:rPr>
        <w:tab/>
      </w:r>
      <w:r w:rsidR="009412B7">
        <w:rPr>
          <w:rFonts w:ascii="Times New Roman" w:hAnsi="Times New Roman" w:cs="Times New Roman"/>
        </w:rPr>
        <w:t>months)</w:t>
      </w:r>
      <w:r w:rsidRPr="007146FF">
        <w:rPr>
          <w:rFonts w:ascii="Times New Roman" w:hAnsi="Times New Roman" w:cs="Times New Roman"/>
        </w:rPr>
        <w:t>”</w:t>
      </w:r>
      <w:r w:rsidR="009412B7">
        <w:rPr>
          <w:rFonts w:ascii="Times New Roman" w:hAnsi="Times New Roman" w:cs="Times New Roman"/>
        </w:rPr>
        <w:t>.</w:t>
      </w:r>
    </w:p>
    <w:p w14:paraId="3CAF25DD" w14:textId="374E28C8" w:rsidR="008558E2" w:rsidRPr="007146FF" w:rsidRDefault="002D7517" w:rsidP="007146FF">
      <w:pPr>
        <w:spacing w:line="480" w:lineRule="auto"/>
        <w:rPr>
          <w:rFonts w:ascii="Times New Roman" w:hAnsi="Times New Roman" w:cs="Times New Roman"/>
        </w:rPr>
      </w:pPr>
      <w:r w:rsidRPr="007146FF">
        <w:rPr>
          <w:rFonts w:ascii="Times New Roman" w:hAnsi="Times New Roman" w:cs="Times New Roman"/>
        </w:rPr>
        <w:t xml:space="preserve">Such </w:t>
      </w:r>
      <w:r w:rsidR="00382E2C" w:rsidRPr="007146FF">
        <w:rPr>
          <w:rFonts w:ascii="Times New Roman" w:hAnsi="Times New Roman" w:cs="Times New Roman"/>
        </w:rPr>
        <w:t>intense</w:t>
      </w:r>
      <w:r w:rsidRPr="007146FF">
        <w:rPr>
          <w:rFonts w:ascii="Times New Roman" w:hAnsi="Times New Roman" w:cs="Times New Roman"/>
        </w:rPr>
        <w:t xml:space="preserve"> truck traffic has implications not only for human health by the way of air pollution from diesel fumes which may affect local air quality, but will have a considerable impact on the enjoyment of one’s property</w:t>
      </w:r>
      <w:r w:rsidR="00EA36C0" w:rsidRPr="007146FF">
        <w:rPr>
          <w:rFonts w:ascii="Times New Roman" w:hAnsi="Times New Roman" w:cs="Times New Roman"/>
        </w:rPr>
        <w:t>. When discussing air quality issues in relation to human rights, Short et al. (2015: 712) explain that ‘when the rights to privacy, family, home and protection of property are read to include pollution... it is apparent that the effects of fracking on the land are capable of</w:t>
      </w:r>
      <w:r w:rsidR="0029580F">
        <w:rPr>
          <w:rFonts w:ascii="Times New Roman" w:hAnsi="Times New Roman" w:cs="Times New Roman"/>
        </w:rPr>
        <w:t xml:space="preserve"> legally violating human rights</w:t>
      </w:r>
      <w:r w:rsidR="00EA36C0" w:rsidRPr="007146FF">
        <w:rPr>
          <w:rFonts w:ascii="Times New Roman" w:hAnsi="Times New Roman" w:cs="Times New Roman"/>
        </w:rPr>
        <w:t>’</w:t>
      </w:r>
      <w:r w:rsidR="0029580F">
        <w:rPr>
          <w:rFonts w:ascii="Times New Roman" w:hAnsi="Times New Roman" w:cs="Times New Roman"/>
        </w:rPr>
        <w:t>.</w:t>
      </w:r>
      <w:r w:rsidR="00EA36C0" w:rsidRPr="007146FF">
        <w:rPr>
          <w:rFonts w:ascii="Times New Roman" w:hAnsi="Times New Roman" w:cs="Times New Roman"/>
        </w:rPr>
        <w:t xml:space="preserve"> </w:t>
      </w:r>
    </w:p>
    <w:p w14:paraId="44130729" w14:textId="7CFA9E19" w:rsidR="002D7517" w:rsidRPr="007146FF" w:rsidRDefault="008558E2" w:rsidP="007146FF">
      <w:pPr>
        <w:spacing w:line="480" w:lineRule="auto"/>
        <w:rPr>
          <w:rFonts w:ascii="Times New Roman" w:hAnsi="Times New Roman" w:cs="Times New Roman"/>
        </w:rPr>
      </w:pPr>
      <w:r w:rsidRPr="007146FF">
        <w:rPr>
          <w:rFonts w:ascii="Times New Roman" w:hAnsi="Times New Roman" w:cs="Times New Roman"/>
        </w:rPr>
        <w:tab/>
        <w:t>Alongside the ability of fracking to generating social harms</w:t>
      </w:r>
      <w:r w:rsidR="00A37B1D" w:rsidRPr="007146FF">
        <w:rPr>
          <w:rFonts w:ascii="Times New Roman" w:hAnsi="Times New Roman" w:cs="Times New Roman"/>
        </w:rPr>
        <w:t>, and critical to the study of green criminology,</w:t>
      </w:r>
      <w:r w:rsidRPr="007146FF">
        <w:rPr>
          <w:rFonts w:ascii="Times New Roman" w:hAnsi="Times New Roman" w:cs="Times New Roman"/>
        </w:rPr>
        <w:t xml:space="preserve"> is the ability of fracking to </w:t>
      </w:r>
      <w:r w:rsidR="00A37B1D" w:rsidRPr="007146FF">
        <w:rPr>
          <w:rFonts w:ascii="Times New Roman" w:hAnsi="Times New Roman" w:cs="Times New Roman"/>
        </w:rPr>
        <w:t>produce</w:t>
      </w:r>
      <w:r w:rsidRPr="007146FF">
        <w:rPr>
          <w:rFonts w:ascii="Times New Roman" w:hAnsi="Times New Roman" w:cs="Times New Roman"/>
        </w:rPr>
        <w:t xml:space="preserve"> environmental harms.</w:t>
      </w:r>
    </w:p>
    <w:p w14:paraId="1CDE8C4D" w14:textId="77777777" w:rsidR="000652DF" w:rsidRPr="007146FF" w:rsidRDefault="000652DF" w:rsidP="007146FF">
      <w:pPr>
        <w:spacing w:line="480" w:lineRule="auto"/>
        <w:rPr>
          <w:rFonts w:ascii="Times New Roman" w:hAnsi="Times New Roman" w:cs="Times New Roman"/>
        </w:rPr>
      </w:pPr>
    </w:p>
    <w:p w14:paraId="33DA1A23" w14:textId="51297CB1" w:rsidR="00FC2348" w:rsidRPr="007146FF" w:rsidRDefault="000652DF" w:rsidP="007146FF">
      <w:pPr>
        <w:spacing w:line="480" w:lineRule="auto"/>
        <w:rPr>
          <w:rFonts w:ascii="Times New Roman" w:hAnsi="Times New Roman" w:cs="Times New Roman"/>
        </w:rPr>
      </w:pPr>
      <w:r w:rsidRPr="007146FF">
        <w:rPr>
          <w:rFonts w:ascii="Times New Roman" w:hAnsi="Times New Roman" w:cs="Times New Roman"/>
          <w:i/>
        </w:rPr>
        <w:t>Environment</w:t>
      </w:r>
      <w:r w:rsidR="002A0643" w:rsidRPr="007146FF">
        <w:rPr>
          <w:rFonts w:ascii="Times New Roman" w:hAnsi="Times New Roman" w:cs="Times New Roman"/>
          <w:i/>
        </w:rPr>
        <w:t>al Harms</w:t>
      </w:r>
    </w:p>
    <w:p w14:paraId="3FA1732F" w14:textId="77777777" w:rsidR="00FC2348" w:rsidRPr="007146FF" w:rsidRDefault="00FC2348" w:rsidP="007146FF">
      <w:pPr>
        <w:spacing w:line="480" w:lineRule="auto"/>
        <w:rPr>
          <w:rFonts w:ascii="Times New Roman" w:hAnsi="Times New Roman" w:cs="Times New Roman"/>
        </w:rPr>
      </w:pPr>
    </w:p>
    <w:p w14:paraId="2FCCA698" w14:textId="6E4EC415" w:rsidR="00FC2348" w:rsidRPr="007146FF" w:rsidRDefault="002A4788" w:rsidP="007146FF">
      <w:pPr>
        <w:spacing w:line="480" w:lineRule="auto"/>
        <w:rPr>
          <w:rFonts w:ascii="Times New Roman" w:hAnsi="Times New Roman" w:cs="Times New Roman"/>
        </w:rPr>
      </w:pPr>
      <w:r w:rsidRPr="007146FF">
        <w:rPr>
          <w:rFonts w:ascii="Times New Roman" w:hAnsi="Times New Roman" w:cs="Times New Roman"/>
        </w:rPr>
        <w:tab/>
        <w:t>Although there is a common miss-conception that fracking-induced fissures will provide a pathway for fracfluid to migrate upwards</w:t>
      </w:r>
      <w:r w:rsidR="00D85817" w:rsidRPr="007146FF">
        <w:rPr>
          <w:rFonts w:ascii="Times New Roman" w:hAnsi="Times New Roman" w:cs="Times New Roman"/>
        </w:rPr>
        <w:t xml:space="preserve"> from deep underground</w:t>
      </w:r>
      <w:r w:rsidRPr="007146FF">
        <w:rPr>
          <w:rFonts w:ascii="Times New Roman" w:hAnsi="Times New Roman" w:cs="Times New Roman"/>
        </w:rPr>
        <w:t xml:space="preserve"> into </w:t>
      </w:r>
      <w:r w:rsidR="00D85817" w:rsidRPr="007146FF">
        <w:rPr>
          <w:rFonts w:ascii="Times New Roman" w:hAnsi="Times New Roman" w:cs="Times New Roman"/>
        </w:rPr>
        <w:t xml:space="preserve">shallow </w:t>
      </w:r>
      <w:r w:rsidR="00362B48">
        <w:rPr>
          <w:rFonts w:ascii="Times New Roman" w:hAnsi="Times New Roman" w:cs="Times New Roman"/>
        </w:rPr>
        <w:t>water aquifer</w:t>
      </w:r>
      <w:r w:rsidRPr="007146FF">
        <w:rPr>
          <w:rFonts w:ascii="Times New Roman" w:hAnsi="Times New Roman" w:cs="Times New Roman"/>
        </w:rPr>
        <w:t>s or other drinking water stores, fracking does have the potential to contaminate groundwater and surface water. Accidental spillages may occur either onsite (during</w:t>
      </w:r>
      <w:r w:rsidR="00D85817" w:rsidRPr="007146FF">
        <w:rPr>
          <w:rFonts w:ascii="Times New Roman" w:hAnsi="Times New Roman" w:cs="Times New Roman"/>
        </w:rPr>
        <w:t xml:space="preserve"> handling, mixing,</w:t>
      </w:r>
      <w:r w:rsidRPr="007146FF">
        <w:rPr>
          <w:rFonts w:ascii="Times New Roman" w:hAnsi="Times New Roman" w:cs="Times New Roman"/>
        </w:rPr>
        <w:t xml:space="preserve"> or wastewater treatment), or during</w:t>
      </w:r>
      <w:r w:rsidR="009B3778" w:rsidRPr="007146FF">
        <w:rPr>
          <w:rFonts w:ascii="Times New Roman" w:hAnsi="Times New Roman" w:cs="Times New Roman"/>
        </w:rPr>
        <w:t xml:space="preserve"> fluid</w:t>
      </w:r>
      <w:r w:rsidRPr="007146FF">
        <w:rPr>
          <w:rFonts w:ascii="Times New Roman" w:hAnsi="Times New Roman" w:cs="Times New Roman"/>
        </w:rPr>
        <w:t xml:space="preserve"> transportation (due to truck intensity)</w:t>
      </w:r>
      <w:r w:rsidR="00835381" w:rsidRPr="007146FF">
        <w:rPr>
          <w:rFonts w:ascii="Times New Roman" w:hAnsi="Times New Roman" w:cs="Times New Roman"/>
        </w:rPr>
        <w:t xml:space="preserve"> (Warhurst and Buck, 2015)</w:t>
      </w:r>
      <w:r w:rsidRPr="007146FF">
        <w:rPr>
          <w:rFonts w:ascii="Times New Roman" w:hAnsi="Times New Roman" w:cs="Times New Roman"/>
        </w:rPr>
        <w:t>.</w:t>
      </w:r>
      <w:r w:rsidR="00F106EC" w:rsidRPr="007146FF">
        <w:rPr>
          <w:rFonts w:ascii="Times New Roman" w:hAnsi="Times New Roman" w:cs="Times New Roman"/>
        </w:rPr>
        <w:t xml:space="preserve"> Contamination may also occur from well-integrity failure ‘whereby some part of the well becomes damaged or degrades over time, opening up a potential contaminant pathway’ (Harrison et al. 2014: </w:t>
      </w:r>
      <w:r w:rsidR="00D85817" w:rsidRPr="007146FF">
        <w:rPr>
          <w:rFonts w:ascii="Times New Roman" w:hAnsi="Times New Roman" w:cs="Times New Roman"/>
        </w:rPr>
        <w:t>5).</w:t>
      </w:r>
      <w:r w:rsidR="008B1554" w:rsidRPr="007146FF">
        <w:rPr>
          <w:rFonts w:ascii="Times New Roman" w:hAnsi="Times New Roman" w:cs="Times New Roman"/>
        </w:rPr>
        <w:t xml:space="preserve"> These problems can lead to water contamination which is well documented in the US (for collated evidence see: Harrison et al. 2014: 5; </w:t>
      </w:r>
      <w:r w:rsidR="00AD1D35" w:rsidRPr="007146FF">
        <w:rPr>
          <w:rFonts w:ascii="Times New Roman" w:hAnsi="Times New Roman" w:cs="Times New Roman"/>
        </w:rPr>
        <w:t xml:space="preserve">Jackson et al. </w:t>
      </w:r>
      <w:r w:rsidR="007A5FBA" w:rsidRPr="007146FF">
        <w:rPr>
          <w:rFonts w:ascii="Times New Roman" w:hAnsi="Times New Roman" w:cs="Times New Roman"/>
        </w:rPr>
        <w:t xml:space="preserve">2014: </w:t>
      </w:r>
      <w:r w:rsidR="00AD1D35" w:rsidRPr="007146FF">
        <w:rPr>
          <w:rFonts w:ascii="Times New Roman" w:hAnsi="Times New Roman" w:cs="Times New Roman"/>
        </w:rPr>
        <w:t xml:space="preserve">337-340; for direct evidence, see, for example: </w:t>
      </w:r>
      <w:r w:rsidR="007A5FBA" w:rsidRPr="007146FF">
        <w:rPr>
          <w:rFonts w:ascii="Times New Roman" w:hAnsi="Times New Roman" w:cs="Times New Roman"/>
        </w:rPr>
        <w:t xml:space="preserve">Jackson et al. 2013; Osborn et al. 2011). </w:t>
      </w:r>
    </w:p>
    <w:p w14:paraId="5D4C31EB" w14:textId="3F9A51E1" w:rsidR="00140B10" w:rsidRPr="007146FF" w:rsidRDefault="000E0968" w:rsidP="007146FF">
      <w:pPr>
        <w:spacing w:line="480" w:lineRule="auto"/>
        <w:rPr>
          <w:rFonts w:ascii="Times New Roman" w:hAnsi="Times New Roman" w:cs="Times New Roman"/>
        </w:rPr>
      </w:pPr>
      <w:r w:rsidRPr="007146FF">
        <w:rPr>
          <w:rFonts w:ascii="Times New Roman" w:hAnsi="Times New Roman" w:cs="Times New Roman"/>
        </w:rPr>
        <w:tab/>
        <w:t>Fracking also increases seismicity</w:t>
      </w:r>
      <w:r w:rsidR="00512E4F" w:rsidRPr="007146FF">
        <w:rPr>
          <w:rFonts w:ascii="Times New Roman" w:hAnsi="Times New Roman" w:cs="Times New Roman"/>
        </w:rPr>
        <w:t xml:space="preserve"> (Jackson et al. 2014)</w:t>
      </w:r>
      <w:r w:rsidRPr="007146FF">
        <w:rPr>
          <w:rFonts w:ascii="Times New Roman" w:hAnsi="Times New Roman" w:cs="Times New Roman"/>
        </w:rPr>
        <w:t>. Whilst the UK is not prone to large earthquakes, fracking may produ</w:t>
      </w:r>
      <w:r w:rsidR="00331FB0" w:rsidRPr="007146FF">
        <w:rPr>
          <w:rFonts w:ascii="Times New Roman" w:hAnsi="Times New Roman" w:cs="Times New Roman"/>
        </w:rPr>
        <w:t>ce micro-seismicity</w:t>
      </w:r>
      <w:r w:rsidRPr="007146FF">
        <w:rPr>
          <w:rFonts w:ascii="Times New Roman" w:hAnsi="Times New Roman" w:cs="Times New Roman"/>
        </w:rPr>
        <w:t xml:space="preserve"> of the magnitude that enables damage to property</w:t>
      </w:r>
      <w:r w:rsidR="00DC162E" w:rsidRPr="007146FF">
        <w:rPr>
          <w:rFonts w:ascii="Times New Roman" w:hAnsi="Times New Roman" w:cs="Times New Roman"/>
        </w:rPr>
        <w:t xml:space="preserve"> (Short et al. 2015: </w:t>
      </w:r>
      <w:r w:rsidR="007501E5" w:rsidRPr="007146FF">
        <w:rPr>
          <w:rFonts w:ascii="Times New Roman" w:hAnsi="Times New Roman" w:cs="Times New Roman"/>
        </w:rPr>
        <w:t>711)</w:t>
      </w:r>
      <w:r w:rsidRPr="007146FF">
        <w:rPr>
          <w:rFonts w:ascii="Times New Roman" w:hAnsi="Times New Roman" w:cs="Times New Roman"/>
        </w:rPr>
        <w:t xml:space="preserve">. Whilst it is unlikely </w:t>
      </w:r>
      <w:r w:rsidR="00CA405D" w:rsidRPr="007146FF">
        <w:rPr>
          <w:rFonts w:ascii="Times New Roman" w:hAnsi="Times New Roman" w:cs="Times New Roman"/>
        </w:rPr>
        <w:t>that seismicity will cause any threat to life</w:t>
      </w:r>
      <w:r w:rsidR="00A37B1D" w:rsidRPr="007146FF">
        <w:rPr>
          <w:rFonts w:ascii="Times New Roman" w:hAnsi="Times New Roman" w:cs="Times New Roman"/>
        </w:rPr>
        <w:t xml:space="preserve"> in the UK, there are explicit </w:t>
      </w:r>
      <w:r w:rsidR="00CA405D" w:rsidRPr="007146FF">
        <w:rPr>
          <w:rFonts w:ascii="Times New Roman" w:hAnsi="Times New Roman" w:cs="Times New Roman"/>
        </w:rPr>
        <w:t xml:space="preserve">moral and philosophical concerns over many issues relating to fracking such as water extraction, water contamination, air pollution, land contamination and induced seismic events. </w:t>
      </w:r>
      <w:r w:rsidR="00F56AC2" w:rsidRPr="007146FF">
        <w:rPr>
          <w:rFonts w:ascii="Times New Roman" w:hAnsi="Times New Roman" w:cs="Times New Roman"/>
        </w:rPr>
        <w:t xml:space="preserve">Green criminology has </w:t>
      </w:r>
      <w:r w:rsidR="00E4263C" w:rsidRPr="007146FF">
        <w:rPr>
          <w:rFonts w:ascii="Times New Roman" w:hAnsi="Times New Roman" w:cs="Times New Roman"/>
        </w:rPr>
        <w:t>scarcely</w:t>
      </w:r>
      <w:r w:rsidR="00F56AC2" w:rsidRPr="007146FF">
        <w:rPr>
          <w:rFonts w:ascii="Times New Roman" w:hAnsi="Times New Roman" w:cs="Times New Roman"/>
        </w:rPr>
        <w:t xml:space="preserve"> interacted with philosophical debate</w:t>
      </w:r>
      <w:r w:rsidR="009666B8" w:rsidRPr="007146FF">
        <w:rPr>
          <w:rFonts w:ascii="Times New Roman" w:hAnsi="Times New Roman" w:cs="Times New Roman"/>
        </w:rPr>
        <w:t>s over</w:t>
      </w:r>
      <w:r w:rsidR="00F56AC2" w:rsidRPr="007146FF">
        <w:rPr>
          <w:rFonts w:ascii="Times New Roman" w:hAnsi="Times New Roman" w:cs="Times New Roman"/>
        </w:rPr>
        <w:t xml:space="preserve"> environmental harm (exceptions include: Halsey and Whit</w:t>
      </w:r>
      <w:r w:rsidR="007340FE" w:rsidRPr="007146FF">
        <w:rPr>
          <w:rFonts w:ascii="Times New Roman" w:hAnsi="Times New Roman" w:cs="Times New Roman"/>
        </w:rPr>
        <w:t xml:space="preserve">e, 1998; </w:t>
      </w:r>
      <w:r w:rsidR="00883D89" w:rsidRPr="007146FF">
        <w:rPr>
          <w:rFonts w:ascii="Times New Roman" w:hAnsi="Times New Roman" w:cs="Times New Roman"/>
        </w:rPr>
        <w:t xml:space="preserve">Lampkin, 2016; </w:t>
      </w:r>
      <w:r w:rsidR="007340FE" w:rsidRPr="007146FF">
        <w:rPr>
          <w:rFonts w:ascii="Times New Roman" w:hAnsi="Times New Roman" w:cs="Times New Roman"/>
        </w:rPr>
        <w:t>White, 2012</w:t>
      </w:r>
      <w:r w:rsidR="00F56AC2" w:rsidRPr="007146FF">
        <w:rPr>
          <w:rFonts w:ascii="Times New Roman" w:hAnsi="Times New Roman" w:cs="Times New Roman"/>
        </w:rPr>
        <w:t xml:space="preserve">; </w:t>
      </w:r>
      <w:r w:rsidR="0016743C" w:rsidRPr="007146FF">
        <w:rPr>
          <w:rFonts w:ascii="Times New Roman" w:hAnsi="Times New Roman" w:cs="Times New Roman"/>
        </w:rPr>
        <w:t>Wyatt, 2013: 60-65</w:t>
      </w:r>
      <w:r w:rsidR="00F56AC2" w:rsidRPr="007146FF">
        <w:rPr>
          <w:rFonts w:ascii="Times New Roman" w:hAnsi="Times New Roman" w:cs="Times New Roman"/>
        </w:rPr>
        <w:t xml:space="preserve">) </w:t>
      </w:r>
      <w:r w:rsidR="009666B8" w:rsidRPr="007146FF">
        <w:rPr>
          <w:rFonts w:ascii="Times New Roman" w:hAnsi="Times New Roman" w:cs="Times New Roman"/>
        </w:rPr>
        <w:t>despite the obvious juxtaposition that legal acts may often create environmental harm or contribute to ecologic</w:t>
      </w:r>
      <w:r w:rsidR="002F4C5F" w:rsidRPr="007146FF">
        <w:rPr>
          <w:rFonts w:ascii="Times New Roman" w:hAnsi="Times New Roman" w:cs="Times New Roman"/>
        </w:rPr>
        <w:t xml:space="preserve">al destruction. There are clearly philosophical and jurisprudential discussions to be had surrounding the relationship between the law, </w:t>
      </w:r>
      <w:r w:rsidR="00A37B1D" w:rsidRPr="007146FF">
        <w:rPr>
          <w:rFonts w:ascii="Times New Roman" w:hAnsi="Times New Roman" w:cs="Times New Roman"/>
        </w:rPr>
        <w:t>morality and environmental harm</w:t>
      </w:r>
      <w:r w:rsidR="00F05EF4" w:rsidRPr="007146FF">
        <w:rPr>
          <w:rFonts w:ascii="Times New Roman" w:hAnsi="Times New Roman" w:cs="Times New Roman"/>
        </w:rPr>
        <w:t xml:space="preserve"> (particularly where energy creation is concerned)</w:t>
      </w:r>
      <w:r w:rsidR="00892199" w:rsidRPr="007146FF">
        <w:rPr>
          <w:rFonts w:ascii="Times New Roman" w:hAnsi="Times New Roman" w:cs="Times New Roman"/>
        </w:rPr>
        <w:t>. Although there are some discussions taking place in the disciplines of environmental law (</w:t>
      </w:r>
      <w:r w:rsidR="00FC0844" w:rsidRPr="007146FF">
        <w:rPr>
          <w:rFonts w:ascii="Times New Roman" w:hAnsi="Times New Roman" w:cs="Times New Roman"/>
        </w:rPr>
        <w:t>namely earth jurisprudence. See: Burdon, 2011 for more detail</w:t>
      </w:r>
      <w:r w:rsidR="00892199" w:rsidRPr="007146FF">
        <w:rPr>
          <w:rFonts w:ascii="Times New Roman" w:hAnsi="Times New Roman" w:cs="Times New Roman"/>
        </w:rPr>
        <w:t xml:space="preserve">) and </w:t>
      </w:r>
      <w:r w:rsidR="00892199" w:rsidRPr="007146FF">
        <w:rPr>
          <w:rFonts w:ascii="Times New Roman" w:hAnsi="Times New Roman" w:cs="Times New Roman"/>
        </w:rPr>
        <w:lastRenderedPageBreak/>
        <w:t>ethics (</w:t>
      </w:r>
      <w:r w:rsidR="00597B9F" w:rsidRPr="007146FF">
        <w:rPr>
          <w:rFonts w:ascii="Times New Roman" w:hAnsi="Times New Roman" w:cs="Times New Roman"/>
        </w:rPr>
        <w:t xml:space="preserve">see: </w:t>
      </w:r>
      <w:proofErr w:type="spellStart"/>
      <w:r w:rsidR="00597B9F" w:rsidRPr="007146FF">
        <w:rPr>
          <w:rFonts w:ascii="Times New Roman" w:hAnsi="Times New Roman" w:cs="Times New Roman"/>
        </w:rPr>
        <w:t>Sagoff</w:t>
      </w:r>
      <w:proofErr w:type="spellEnd"/>
      <w:r w:rsidR="00597B9F" w:rsidRPr="007146FF">
        <w:rPr>
          <w:rFonts w:ascii="Times New Roman" w:hAnsi="Times New Roman" w:cs="Times New Roman"/>
        </w:rPr>
        <w:t>, 2008</w:t>
      </w:r>
      <w:r w:rsidR="005D7090">
        <w:rPr>
          <w:rFonts w:ascii="Times New Roman" w:hAnsi="Times New Roman" w:cs="Times New Roman"/>
        </w:rPr>
        <w:t>;</w:t>
      </w:r>
      <w:r w:rsidR="005D7090" w:rsidRPr="005D7090">
        <w:rPr>
          <w:rFonts w:ascii="Times New Roman" w:hAnsi="Times New Roman" w:cs="Times New Roman"/>
        </w:rPr>
        <w:t xml:space="preserve"> </w:t>
      </w:r>
      <w:r w:rsidR="005D7090" w:rsidRPr="007146FF">
        <w:rPr>
          <w:rFonts w:ascii="Times New Roman" w:hAnsi="Times New Roman" w:cs="Times New Roman"/>
        </w:rPr>
        <w:t>Weiss, 1990;</w:t>
      </w:r>
      <w:r w:rsidR="00892199" w:rsidRPr="007146FF">
        <w:rPr>
          <w:rFonts w:ascii="Times New Roman" w:hAnsi="Times New Roman" w:cs="Times New Roman"/>
        </w:rPr>
        <w:t xml:space="preserve">), </w:t>
      </w:r>
      <w:r w:rsidR="0022316A" w:rsidRPr="007146FF">
        <w:rPr>
          <w:rFonts w:ascii="Times New Roman" w:hAnsi="Times New Roman" w:cs="Times New Roman"/>
        </w:rPr>
        <w:t>g</w:t>
      </w:r>
      <w:r w:rsidR="00A37B1D" w:rsidRPr="007146FF">
        <w:rPr>
          <w:rFonts w:ascii="Times New Roman" w:hAnsi="Times New Roman" w:cs="Times New Roman"/>
        </w:rPr>
        <w:t>reen cr</w:t>
      </w:r>
      <w:r w:rsidR="00F05EF4" w:rsidRPr="007146FF">
        <w:rPr>
          <w:rFonts w:ascii="Times New Roman" w:hAnsi="Times New Roman" w:cs="Times New Roman"/>
        </w:rPr>
        <w:t>im</w:t>
      </w:r>
      <w:r w:rsidR="0035435F" w:rsidRPr="007146FF">
        <w:rPr>
          <w:rFonts w:ascii="Times New Roman" w:hAnsi="Times New Roman" w:cs="Times New Roman"/>
        </w:rPr>
        <w:t>inology is</w:t>
      </w:r>
      <w:r w:rsidR="00892199" w:rsidRPr="007146FF">
        <w:rPr>
          <w:rFonts w:ascii="Times New Roman" w:hAnsi="Times New Roman" w:cs="Times New Roman"/>
        </w:rPr>
        <w:t xml:space="preserve"> well positioned</w:t>
      </w:r>
      <w:r w:rsidR="0035435F" w:rsidRPr="007146FF">
        <w:rPr>
          <w:rFonts w:ascii="Times New Roman" w:hAnsi="Times New Roman" w:cs="Times New Roman"/>
        </w:rPr>
        <w:t xml:space="preserve"> </w:t>
      </w:r>
      <w:r w:rsidR="00892199" w:rsidRPr="007146FF">
        <w:rPr>
          <w:rFonts w:ascii="Times New Roman" w:hAnsi="Times New Roman" w:cs="Times New Roman"/>
        </w:rPr>
        <w:t>as a far-reaching</w:t>
      </w:r>
      <w:r w:rsidR="00F05EF4" w:rsidRPr="007146FF">
        <w:rPr>
          <w:rFonts w:ascii="Times New Roman" w:hAnsi="Times New Roman" w:cs="Times New Roman"/>
        </w:rPr>
        <w:t xml:space="preserve"> discipline that</w:t>
      </w:r>
      <w:r w:rsidR="00892199" w:rsidRPr="007146FF">
        <w:rPr>
          <w:rFonts w:ascii="Times New Roman" w:hAnsi="Times New Roman" w:cs="Times New Roman"/>
        </w:rPr>
        <w:t xml:space="preserve"> considers all instances of environme</w:t>
      </w:r>
      <w:r w:rsidR="0035435F" w:rsidRPr="007146FF">
        <w:rPr>
          <w:rFonts w:ascii="Times New Roman" w:hAnsi="Times New Roman" w:cs="Times New Roman"/>
        </w:rPr>
        <w:t>ntal harm</w:t>
      </w:r>
      <w:r w:rsidR="000C1C94" w:rsidRPr="007146FF">
        <w:rPr>
          <w:rFonts w:ascii="Times New Roman" w:hAnsi="Times New Roman" w:cs="Times New Roman"/>
        </w:rPr>
        <w:t xml:space="preserve"> and social injustice</w:t>
      </w:r>
      <w:r w:rsidR="0035435F" w:rsidRPr="007146FF">
        <w:rPr>
          <w:rFonts w:ascii="Times New Roman" w:hAnsi="Times New Roman" w:cs="Times New Roman"/>
        </w:rPr>
        <w:t xml:space="preserve"> </w:t>
      </w:r>
      <w:r w:rsidR="000C1C94" w:rsidRPr="007146FF">
        <w:rPr>
          <w:rFonts w:ascii="Times New Roman" w:hAnsi="Times New Roman" w:cs="Times New Roman"/>
        </w:rPr>
        <w:t>(</w:t>
      </w:r>
      <w:r w:rsidR="00EF04A0" w:rsidRPr="007146FF">
        <w:rPr>
          <w:rFonts w:ascii="Times New Roman" w:hAnsi="Times New Roman" w:cs="Times New Roman"/>
        </w:rPr>
        <w:t>regardless o</w:t>
      </w:r>
      <w:r w:rsidR="0035435F" w:rsidRPr="007146FF">
        <w:rPr>
          <w:rFonts w:ascii="Times New Roman" w:hAnsi="Times New Roman" w:cs="Times New Roman"/>
        </w:rPr>
        <w:t xml:space="preserve">f whether harm leads to the violation of criminal </w:t>
      </w:r>
      <w:r w:rsidR="000C1C94" w:rsidRPr="007146FF">
        <w:rPr>
          <w:rFonts w:ascii="Times New Roman" w:hAnsi="Times New Roman" w:cs="Times New Roman"/>
        </w:rPr>
        <w:t>laws),</w:t>
      </w:r>
      <w:r w:rsidR="00892199" w:rsidRPr="007146FF">
        <w:rPr>
          <w:rFonts w:ascii="Times New Roman" w:hAnsi="Times New Roman" w:cs="Times New Roman"/>
        </w:rPr>
        <w:t xml:space="preserve"> to contribute to such discussions. </w:t>
      </w:r>
    </w:p>
    <w:p w14:paraId="0E227A67" w14:textId="3B024A13" w:rsidR="00843AC8" w:rsidRPr="007146FF" w:rsidRDefault="00843AC8" w:rsidP="007146FF">
      <w:pPr>
        <w:spacing w:line="480" w:lineRule="auto"/>
        <w:rPr>
          <w:rFonts w:ascii="Times New Roman" w:hAnsi="Times New Roman" w:cs="Times New Roman"/>
        </w:rPr>
      </w:pPr>
      <w:r w:rsidRPr="007146FF">
        <w:rPr>
          <w:rFonts w:ascii="Times New Roman" w:hAnsi="Times New Roman" w:cs="Times New Roman"/>
        </w:rPr>
        <w:tab/>
        <w:t>Corporate, governmental and o</w:t>
      </w:r>
      <w:r w:rsidR="00EF04A0" w:rsidRPr="007146FF">
        <w:rPr>
          <w:rFonts w:ascii="Times New Roman" w:hAnsi="Times New Roman" w:cs="Times New Roman"/>
        </w:rPr>
        <w:t xml:space="preserve">il and gas industry support and sponsorship for UHF technology is based on the </w:t>
      </w:r>
      <w:r w:rsidR="006F22F5" w:rsidRPr="007146FF">
        <w:rPr>
          <w:rFonts w:ascii="Times New Roman" w:hAnsi="Times New Roman" w:cs="Times New Roman"/>
        </w:rPr>
        <w:t xml:space="preserve">philosophical </w:t>
      </w:r>
      <w:r w:rsidR="00EF04A0" w:rsidRPr="007146FF">
        <w:rPr>
          <w:rFonts w:ascii="Times New Roman" w:hAnsi="Times New Roman" w:cs="Times New Roman"/>
        </w:rPr>
        <w:t>premise that such development will be economically beneficial for the UK. For example, several reports have alluded to the positive impact that s</w:t>
      </w:r>
      <w:r w:rsidR="007B4E39" w:rsidRPr="007146FF">
        <w:rPr>
          <w:rFonts w:ascii="Times New Roman" w:hAnsi="Times New Roman" w:cs="Times New Roman"/>
        </w:rPr>
        <w:t>hale gas production could</w:t>
      </w:r>
      <w:r w:rsidR="00EF04A0" w:rsidRPr="007146FF">
        <w:rPr>
          <w:rFonts w:ascii="Times New Roman" w:hAnsi="Times New Roman" w:cs="Times New Roman"/>
        </w:rPr>
        <w:t xml:space="preserve"> have on:</w:t>
      </w:r>
      <w:r w:rsidR="00CC368E" w:rsidRPr="007146FF">
        <w:rPr>
          <w:rFonts w:ascii="Times New Roman" w:hAnsi="Times New Roman" w:cs="Times New Roman"/>
        </w:rPr>
        <w:t xml:space="preserve"> jo</w:t>
      </w:r>
      <w:r w:rsidR="00CE4B3C" w:rsidRPr="007146FF">
        <w:rPr>
          <w:rFonts w:ascii="Times New Roman" w:hAnsi="Times New Roman" w:cs="Times New Roman"/>
        </w:rPr>
        <w:t>bs (Institute of Directors, 2013; Onshore Oil and Gas Industry, 2014</w:t>
      </w:r>
      <w:r w:rsidR="00702DCC" w:rsidRPr="007146FF">
        <w:rPr>
          <w:rFonts w:ascii="Times New Roman" w:hAnsi="Times New Roman" w:cs="Times New Roman"/>
        </w:rPr>
        <w:t>), energy security (</w:t>
      </w:r>
      <w:proofErr w:type="spellStart"/>
      <w:r w:rsidR="004E4F3D" w:rsidRPr="007146FF">
        <w:rPr>
          <w:rFonts w:ascii="Times New Roman" w:hAnsi="Times New Roman" w:cs="Times New Roman"/>
        </w:rPr>
        <w:t>Delebarre</w:t>
      </w:r>
      <w:proofErr w:type="spellEnd"/>
      <w:r w:rsidR="004E4F3D" w:rsidRPr="007146FF">
        <w:rPr>
          <w:rFonts w:ascii="Times New Roman" w:hAnsi="Times New Roman" w:cs="Times New Roman"/>
        </w:rPr>
        <w:t xml:space="preserve"> et al. 2017; </w:t>
      </w:r>
      <w:r w:rsidR="00702DCC" w:rsidRPr="007146FF">
        <w:rPr>
          <w:rFonts w:ascii="Times New Roman" w:hAnsi="Times New Roman" w:cs="Times New Roman"/>
        </w:rPr>
        <w:t>Tovey</w:t>
      </w:r>
      <w:r w:rsidR="00CF0777" w:rsidRPr="007146FF">
        <w:rPr>
          <w:rFonts w:ascii="Times New Roman" w:hAnsi="Times New Roman" w:cs="Times New Roman"/>
        </w:rPr>
        <w:t>, no date – in the long-term</w:t>
      </w:r>
      <w:r w:rsidR="00CC368E" w:rsidRPr="007146FF">
        <w:rPr>
          <w:rFonts w:ascii="Times New Roman" w:hAnsi="Times New Roman" w:cs="Times New Roman"/>
        </w:rPr>
        <w:t>), balancing job losses that are accruing from dwindling Nor</w:t>
      </w:r>
      <w:r w:rsidR="00CE4B3C" w:rsidRPr="007146FF">
        <w:rPr>
          <w:rFonts w:ascii="Times New Roman" w:hAnsi="Times New Roman" w:cs="Times New Roman"/>
        </w:rPr>
        <w:t>th Sea oil and gas production (Mair et al. 2012: 18; Rogers, 2013: 8</w:t>
      </w:r>
      <w:r w:rsidR="00CC368E" w:rsidRPr="007146FF">
        <w:rPr>
          <w:rFonts w:ascii="Times New Roman" w:hAnsi="Times New Roman" w:cs="Times New Roman"/>
        </w:rPr>
        <w:t xml:space="preserve">) as well as local community benefits from </w:t>
      </w:r>
      <w:r w:rsidR="004E4F3D" w:rsidRPr="007146FF">
        <w:rPr>
          <w:rFonts w:ascii="Times New Roman" w:hAnsi="Times New Roman" w:cs="Times New Roman"/>
        </w:rPr>
        <w:t>community payments (</w:t>
      </w:r>
      <w:proofErr w:type="spellStart"/>
      <w:r w:rsidR="004E4F3D" w:rsidRPr="007146FF">
        <w:rPr>
          <w:rFonts w:ascii="Times New Roman" w:hAnsi="Times New Roman" w:cs="Times New Roman"/>
        </w:rPr>
        <w:t>Delebarre</w:t>
      </w:r>
      <w:proofErr w:type="spellEnd"/>
      <w:r w:rsidR="004E4F3D" w:rsidRPr="007146FF">
        <w:rPr>
          <w:rFonts w:ascii="Times New Roman" w:hAnsi="Times New Roman" w:cs="Times New Roman"/>
        </w:rPr>
        <w:t xml:space="preserve"> et al. 2017</w:t>
      </w:r>
      <w:r w:rsidR="00E739A5" w:rsidRPr="007146FF">
        <w:rPr>
          <w:rFonts w:ascii="Times New Roman" w:hAnsi="Times New Roman" w:cs="Times New Roman"/>
        </w:rPr>
        <w:t xml:space="preserve">). Whilst it is not possible to discuss all of these, the remainder of the chapter will examine the final economic justification (the impact of community payments on local communities) and – in the true spirit of green criminology – will unearth serious environmental justice problems inherent with such a payment scheme. </w:t>
      </w:r>
    </w:p>
    <w:p w14:paraId="7D05DDBB" w14:textId="77777777" w:rsidR="0086410B" w:rsidRPr="007146FF" w:rsidRDefault="0086410B" w:rsidP="007146FF">
      <w:pPr>
        <w:spacing w:line="480" w:lineRule="auto"/>
        <w:rPr>
          <w:rFonts w:ascii="Times New Roman" w:hAnsi="Times New Roman" w:cs="Times New Roman"/>
        </w:rPr>
      </w:pPr>
    </w:p>
    <w:p w14:paraId="5F90591C" w14:textId="1CE2A7F2" w:rsidR="00C04C2B" w:rsidRPr="007146FF" w:rsidRDefault="0086410B" w:rsidP="007146FF">
      <w:pPr>
        <w:spacing w:line="480" w:lineRule="auto"/>
        <w:rPr>
          <w:rFonts w:ascii="Times New Roman" w:hAnsi="Times New Roman" w:cs="Times New Roman"/>
          <w:b/>
        </w:rPr>
      </w:pPr>
      <w:r w:rsidRPr="007146FF">
        <w:rPr>
          <w:rFonts w:ascii="Times New Roman" w:hAnsi="Times New Roman" w:cs="Times New Roman"/>
          <w:b/>
        </w:rPr>
        <w:t>Community Financial Incentives (CFI’s): Legal Requirement, Corporate Good-Will, or Financial Bribery?</w:t>
      </w:r>
    </w:p>
    <w:p w14:paraId="79595E86" w14:textId="77777777" w:rsidR="00C04C2B" w:rsidRPr="007146FF" w:rsidRDefault="00C04C2B" w:rsidP="007146FF">
      <w:pPr>
        <w:spacing w:line="480" w:lineRule="auto"/>
        <w:rPr>
          <w:rFonts w:ascii="Times New Roman" w:hAnsi="Times New Roman" w:cs="Times New Roman"/>
        </w:rPr>
      </w:pPr>
    </w:p>
    <w:p w14:paraId="1A8BF7C5" w14:textId="4443628F" w:rsidR="00273ADC" w:rsidRPr="007146FF" w:rsidRDefault="00B05CCD" w:rsidP="007146FF">
      <w:pPr>
        <w:spacing w:line="480" w:lineRule="auto"/>
        <w:rPr>
          <w:rFonts w:ascii="Times New Roman" w:hAnsi="Times New Roman" w:cs="Times New Roman"/>
        </w:rPr>
      </w:pPr>
      <w:r w:rsidRPr="007146FF">
        <w:rPr>
          <w:rFonts w:ascii="Times New Roman" w:hAnsi="Times New Roman" w:cs="Times New Roman"/>
        </w:rPr>
        <w:tab/>
        <w:t>With respect to onshore energy generation, it is common-place for communities to receive financial incentives in respect of operations carried out for en</w:t>
      </w:r>
      <w:r w:rsidR="00273ADC" w:rsidRPr="007146FF">
        <w:rPr>
          <w:rFonts w:ascii="Times New Roman" w:hAnsi="Times New Roman" w:cs="Times New Roman"/>
        </w:rPr>
        <w:t>ergy generation purposes. P</w:t>
      </w:r>
      <w:r w:rsidRPr="007146FF">
        <w:rPr>
          <w:rFonts w:ascii="Times New Roman" w:hAnsi="Times New Roman" w:cs="Times New Roman"/>
        </w:rPr>
        <w:t xml:space="preserve">ayments are incentives </w:t>
      </w:r>
      <w:r w:rsidR="00273ADC" w:rsidRPr="007146FF">
        <w:rPr>
          <w:rFonts w:ascii="Times New Roman" w:hAnsi="Times New Roman" w:cs="Times New Roman"/>
        </w:rPr>
        <w:t xml:space="preserve">for communities to accept such development which may result in some short-term disturbance, or longer-term visual impairment – for example. An illustration of this </w:t>
      </w:r>
      <w:r w:rsidR="005D64B9" w:rsidRPr="007146FF">
        <w:rPr>
          <w:rFonts w:ascii="Times New Roman" w:hAnsi="Times New Roman" w:cs="Times New Roman"/>
        </w:rPr>
        <w:t xml:space="preserve">can be found in the onshore wind sector, where communities can benefit from the financial investment that comes with hosting such a development via; community </w:t>
      </w:r>
      <w:r w:rsidR="005D64B9" w:rsidRPr="007146FF">
        <w:rPr>
          <w:rFonts w:ascii="Times New Roman" w:hAnsi="Times New Roman" w:cs="Times New Roman"/>
        </w:rPr>
        <w:lastRenderedPageBreak/>
        <w:t>benefit funds (voluntary payments from the onshore wind developer), benefits in-kind (</w:t>
      </w:r>
      <w:r w:rsidR="001478D0" w:rsidRPr="007146FF">
        <w:rPr>
          <w:rFonts w:ascii="Times New Roman" w:hAnsi="Times New Roman" w:cs="Times New Roman"/>
        </w:rPr>
        <w:t>other one-off voluntary benefits, for example, on energy discount schemes), community investment or shared ownership (</w:t>
      </w:r>
      <w:r w:rsidR="00437002" w:rsidRPr="007146FF">
        <w:rPr>
          <w:rFonts w:ascii="Times New Roman" w:hAnsi="Times New Roman" w:cs="Times New Roman"/>
        </w:rPr>
        <w:t xml:space="preserve">the </w:t>
      </w:r>
      <w:r w:rsidR="001478D0" w:rsidRPr="007146FF">
        <w:rPr>
          <w:rFonts w:ascii="Times New Roman" w:hAnsi="Times New Roman" w:cs="Times New Roman"/>
        </w:rPr>
        <w:t>community has a financial stake in the scheme), socio-economic benefits (from jobs, skills training, apprenticeships etc.) and material benefits (steps taken to improve infrastructure for example) (Department of Energy and Climate Change</w:t>
      </w:r>
      <w:r w:rsidR="00261380" w:rsidRPr="007146FF">
        <w:rPr>
          <w:rFonts w:ascii="Times New Roman" w:hAnsi="Times New Roman" w:cs="Times New Roman"/>
        </w:rPr>
        <w:t xml:space="preserve"> (DECC)</w:t>
      </w:r>
      <w:r w:rsidR="001478D0" w:rsidRPr="007146FF">
        <w:rPr>
          <w:rFonts w:ascii="Times New Roman" w:hAnsi="Times New Roman" w:cs="Times New Roman"/>
        </w:rPr>
        <w:t>, 2014a: 8).</w:t>
      </w:r>
    </w:p>
    <w:p w14:paraId="4A0C390B" w14:textId="31EBA802" w:rsidR="00223131" w:rsidRPr="007146FF" w:rsidRDefault="00273ADC" w:rsidP="007146FF">
      <w:pPr>
        <w:spacing w:line="480" w:lineRule="auto"/>
        <w:rPr>
          <w:rFonts w:ascii="Times New Roman" w:hAnsi="Times New Roman" w:cs="Times New Roman"/>
        </w:rPr>
      </w:pPr>
      <w:r w:rsidRPr="007146FF">
        <w:rPr>
          <w:rFonts w:ascii="Times New Roman" w:hAnsi="Times New Roman" w:cs="Times New Roman"/>
        </w:rPr>
        <w:tab/>
        <w:t xml:space="preserve">The production of sub-surface hydrocarbons onshore is no exception to such a situation. In </w:t>
      </w:r>
      <w:r w:rsidR="00FE0189" w:rsidRPr="007146FF">
        <w:rPr>
          <w:rFonts w:ascii="Times New Roman" w:hAnsi="Times New Roman" w:cs="Times New Roman"/>
        </w:rPr>
        <w:t xml:space="preserve">February </w:t>
      </w:r>
      <w:r w:rsidRPr="007146FF">
        <w:rPr>
          <w:rFonts w:ascii="Times New Roman" w:hAnsi="Times New Roman" w:cs="Times New Roman"/>
        </w:rPr>
        <w:t xml:space="preserve">2015, the UK government passed the </w:t>
      </w:r>
      <w:r w:rsidRPr="007146FF">
        <w:rPr>
          <w:rFonts w:ascii="Times New Roman" w:hAnsi="Times New Roman" w:cs="Times New Roman"/>
          <w:i/>
        </w:rPr>
        <w:t>Infrastructure Act 2015</w:t>
      </w:r>
      <w:r w:rsidRPr="007146FF">
        <w:rPr>
          <w:rFonts w:ascii="Times New Roman" w:hAnsi="Times New Roman" w:cs="Times New Roman"/>
        </w:rPr>
        <w:t xml:space="preserve"> (Great Britain. </w:t>
      </w:r>
      <w:r w:rsidRPr="007146FF">
        <w:rPr>
          <w:rFonts w:ascii="Times New Roman" w:hAnsi="Times New Roman" w:cs="Times New Roman"/>
          <w:i/>
        </w:rPr>
        <w:t>Infrastructure Act 2015</w:t>
      </w:r>
      <w:r w:rsidRPr="007146FF">
        <w:rPr>
          <w:rFonts w:ascii="Times New Roman" w:hAnsi="Times New Roman" w:cs="Times New Roman"/>
        </w:rPr>
        <w:t>) which required “relevant energy undertakings” (i</w:t>
      </w:r>
      <w:r w:rsidR="00711E1B">
        <w:rPr>
          <w:rFonts w:ascii="Times New Roman" w:hAnsi="Times New Roman" w:cs="Times New Roman"/>
        </w:rPr>
        <w:t>.</w:t>
      </w:r>
      <w:r w:rsidRPr="007146FF">
        <w:rPr>
          <w:rFonts w:ascii="Times New Roman" w:hAnsi="Times New Roman" w:cs="Times New Roman"/>
        </w:rPr>
        <w:t>e. fracking ‘companies’ or fracking ‘operators’) to make payments to “owners of relevant land” or “interests in relevant land”, “for the benefit of areas in which relevant land is situated”</w:t>
      </w:r>
      <w:r w:rsidR="00127B16" w:rsidRPr="007146FF">
        <w:rPr>
          <w:rFonts w:ascii="Times New Roman" w:hAnsi="Times New Roman" w:cs="Times New Roman"/>
        </w:rPr>
        <w:t>. This</w:t>
      </w:r>
      <w:r w:rsidR="00476183" w:rsidRPr="007146FF">
        <w:rPr>
          <w:rFonts w:ascii="Times New Roman" w:hAnsi="Times New Roman" w:cs="Times New Roman"/>
        </w:rPr>
        <w:t xml:space="preserve"> essentially insinuated that operators must make payment to individuals or communities in respect of </w:t>
      </w:r>
      <w:r w:rsidR="00127B16" w:rsidRPr="007146FF">
        <w:rPr>
          <w:rFonts w:ascii="Times New Roman" w:hAnsi="Times New Roman" w:cs="Times New Roman"/>
        </w:rPr>
        <w:t>the right to use land, from</w:t>
      </w:r>
      <w:r w:rsidR="00476183" w:rsidRPr="007146FF">
        <w:rPr>
          <w:rFonts w:ascii="Times New Roman" w:hAnsi="Times New Roman" w:cs="Times New Roman"/>
        </w:rPr>
        <w:t xml:space="preserve"> </w:t>
      </w:r>
      <w:r w:rsidR="00127B16" w:rsidRPr="007146FF">
        <w:rPr>
          <w:rFonts w:ascii="Times New Roman" w:hAnsi="Times New Roman" w:cs="Times New Roman"/>
        </w:rPr>
        <w:t xml:space="preserve">which it is then possible to drill to access sub-surface hydrocarbons </w:t>
      </w:r>
      <w:r w:rsidR="00476183" w:rsidRPr="007146FF">
        <w:rPr>
          <w:rFonts w:ascii="Times New Roman" w:hAnsi="Times New Roman" w:cs="Times New Roman"/>
        </w:rPr>
        <w:t>(subject to regulations by the Secretary of State)</w:t>
      </w:r>
      <w:r w:rsidR="000E7A99" w:rsidRPr="007146FF">
        <w:rPr>
          <w:rFonts w:ascii="Times New Roman" w:hAnsi="Times New Roman" w:cs="Times New Roman"/>
        </w:rPr>
        <w:t>:</w:t>
      </w:r>
    </w:p>
    <w:p w14:paraId="55C6C29B" w14:textId="6B1E8749" w:rsidR="00223131" w:rsidRPr="007146FF" w:rsidRDefault="00223131" w:rsidP="007146FF">
      <w:pPr>
        <w:spacing w:line="480" w:lineRule="auto"/>
        <w:outlineLvl w:val="0"/>
        <w:rPr>
          <w:rFonts w:ascii="Times New Roman" w:hAnsi="Times New Roman" w:cs="Times New Roman"/>
          <w:bCs/>
        </w:rPr>
      </w:pPr>
      <w:r w:rsidRPr="007146FF">
        <w:rPr>
          <w:rFonts w:ascii="Times New Roman" w:hAnsi="Times New Roman" w:cs="Times New Roman"/>
          <w:b/>
          <w:bCs/>
        </w:rPr>
        <w:tab/>
      </w:r>
      <w:r w:rsidR="005B5F9F" w:rsidRPr="007146FF">
        <w:rPr>
          <w:rFonts w:ascii="Times New Roman" w:hAnsi="Times New Roman" w:cs="Times New Roman"/>
          <w:b/>
          <w:bCs/>
        </w:rPr>
        <w:t>‘</w:t>
      </w:r>
      <w:r w:rsidRPr="007146FF">
        <w:rPr>
          <w:rFonts w:ascii="Times New Roman" w:hAnsi="Times New Roman" w:cs="Times New Roman"/>
          <w:bCs/>
        </w:rPr>
        <w:t>45 Payment Scheme</w:t>
      </w:r>
    </w:p>
    <w:p w14:paraId="45248A1A" w14:textId="580EB39D"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t xml:space="preserve">(1) The Secretary of State may, by regulations, require relevant energy undertakings </w:t>
      </w:r>
      <w:r w:rsidRPr="007146FF">
        <w:rPr>
          <w:rFonts w:ascii="Times New Roman" w:hAnsi="Times New Roman" w:cs="Times New Roman"/>
        </w:rPr>
        <w:tab/>
        <w:t>to make payments in respect of the proposed exercise, or exercise, of the right of use.</w:t>
      </w:r>
    </w:p>
    <w:p w14:paraId="25D2E076" w14:textId="675139D0"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t>(2) The regulations may require payments to be made—</w:t>
      </w:r>
    </w:p>
    <w:p w14:paraId="25F9E09E" w14:textId="2416C087"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tab/>
        <w:t>(a) to owners of relevant land or interests in relevant land;</w:t>
      </w:r>
    </w:p>
    <w:p w14:paraId="7E2AC764" w14:textId="3AF3D6E5"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tab/>
        <w:t>(b) to other persons for the benefit of areas in which relevant land is situated.</w:t>
      </w:r>
    </w:p>
    <w:p w14:paraId="4A3037CC" w14:textId="72855AC7"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t>(3) The regulations may—</w:t>
      </w:r>
    </w:p>
    <w:p w14:paraId="36D95950" w14:textId="54D55DCA"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tab/>
        <w:t>(a) specify the amount or amounts of payments;</w:t>
      </w:r>
    </w:p>
    <w:p w14:paraId="4B44217C" w14:textId="639FDA51"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tab/>
        <w:t>(b) make provision for determining the amount or amounts of payments.</w:t>
      </w:r>
    </w:p>
    <w:p w14:paraId="0FC58092" w14:textId="53439E5E"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t xml:space="preserve">(4) The regulations may require relevant energy undertakings to provide the Secretary </w:t>
      </w:r>
      <w:r w:rsidRPr="007146FF">
        <w:rPr>
          <w:rFonts w:ascii="Times New Roman" w:hAnsi="Times New Roman" w:cs="Times New Roman"/>
        </w:rPr>
        <w:tab/>
        <w:t>of State, or any other specified person, with specified information about—</w:t>
      </w:r>
    </w:p>
    <w:p w14:paraId="26E21172" w14:textId="21C535FD"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lastRenderedPageBreak/>
        <w:tab/>
      </w:r>
      <w:r w:rsidRPr="007146FF">
        <w:rPr>
          <w:rFonts w:ascii="Times New Roman" w:hAnsi="Times New Roman" w:cs="Times New Roman"/>
        </w:rPr>
        <w:tab/>
        <w:t>(a) the proposed exercise, or exercise, of the right of use;</w:t>
      </w:r>
    </w:p>
    <w:p w14:paraId="49C402ED" w14:textId="29B28BE2"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tab/>
        <w:t>(b) the making of payments in accordance with regulations under this section.</w:t>
      </w:r>
    </w:p>
    <w:p w14:paraId="7FB126FE" w14:textId="48A37B24" w:rsidR="00223131" w:rsidRPr="007146FF" w:rsidRDefault="00223131" w:rsidP="007146FF">
      <w:pPr>
        <w:spacing w:line="480" w:lineRule="auto"/>
        <w:rPr>
          <w:rFonts w:ascii="Times New Roman" w:hAnsi="Times New Roman" w:cs="Times New Roman"/>
        </w:rPr>
      </w:pPr>
      <w:r w:rsidRPr="007146FF">
        <w:rPr>
          <w:rFonts w:ascii="Times New Roman" w:hAnsi="Times New Roman" w:cs="Times New Roman"/>
        </w:rPr>
        <w:tab/>
        <w:t xml:space="preserve">(5) Before making any regulations under this section, the Secretary of State must </w:t>
      </w:r>
      <w:r w:rsidRPr="007146FF">
        <w:rPr>
          <w:rFonts w:ascii="Times New Roman" w:hAnsi="Times New Roman" w:cs="Times New Roman"/>
        </w:rPr>
        <w:tab/>
        <w:t>consult such persons as the Secretary</w:t>
      </w:r>
      <w:r w:rsidR="0029580F">
        <w:rPr>
          <w:rFonts w:ascii="Times New Roman" w:hAnsi="Times New Roman" w:cs="Times New Roman"/>
        </w:rPr>
        <w:t xml:space="preserve"> of State considers appropriate</w:t>
      </w:r>
      <w:r w:rsidR="005B5F9F" w:rsidRPr="007146FF">
        <w:rPr>
          <w:rFonts w:ascii="Times New Roman" w:hAnsi="Times New Roman" w:cs="Times New Roman"/>
        </w:rPr>
        <w:t>’</w:t>
      </w:r>
      <w:r w:rsidR="000E7A99" w:rsidRPr="007146FF">
        <w:rPr>
          <w:rFonts w:ascii="Times New Roman" w:hAnsi="Times New Roman" w:cs="Times New Roman"/>
        </w:rPr>
        <w:t xml:space="preserve"> (Great Britain. </w:t>
      </w:r>
      <w:r w:rsidR="000E7A99" w:rsidRPr="007146FF">
        <w:rPr>
          <w:rFonts w:ascii="Times New Roman" w:hAnsi="Times New Roman" w:cs="Times New Roman"/>
          <w:i/>
        </w:rPr>
        <w:t>Infrastructure Act 2015</w:t>
      </w:r>
      <w:r w:rsidR="000E7A99" w:rsidRPr="007146FF">
        <w:rPr>
          <w:rFonts w:ascii="Times New Roman" w:hAnsi="Times New Roman" w:cs="Times New Roman"/>
        </w:rPr>
        <w:t xml:space="preserve">). </w:t>
      </w:r>
    </w:p>
    <w:p w14:paraId="37F950F7" w14:textId="77777777" w:rsidR="00476183" w:rsidRPr="007146FF" w:rsidRDefault="00476183" w:rsidP="007146FF">
      <w:pPr>
        <w:spacing w:line="480" w:lineRule="auto"/>
        <w:rPr>
          <w:rFonts w:ascii="Times New Roman" w:hAnsi="Times New Roman" w:cs="Times New Roman"/>
        </w:rPr>
      </w:pPr>
    </w:p>
    <w:p w14:paraId="75794961" w14:textId="0145CCC3" w:rsidR="00FC284E" w:rsidRPr="007146FF" w:rsidRDefault="009E0D5C" w:rsidP="007146FF">
      <w:pPr>
        <w:spacing w:line="480" w:lineRule="auto"/>
        <w:rPr>
          <w:rFonts w:ascii="Times New Roman" w:hAnsi="Times New Roman" w:cs="Times New Roman"/>
        </w:rPr>
      </w:pPr>
      <w:r w:rsidRPr="007146FF">
        <w:rPr>
          <w:rFonts w:ascii="Times New Roman" w:hAnsi="Times New Roman" w:cs="Times New Roman"/>
        </w:rPr>
        <w:t xml:space="preserve">With regards to the </w:t>
      </w:r>
      <w:r w:rsidR="00FC284E" w:rsidRPr="007146FF">
        <w:rPr>
          <w:rFonts w:ascii="Times New Roman" w:hAnsi="Times New Roman" w:cs="Times New Roman"/>
        </w:rPr>
        <w:t xml:space="preserve">regulations that concern the payment of such CFI’s, the </w:t>
      </w:r>
      <w:r w:rsidR="00261380" w:rsidRPr="007146FF">
        <w:rPr>
          <w:rFonts w:ascii="Times New Roman" w:hAnsi="Times New Roman" w:cs="Times New Roman"/>
        </w:rPr>
        <w:t xml:space="preserve">DECC </w:t>
      </w:r>
      <w:r w:rsidR="00FC284E" w:rsidRPr="007146FF">
        <w:rPr>
          <w:rFonts w:ascii="Times New Roman" w:hAnsi="Times New Roman" w:cs="Times New Roman"/>
        </w:rPr>
        <w:t>(2014</w:t>
      </w:r>
      <w:r w:rsidR="001478D0" w:rsidRPr="007146FF">
        <w:rPr>
          <w:rFonts w:ascii="Times New Roman" w:hAnsi="Times New Roman" w:cs="Times New Roman"/>
        </w:rPr>
        <w:t>b</w:t>
      </w:r>
      <w:r w:rsidR="00FC284E" w:rsidRPr="007146FF">
        <w:rPr>
          <w:rFonts w:ascii="Times New Roman" w:hAnsi="Times New Roman" w:cs="Times New Roman"/>
        </w:rPr>
        <w:t xml:space="preserve">) reported that: </w:t>
      </w:r>
    </w:p>
    <w:p w14:paraId="52AA9E2A" w14:textId="32AAA1AC" w:rsidR="00FC284E" w:rsidRPr="007146FF" w:rsidRDefault="005B5F9F" w:rsidP="007146FF">
      <w:pPr>
        <w:tabs>
          <w:tab w:val="num" w:pos="720"/>
        </w:tabs>
        <w:spacing w:line="480" w:lineRule="auto"/>
        <w:rPr>
          <w:rFonts w:ascii="Times New Roman" w:hAnsi="Times New Roman" w:cs="Times New Roman"/>
        </w:rPr>
      </w:pPr>
      <w:r w:rsidRPr="007146FF">
        <w:rPr>
          <w:rFonts w:ascii="Times New Roman" w:hAnsi="Times New Roman" w:cs="Times New Roman"/>
        </w:rPr>
        <w:tab/>
        <w:t>‘</w:t>
      </w:r>
      <w:r w:rsidR="00FC284E" w:rsidRPr="007146FF">
        <w:rPr>
          <w:rFonts w:ascii="Times New Roman" w:hAnsi="Times New Roman" w:cs="Times New Roman"/>
        </w:rPr>
        <w:t>In its Community Engagement Charter, the UKOOG</w:t>
      </w:r>
      <w:r w:rsidR="009A5838" w:rsidRPr="007146FF">
        <w:rPr>
          <w:rStyle w:val="EndnoteReference"/>
          <w:rFonts w:ascii="Times New Roman" w:hAnsi="Times New Roman" w:cs="Times New Roman"/>
        </w:rPr>
        <w:endnoteReference w:id="3"/>
      </w:r>
      <w:r w:rsidR="00FC284E" w:rsidRPr="007146FF">
        <w:rPr>
          <w:rFonts w:ascii="Times New Roman" w:hAnsi="Times New Roman" w:cs="Times New Roman"/>
        </w:rPr>
        <w:t xml:space="preserve"> committed to a community </w:t>
      </w:r>
      <w:r w:rsidR="00FC284E" w:rsidRPr="007146FF">
        <w:rPr>
          <w:rFonts w:ascii="Times New Roman" w:hAnsi="Times New Roman" w:cs="Times New Roman"/>
        </w:rPr>
        <w:tab/>
        <w:t xml:space="preserve">benefits package. The operator will: </w:t>
      </w:r>
    </w:p>
    <w:p w14:paraId="604736E2" w14:textId="77777777" w:rsidR="00FC284E" w:rsidRPr="007146FF" w:rsidRDefault="00FC284E" w:rsidP="007146FF">
      <w:pPr>
        <w:tabs>
          <w:tab w:val="num" w:pos="720"/>
        </w:tabs>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sym w:font="Symbol" w:char="F0B7"/>
      </w:r>
      <w:r w:rsidRPr="007146FF">
        <w:rPr>
          <w:rFonts w:ascii="Times New Roman" w:hAnsi="Times New Roman" w:cs="Times New Roman"/>
        </w:rPr>
        <w:t xml:space="preserve">  at exploration/testing stage, provide £100,000 in community benefits per well-site </w:t>
      </w:r>
      <w:r w:rsidRPr="007146FF">
        <w:rPr>
          <w:rFonts w:ascii="Times New Roman" w:hAnsi="Times New Roman" w:cs="Times New Roman"/>
        </w:rPr>
        <w:tab/>
        <w:t xml:space="preserve">where fracturing takes place </w:t>
      </w:r>
    </w:p>
    <w:p w14:paraId="158EDB00" w14:textId="0ED873FA" w:rsidR="00FC284E" w:rsidRPr="007146FF" w:rsidRDefault="00FC284E" w:rsidP="007146FF">
      <w:pPr>
        <w:tabs>
          <w:tab w:val="num" w:pos="720"/>
        </w:tabs>
        <w:spacing w:line="480" w:lineRule="auto"/>
        <w:rPr>
          <w:rFonts w:ascii="Times New Roman" w:hAnsi="Times New Roman" w:cs="Times New Roman"/>
        </w:rPr>
      </w:pPr>
      <w:r w:rsidRPr="007146FF">
        <w:rPr>
          <w:rFonts w:ascii="Times New Roman" w:hAnsi="Times New Roman" w:cs="Times New Roman"/>
        </w:rPr>
        <w:tab/>
      </w:r>
      <w:r w:rsidRPr="007146FF">
        <w:rPr>
          <w:rFonts w:ascii="Times New Roman" w:hAnsi="Times New Roman" w:cs="Times New Roman"/>
        </w:rPr>
        <w:sym w:font="Symbol" w:char="F0B7"/>
      </w:r>
      <w:r w:rsidRPr="007146FF">
        <w:rPr>
          <w:rFonts w:ascii="Times New Roman" w:hAnsi="Times New Roman" w:cs="Times New Roman"/>
        </w:rPr>
        <w:t xml:space="preserve">  at production, pa</w:t>
      </w:r>
      <w:r w:rsidR="005B5F9F" w:rsidRPr="007146FF">
        <w:rPr>
          <w:rFonts w:ascii="Times New Roman" w:hAnsi="Times New Roman" w:cs="Times New Roman"/>
        </w:rPr>
        <w:t>y 1% of revenues to communities’</w:t>
      </w:r>
      <w:r w:rsidRPr="007146FF">
        <w:rPr>
          <w:rFonts w:ascii="Times New Roman" w:hAnsi="Times New Roman" w:cs="Times New Roman"/>
        </w:rPr>
        <w:t xml:space="preserve"> (For a critique, see: Cotton, 2017).</w:t>
      </w:r>
    </w:p>
    <w:p w14:paraId="72A3EF97" w14:textId="47621C78" w:rsidR="00476183" w:rsidRPr="007146FF" w:rsidRDefault="00476183" w:rsidP="007146FF">
      <w:pPr>
        <w:spacing w:line="480" w:lineRule="auto"/>
        <w:rPr>
          <w:rFonts w:ascii="Times New Roman" w:hAnsi="Times New Roman" w:cs="Times New Roman"/>
        </w:rPr>
      </w:pPr>
    </w:p>
    <w:p w14:paraId="65308A99" w14:textId="77777777" w:rsidR="00491206" w:rsidRPr="007146FF" w:rsidRDefault="003A578D" w:rsidP="007146FF">
      <w:pPr>
        <w:spacing w:line="480" w:lineRule="auto"/>
        <w:rPr>
          <w:rFonts w:ascii="Times New Roman" w:hAnsi="Times New Roman" w:cs="Times New Roman"/>
        </w:rPr>
      </w:pPr>
      <w:r w:rsidRPr="007146FF">
        <w:rPr>
          <w:rFonts w:ascii="Times New Roman" w:hAnsi="Times New Roman" w:cs="Times New Roman"/>
        </w:rPr>
        <w:t xml:space="preserve">If UHF is to take place onshore in the UK, it </w:t>
      </w:r>
      <w:r w:rsidR="005D0073" w:rsidRPr="007146FF">
        <w:rPr>
          <w:rFonts w:ascii="Times New Roman" w:hAnsi="Times New Roman" w:cs="Times New Roman"/>
        </w:rPr>
        <w:t xml:space="preserve">is arguable that it </w:t>
      </w:r>
      <w:r w:rsidRPr="007146FF">
        <w:rPr>
          <w:rFonts w:ascii="Times New Roman" w:hAnsi="Times New Roman" w:cs="Times New Roman"/>
        </w:rPr>
        <w:t>makes financial sense that communities should accept financial payments:</w:t>
      </w:r>
    </w:p>
    <w:p w14:paraId="711E8431" w14:textId="0653FE05" w:rsidR="004B4B1F" w:rsidRPr="007146FF" w:rsidRDefault="00491206" w:rsidP="007146FF">
      <w:pPr>
        <w:spacing w:line="480" w:lineRule="auto"/>
        <w:rPr>
          <w:rFonts w:ascii="Times New Roman" w:hAnsi="Times New Roman" w:cs="Times New Roman"/>
        </w:rPr>
      </w:pPr>
      <w:r w:rsidRPr="007146FF">
        <w:rPr>
          <w:rFonts w:ascii="Times New Roman" w:hAnsi="Times New Roman" w:cs="Times New Roman"/>
        </w:rPr>
        <w:tab/>
      </w:r>
      <w:r w:rsidR="00AE5EAE" w:rsidRPr="007146FF">
        <w:rPr>
          <w:rFonts w:ascii="Times New Roman" w:eastAsia="Times New Roman" w:hAnsi="Times New Roman" w:cs="Times New Roman"/>
          <w:color w:val="000000"/>
          <w:lang w:eastAsia="en-GB"/>
        </w:rPr>
        <w:t>"it would seem very sensible t</w:t>
      </w:r>
      <w:r w:rsidR="004B4B1F" w:rsidRPr="007146FF">
        <w:rPr>
          <w:rFonts w:ascii="Times New Roman" w:eastAsia="Times New Roman" w:hAnsi="Times New Roman" w:cs="Times New Roman"/>
          <w:color w:val="000000"/>
          <w:lang w:eastAsia="en-GB"/>
        </w:rPr>
        <w:t xml:space="preserve">o consider at least how a local </w:t>
      </w:r>
      <w:r w:rsidR="00AE5EAE" w:rsidRPr="007146FF">
        <w:rPr>
          <w:rFonts w:ascii="Times New Roman" w:eastAsia="Times New Roman" w:hAnsi="Times New Roman" w:cs="Times New Roman"/>
          <w:color w:val="000000"/>
          <w:lang w:eastAsia="en-GB"/>
        </w:rPr>
        <w:t xml:space="preserve">community is impacted </w:t>
      </w:r>
      <w:r w:rsidR="000E7A99" w:rsidRPr="007146FF">
        <w:rPr>
          <w:rFonts w:ascii="Times New Roman" w:eastAsia="Times New Roman" w:hAnsi="Times New Roman" w:cs="Times New Roman"/>
          <w:color w:val="000000"/>
          <w:lang w:eastAsia="en-GB"/>
        </w:rPr>
        <w:tab/>
      </w:r>
      <w:r w:rsidR="00AE5EAE" w:rsidRPr="007146FF">
        <w:rPr>
          <w:rFonts w:ascii="Times New Roman" w:eastAsia="Times New Roman" w:hAnsi="Times New Roman" w:cs="Times New Roman"/>
          <w:color w:val="000000"/>
          <w:lang w:eastAsia="en-GB"/>
        </w:rPr>
        <w:t xml:space="preserve">and whether there are financial aspects that </w:t>
      </w:r>
      <w:r w:rsidR="00A06B5B" w:rsidRPr="007146FF">
        <w:rPr>
          <w:rFonts w:ascii="Times New Roman" w:eastAsia="Times New Roman" w:hAnsi="Times New Roman" w:cs="Times New Roman"/>
          <w:color w:val="000000"/>
          <w:lang w:eastAsia="en-GB"/>
        </w:rPr>
        <w:t>can mitigate against any impact</w:t>
      </w:r>
      <w:r w:rsidR="00AE5EAE" w:rsidRPr="007146FF">
        <w:rPr>
          <w:rFonts w:ascii="Times New Roman" w:eastAsia="Times New Roman" w:hAnsi="Times New Roman" w:cs="Times New Roman"/>
          <w:color w:val="000000"/>
          <w:lang w:eastAsia="en-GB"/>
        </w:rPr>
        <w:t>"</w:t>
      </w:r>
      <w:r w:rsidR="00A06B5B" w:rsidRPr="007146FF">
        <w:rPr>
          <w:rFonts w:ascii="Times New Roman" w:eastAsia="Times New Roman" w:hAnsi="Times New Roman" w:cs="Times New Roman"/>
          <w:color w:val="000000"/>
          <w:lang w:eastAsia="en-GB"/>
        </w:rPr>
        <w:t xml:space="preserve"> </w:t>
      </w:r>
      <w:r w:rsidR="000E7A99" w:rsidRPr="007146FF">
        <w:rPr>
          <w:rFonts w:ascii="Times New Roman" w:eastAsia="Times New Roman" w:hAnsi="Times New Roman" w:cs="Times New Roman"/>
          <w:color w:val="000000"/>
          <w:lang w:eastAsia="en-GB"/>
        </w:rPr>
        <w:tab/>
      </w:r>
      <w:r w:rsidR="00A06B5B" w:rsidRPr="007146FF">
        <w:rPr>
          <w:rFonts w:ascii="Times New Roman" w:eastAsia="Times New Roman" w:hAnsi="Times New Roman" w:cs="Times New Roman"/>
          <w:color w:val="000000"/>
          <w:lang w:eastAsia="en-GB"/>
        </w:rPr>
        <w:t>(</w:t>
      </w:r>
      <w:r w:rsidR="005B5F9F" w:rsidRPr="007146FF">
        <w:rPr>
          <w:rFonts w:ascii="Times New Roman" w:eastAsia="Times New Roman" w:hAnsi="Times New Roman" w:cs="Times New Roman"/>
          <w:color w:val="000000"/>
          <w:lang w:eastAsia="en-GB"/>
        </w:rPr>
        <w:t xml:space="preserve">Primary Research: </w:t>
      </w:r>
      <w:r w:rsidR="00A06B5B" w:rsidRPr="007146FF">
        <w:rPr>
          <w:rFonts w:ascii="Times New Roman" w:eastAsia="Times New Roman" w:hAnsi="Times New Roman" w:cs="Times New Roman"/>
          <w:color w:val="000000"/>
          <w:lang w:eastAsia="en-GB"/>
        </w:rPr>
        <w:t xml:space="preserve">Academic Geologist). </w:t>
      </w:r>
    </w:p>
    <w:p w14:paraId="007360E5" w14:textId="09B673D3" w:rsidR="00073089" w:rsidRPr="007146FF" w:rsidRDefault="00461AEA"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 xml:space="preserve">However, there are </w:t>
      </w:r>
      <w:r w:rsidR="00A364CE" w:rsidRPr="007146FF">
        <w:rPr>
          <w:rFonts w:ascii="Times New Roman" w:eastAsia="Times New Roman" w:hAnsi="Times New Roman" w:cs="Times New Roman"/>
          <w:color w:val="000000"/>
          <w:lang w:eastAsia="en-GB"/>
        </w:rPr>
        <w:t>numerous</w:t>
      </w:r>
      <w:r w:rsidRPr="007146FF">
        <w:rPr>
          <w:rFonts w:ascii="Times New Roman" w:eastAsia="Times New Roman" w:hAnsi="Times New Roman" w:cs="Times New Roman"/>
          <w:color w:val="000000"/>
          <w:lang w:eastAsia="en-GB"/>
        </w:rPr>
        <w:t xml:space="preserve"> concerns</w:t>
      </w:r>
      <w:r w:rsidR="00A364CE" w:rsidRPr="007146FF">
        <w:rPr>
          <w:rFonts w:ascii="Times New Roman" w:eastAsia="Times New Roman" w:hAnsi="Times New Roman" w:cs="Times New Roman"/>
          <w:color w:val="000000"/>
          <w:lang w:eastAsia="en-GB"/>
        </w:rPr>
        <w:t xml:space="preserve"> surrounding such community financial incentives such as; the extent to which payments can be considered to represent corporate financial bribery;</w:t>
      </w:r>
      <w:r w:rsidRPr="007146FF">
        <w:rPr>
          <w:rFonts w:ascii="Times New Roman" w:eastAsia="Times New Roman" w:hAnsi="Times New Roman" w:cs="Times New Roman"/>
          <w:color w:val="000000"/>
          <w:lang w:eastAsia="en-GB"/>
        </w:rPr>
        <w:t xml:space="preserve"> </w:t>
      </w:r>
      <w:r w:rsidR="00A364CE" w:rsidRPr="007146FF">
        <w:rPr>
          <w:rFonts w:ascii="Times New Roman" w:eastAsia="Times New Roman" w:hAnsi="Times New Roman" w:cs="Times New Roman"/>
          <w:color w:val="000000"/>
          <w:lang w:eastAsia="en-GB"/>
        </w:rPr>
        <w:t>whether one-off grants actually distort community projects in the long-term; problems with defining who</w:t>
      </w:r>
      <w:r w:rsidR="005B5F9F" w:rsidRPr="007146FF">
        <w:rPr>
          <w:rFonts w:ascii="Times New Roman" w:eastAsia="Times New Roman" w:hAnsi="Times New Roman" w:cs="Times New Roman"/>
          <w:color w:val="000000"/>
          <w:lang w:eastAsia="en-GB"/>
        </w:rPr>
        <w:t xml:space="preserve"> and what constitutes the </w:t>
      </w:r>
      <w:r w:rsidR="005B5F9F" w:rsidRPr="007146FF">
        <w:rPr>
          <w:rFonts w:ascii="Times New Roman" w:eastAsia="Times New Roman" w:hAnsi="Times New Roman" w:cs="Times New Roman"/>
          <w:i/>
          <w:color w:val="000000"/>
          <w:lang w:eastAsia="en-GB"/>
        </w:rPr>
        <w:t>community</w:t>
      </w:r>
      <w:r w:rsidR="00A364CE" w:rsidRPr="007146FF">
        <w:rPr>
          <w:rFonts w:ascii="Times New Roman" w:eastAsia="Times New Roman" w:hAnsi="Times New Roman" w:cs="Times New Roman"/>
          <w:color w:val="000000"/>
          <w:lang w:eastAsia="en-GB"/>
        </w:rPr>
        <w:t xml:space="preserve">; and the problematic </w:t>
      </w:r>
      <w:r w:rsidR="00A364CE" w:rsidRPr="007146FF">
        <w:rPr>
          <w:rFonts w:ascii="Times New Roman" w:eastAsia="Times New Roman" w:hAnsi="Times New Roman" w:cs="Times New Roman"/>
          <w:color w:val="000000"/>
          <w:lang w:eastAsia="en-GB"/>
        </w:rPr>
        <w:lastRenderedPageBreak/>
        <w:t>relationship between CFI’s and local economic loss. These issues will now be debated in turn</w:t>
      </w:r>
      <w:r w:rsidR="00073089" w:rsidRPr="007146FF">
        <w:rPr>
          <w:rFonts w:ascii="Times New Roman" w:eastAsia="Times New Roman" w:hAnsi="Times New Roman" w:cs="Times New Roman"/>
          <w:color w:val="000000"/>
          <w:lang w:eastAsia="en-GB"/>
        </w:rPr>
        <w:t>, with further reference to primary research</w:t>
      </w:r>
      <w:r w:rsidR="00A364CE" w:rsidRPr="007146FF">
        <w:rPr>
          <w:rFonts w:ascii="Times New Roman" w:eastAsia="Times New Roman" w:hAnsi="Times New Roman" w:cs="Times New Roman"/>
          <w:color w:val="000000"/>
          <w:lang w:eastAsia="en-GB"/>
        </w:rPr>
        <w:t>.</w:t>
      </w:r>
    </w:p>
    <w:p w14:paraId="686F7A3B" w14:textId="3D60E510" w:rsidR="00977954" w:rsidRPr="007146FF" w:rsidRDefault="005B5F9F"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During the research, several inte</w:t>
      </w:r>
      <w:r w:rsidR="00C348F2" w:rsidRPr="007146FF">
        <w:rPr>
          <w:rFonts w:ascii="Times New Roman" w:eastAsia="Times New Roman" w:hAnsi="Times New Roman" w:cs="Times New Roman"/>
          <w:color w:val="000000"/>
          <w:lang w:eastAsia="en-GB"/>
        </w:rPr>
        <w:t xml:space="preserve">rviewees </w:t>
      </w:r>
      <w:r w:rsidR="00C348F2" w:rsidRPr="00142242">
        <w:rPr>
          <w:rFonts w:ascii="Times New Roman" w:eastAsia="Times New Roman" w:hAnsi="Times New Roman" w:cs="Times New Roman"/>
          <w:color w:val="000000"/>
          <w:lang w:eastAsia="en-GB"/>
        </w:rPr>
        <w:t>expressed the view</w:t>
      </w:r>
      <w:r w:rsidR="00433B89" w:rsidRPr="00142242">
        <w:rPr>
          <w:rFonts w:ascii="Times New Roman" w:eastAsia="Times New Roman" w:hAnsi="Times New Roman" w:cs="Times New Roman"/>
          <w:color w:val="000000"/>
          <w:lang w:eastAsia="en-GB"/>
        </w:rPr>
        <w:t xml:space="preserve"> that CFI’s</w:t>
      </w:r>
      <w:r w:rsidR="00433B89" w:rsidRPr="007146FF">
        <w:rPr>
          <w:rFonts w:ascii="Times New Roman" w:eastAsia="Times New Roman" w:hAnsi="Times New Roman" w:cs="Times New Roman"/>
          <w:color w:val="000000"/>
          <w:lang w:eastAsia="en-GB"/>
        </w:rPr>
        <w:t xml:space="preserve"> represent corporate financial bribery. Essentially, providing a monetary sum can be viewed as a financial exchan</w:t>
      </w:r>
      <w:r w:rsidR="005419E8" w:rsidRPr="007146FF">
        <w:rPr>
          <w:rFonts w:ascii="Times New Roman" w:eastAsia="Times New Roman" w:hAnsi="Times New Roman" w:cs="Times New Roman"/>
          <w:color w:val="000000"/>
          <w:lang w:eastAsia="en-GB"/>
        </w:rPr>
        <w:t>ge for the ability to conduct</w:t>
      </w:r>
      <w:r w:rsidR="00433B89" w:rsidRPr="007146FF">
        <w:rPr>
          <w:rFonts w:ascii="Times New Roman" w:eastAsia="Times New Roman" w:hAnsi="Times New Roman" w:cs="Times New Roman"/>
          <w:color w:val="000000"/>
          <w:lang w:eastAsia="en-GB"/>
        </w:rPr>
        <w:t xml:space="preserve"> operations which result in environmental and social harm. Such payments are neither a ‘win’ for the environment which may incur har</w:t>
      </w:r>
      <w:r w:rsidR="005419E8" w:rsidRPr="007146FF">
        <w:rPr>
          <w:rFonts w:ascii="Times New Roman" w:eastAsia="Times New Roman" w:hAnsi="Times New Roman" w:cs="Times New Roman"/>
          <w:color w:val="000000"/>
          <w:lang w:eastAsia="en-GB"/>
        </w:rPr>
        <w:t>m or contamination, nor</w:t>
      </w:r>
      <w:r w:rsidR="00433B89" w:rsidRPr="007146FF">
        <w:rPr>
          <w:rFonts w:ascii="Times New Roman" w:eastAsia="Times New Roman" w:hAnsi="Times New Roman" w:cs="Times New Roman"/>
          <w:color w:val="000000"/>
          <w:lang w:eastAsia="en-GB"/>
        </w:rPr>
        <w:t xml:space="preserve"> a ‘win’ for people living within communities who are subjected to disturbances </w:t>
      </w:r>
      <w:r w:rsidRPr="007146FF">
        <w:rPr>
          <w:rFonts w:ascii="Times New Roman" w:eastAsia="Times New Roman" w:hAnsi="Times New Roman" w:cs="Times New Roman"/>
          <w:color w:val="000000"/>
          <w:lang w:eastAsia="en-GB"/>
        </w:rPr>
        <w:t>in their community (for example;</w:t>
      </w:r>
      <w:r w:rsidR="00433B89" w:rsidRPr="007146FF">
        <w:rPr>
          <w:rFonts w:ascii="Times New Roman" w:eastAsia="Times New Roman" w:hAnsi="Times New Roman" w:cs="Times New Roman"/>
          <w:color w:val="000000"/>
          <w:lang w:eastAsia="en-GB"/>
        </w:rPr>
        <w:t xml:space="preserve"> noise, traffic, dust, infrastructure damage). The following extracts represent such a view that CFI’s represent a form of “bribe”, “blood money”, or “admission(s) of guilt”:</w:t>
      </w:r>
    </w:p>
    <w:p w14:paraId="3F9AB58E" w14:textId="5648DC6A" w:rsidR="00433B89"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"And you know there are some quite interesting quotes in the papers that came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immediately after the Third Energy application where there were people saying this is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blood money you know we wouldn’t accept it, er, we don’t want it" (</w:t>
      </w:r>
      <w:r w:rsidR="005B5F9F" w:rsidRPr="007146FF">
        <w:rPr>
          <w:rFonts w:ascii="Times New Roman" w:eastAsia="Times New Roman" w:hAnsi="Times New Roman" w:cs="Times New Roman"/>
          <w:color w:val="000000"/>
          <w:lang w:eastAsia="en-GB"/>
        </w:rPr>
        <w:t xml:space="preserve">Primary </w:t>
      </w:r>
      <w:r w:rsidR="005B5F9F" w:rsidRPr="007146FF">
        <w:rPr>
          <w:rFonts w:ascii="Times New Roman" w:eastAsia="Times New Roman" w:hAnsi="Times New Roman" w:cs="Times New Roman"/>
          <w:color w:val="000000"/>
          <w:lang w:eastAsia="en-GB"/>
        </w:rPr>
        <w:tab/>
        <w:t xml:space="preserve">Research: </w:t>
      </w:r>
      <w:r w:rsidR="00433B89" w:rsidRPr="007146FF">
        <w:rPr>
          <w:rFonts w:ascii="Times New Roman" w:eastAsia="Times New Roman" w:hAnsi="Times New Roman" w:cs="Times New Roman"/>
          <w:color w:val="000000"/>
          <w:lang w:eastAsia="en-GB"/>
        </w:rPr>
        <w:t xml:space="preserve">Journalist). </w:t>
      </w:r>
    </w:p>
    <w:p w14:paraId="5C61F2C2" w14:textId="77188090" w:rsidR="00433B89"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"I think it needs to be made clear where it is going to go so that people know more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about it and are more inclined to agree to it. Um, I know some people would see it as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a bribe as well, because again, that’s happened in North Yorkshire" (</w:t>
      </w:r>
      <w:r w:rsidR="005B5F9F" w:rsidRPr="007146FF">
        <w:rPr>
          <w:rFonts w:ascii="Times New Roman" w:eastAsia="Times New Roman" w:hAnsi="Times New Roman" w:cs="Times New Roman"/>
          <w:color w:val="000000"/>
          <w:lang w:eastAsia="en-GB"/>
        </w:rPr>
        <w:t xml:space="preserve">Primary </w:t>
      </w:r>
      <w:r w:rsidR="005B5F9F" w:rsidRPr="007146FF">
        <w:rPr>
          <w:rFonts w:ascii="Times New Roman" w:eastAsia="Times New Roman" w:hAnsi="Times New Roman" w:cs="Times New Roman"/>
          <w:color w:val="000000"/>
          <w:lang w:eastAsia="en-GB"/>
        </w:rPr>
        <w:tab/>
        <w:t xml:space="preserve">Research: Consultant </w:t>
      </w:r>
      <w:r w:rsidR="00433B89" w:rsidRPr="007146FF">
        <w:rPr>
          <w:rFonts w:ascii="Times New Roman" w:eastAsia="Times New Roman" w:hAnsi="Times New Roman" w:cs="Times New Roman"/>
          <w:color w:val="000000"/>
          <w:lang w:eastAsia="en-GB"/>
        </w:rPr>
        <w:t>Geologist).</w:t>
      </w:r>
    </w:p>
    <w:p w14:paraId="3C8EC227" w14:textId="11DA40A7" w:rsidR="00461AEA"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“I think it’s very cynical, um, and it’s also an admission of guilt really, an admission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 xml:space="preserve">that fracking will have a very negative effect and so people need to be bribed. I don’t </w:t>
      </w:r>
      <w:r w:rsidRPr="007146FF">
        <w:rPr>
          <w:rFonts w:ascii="Times New Roman" w:eastAsia="Times New Roman" w:hAnsi="Times New Roman" w:cs="Times New Roman"/>
          <w:color w:val="000000"/>
          <w:lang w:eastAsia="en-GB"/>
        </w:rPr>
        <w:tab/>
      </w:r>
      <w:r w:rsidR="00433B89" w:rsidRPr="007146FF">
        <w:rPr>
          <w:rFonts w:ascii="Times New Roman" w:eastAsia="Times New Roman" w:hAnsi="Times New Roman" w:cs="Times New Roman"/>
          <w:color w:val="000000"/>
          <w:lang w:eastAsia="en-GB"/>
        </w:rPr>
        <w:t>actually think that that’s working" (</w:t>
      </w:r>
      <w:r w:rsidR="00491206" w:rsidRPr="007146FF">
        <w:rPr>
          <w:rFonts w:ascii="Times New Roman" w:eastAsia="Times New Roman" w:hAnsi="Times New Roman" w:cs="Times New Roman"/>
          <w:color w:val="000000"/>
          <w:lang w:eastAsia="en-GB"/>
        </w:rPr>
        <w:t xml:space="preserve">Primary Research: </w:t>
      </w:r>
      <w:r w:rsidR="00142242">
        <w:rPr>
          <w:rFonts w:ascii="Times New Roman" w:eastAsia="Times New Roman" w:hAnsi="Times New Roman" w:cs="Times New Roman"/>
          <w:color w:val="000000"/>
          <w:lang w:eastAsia="en-GB"/>
        </w:rPr>
        <w:t>Anti-Fracking Campaigner</w:t>
      </w:r>
      <w:r w:rsidR="00433B89" w:rsidRPr="007146FF">
        <w:rPr>
          <w:rFonts w:ascii="Times New Roman" w:eastAsia="Times New Roman" w:hAnsi="Times New Roman" w:cs="Times New Roman"/>
          <w:color w:val="000000"/>
          <w:lang w:eastAsia="en-GB"/>
        </w:rPr>
        <w:t>).</w:t>
      </w:r>
    </w:p>
    <w:p w14:paraId="2295EF0D" w14:textId="76C89191" w:rsidR="003E066A" w:rsidRPr="007146FF" w:rsidRDefault="003E066A"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Although £100,000 may on first-glance appear to be a large sum of money that may go a long way in providing vital finances for local com</w:t>
      </w:r>
      <w:r w:rsidR="005419E8" w:rsidRPr="007146FF">
        <w:rPr>
          <w:rFonts w:ascii="Times New Roman" w:eastAsia="Times New Roman" w:hAnsi="Times New Roman" w:cs="Times New Roman"/>
          <w:color w:val="000000"/>
          <w:lang w:eastAsia="en-GB"/>
        </w:rPr>
        <w:t>munities, such a one-off grant</w:t>
      </w:r>
      <w:r w:rsidRPr="007146FF">
        <w:rPr>
          <w:rFonts w:ascii="Times New Roman" w:eastAsia="Times New Roman" w:hAnsi="Times New Roman" w:cs="Times New Roman"/>
          <w:color w:val="000000"/>
          <w:lang w:eastAsia="en-GB"/>
        </w:rPr>
        <w:t xml:space="preserve"> may actually distort the ability of local co</w:t>
      </w:r>
      <w:r w:rsidR="00142242">
        <w:rPr>
          <w:rFonts w:ascii="Times New Roman" w:eastAsia="Times New Roman" w:hAnsi="Times New Roman" w:cs="Times New Roman"/>
          <w:color w:val="000000"/>
          <w:lang w:eastAsia="en-GB"/>
        </w:rPr>
        <w:t>mmunities to provide essential</w:t>
      </w:r>
      <w:r w:rsidRPr="007146FF">
        <w:rPr>
          <w:rFonts w:ascii="Times New Roman" w:eastAsia="Times New Roman" w:hAnsi="Times New Roman" w:cs="Times New Roman"/>
          <w:color w:val="000000"/>
          <w:lang w:eastAsia="en-GB"/>
        </w:rPr>
        <w:t xml:space="preserve"> goods and services in th</w:t>
      </w:r>
      <w:r w:rsidR="005419E8" w:rsidRPr="007146FF">
        <w:rPr>
          <w:rFonts w:ascii="Times New Roman" w:eastAsia="Times New Roman" w:hAnsi="Times New Roman" w:cs="Times New Roman"/>
          <w:color w:val="000000"/>
          <w:lang w:eastAsia="en-GB"/>
        </w:rPr>
        <w:t>e long-term. For instance, whilst</w:t>
      </w:r>
      <w:r w:rsidRPr="007146FF">
        <w:rPr>
          <w:rFonts w:ascii="Times New Roman" w:eastAsia="Times New Roman" w:hAnsi="Times New Roman" w:cs="Times New Roman"/>
          <w:color w:val="000000"/>
          <w:lang w:eastAsia="en-GB"/>
        </w:rPr>
        <w:t xml:space="preserve"> £100,000 may help to build a community centre, or provide a bus </w:t>
      </w:r>
      <w:r w:rsidRPr="007146FF">
        <w:rPr>
          <w:rFonts w:ascii="Times New Roman" w:eastAsia="Times New Roman" w:hAnsi="Times New Roman" w:cs="Times New Roman"/>
          <w:color w:val="000000"/>
          <w:lang w:eastAsia="en-GB"/>
        </w:rPr>
        <w:lastRenderedPageBreak/>
        <w:t>for a local bus service, many services (transport, youth services for example) require more long-term financial commitment in order to keep such services</w:t>
      </w:r>
      <w:r w:rsidR="005419E8" w:rsidRPr="007146FF">
        <w:rPr>
          <w:rFonts w:ascii="Times New Roman" w:eastAsia="Times New Roman" w:hAnsi="Times New Roman" w:cs="Times New Roman"/>
          <w:color w:val="000000"/>
          <w:lang w:eastAsia="en-GB"/>
        </w:rPr>
        <w:t xml:space="preserve"> running</w:t>
      </w:r>
      <w:r w:rsidRPr="007146FF">
        <w:rPr>
          <w:rFonts w:ascii="Times New Roman" w:eastAsia="Times New Roman" w:hAnsi="Times New Roman" w:cs="Times New Roman"/>
          <w:color w:val="000000"/>
          <w:lang w:eastAsia="en-GB"/>
        </w:rPr>
        <w:t xml:space="preserve">. Such a situation can be seen in the following excerpt: </w:t>
      </w:r>
    </w:p>
    <w:p w14:paraId="6D007C1E" w14:textId="241CF26B" w:rsidR="003E066A"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 xml:space="preserve">"if it’s a one-off grant of £100,000, that is useless, local authorities run services and </w:t>
      </w: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 xml:space="preserve">services require revenue costs. Ok you need new buses you need a bus replacement </w:t>
      </w: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 xml:space="preserve">programme but you need the money to run the service, day in day out year in year out, </w:t>
      </w: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 xml:space="preserve">and a one-off grant just distorts that. £100,000 I think would buy you 1 and a half </w:t>
      </w: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 xml:space="preserve">buses? Possibly? It’s useless. Youth service the same. You can’t just switch on a </w:t>
      </w:r>
      <w:r w:rsidRPr="007146FF">
        <w:rPr>
          <w:rFonts w:ascii="Times New Roman" w:eastAsia="Times New Roman" w:hAnsi="Times New Roman" w:cs="Times New Roman"/>
          <w:color w:val="000000"/>
          <w:lang w:eastAsia="en-GB"/>
        </w:rPr>
        <w:tab/>
      </w:r>
      <w:r w:rsidR="003E066A" w:rsidRPr="007146FF">
        <w:rPr>
          <w:rFonts w:ascii="Times New Roman" w:eastAsia="Times New Roman" w:hAnsi="Times New Roman" w:cs="Times New Roman"/>
          <w:color w:val="000000"/>
          <w:lang w:eastAsia="en-GB"/>
        </w:rPr>
        <w:t>youth service for a year” (</w:t>
      </w:r>
      <w:r w:rsidR="00142242">
        <w:rPr>
          <w:rFonts w:ascii="Times New Roman" w:eastAsia="Times New Roman" w:hAnsi="Times New Roman" w:cs="Times New Roman"/>
          <w:color w:val="000000"/>
          <w:lang w:eastAsia="en-GB"/>
        </w:rPr>
        <w:t>Primary R</w:t>
      </w:r>
      <w:r w:rsidR="00491206" w:rsidRPr="007146FF">
        <w:rPr>
          <w:rFonts w:ascii="Times New Roman" w:eastAsia="Times New Roman" w:hAnsi="Times New Roman" w:cs="Times New Roman"/>
          <w:color w:val="000000"/>
          <w:lang w:eastAsia="en-GB"/>
        </w:rPr>
        <w:t xml:space="preserve">esearch: </w:t>
      </w:r>
      <w:r w:rsidR="003E066A" w:rsidRPr="007146FF">
        <w:rPr>
          <w:rFonts w:ascii="Times New Roman" w:eastAsia="Times New Roman" w:hAnsi="Times New Roman" w:cs="Times New Roman"/>
          <w:color w:val="000000"/>
          <w:lang w:eastAsia="en-GB"/>
        </w:rPr>
        <w:t>Anti-Fracking Activist).</w:t>
      </w:r>
    </w:p>
    <w:p w14:paraId="3E533375" w14:textId="62D25669" w:rsidR="00D87EAA" w:rsidRPr="007146FF" w:rsidRDefault="003E066A"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Although there is a corresponding commitment of 1% of revenues being provided to local communities which may play a role in providing long-term solutions to the ability of communities to provide services, there is no indication as to exactly how much 1% is in monetary terms. This 1% depend</w:t>
      </w:r>
      <w:r w:rsidR="00491206" w:rsidRPr="007146FF">
        <w:rPr>
          <w:rFonts w:ascii="Times New Roman" w:eastAsia="Times New Roman" w:hAnsi="Times New Roman" w:cs="Times New Roman"/>
          <w:color w:val="000000"/>
          <w:lang w:eastAsia="en-GB"/>
        </w:rPr>
        <w:t>s entirely on the success of each</w:t>
      </w:r>
      <w:r w:rsidRPr="007146FF">
        <w:rPr>
          <w:rFonts w:ascii="Times New Roman" w:eastAsia="Times New Roman" w:hAnsi="Times New Roman" w:cs="Times New Roman"/>
          <w:color w:val="000000"/>
          <w:lang w:eastAsia="en-GB"/>
        </w:rPr>
        <w:t xml:space="preserve"> particular site which is unknown until shale gas is being produced. 1% could turn out to be a significant amount of money, but could equally turn out to be worthless if the wel</w:t>
      </w:r>
      <w:r w:rsidR="00D87EAA" w:rsidRPr="007146FF">
        <w:rPr>
          <w:rFonts w:ascii="Times New Roman" w:eastAsia="Times New Roman" w:hAnsi="Times New Roman" w:cs="Times New Roman"/>
          <w:color w:val="000000"/>
          <w:lang w:eastAsia="en-GB"/>
        </w:rPr>
        <w:t>lsite turns out to</w:t>
      </w:r>
      <w:r w:rsidR="005419E8" w:rsidRPr="007146FF">
        <w:rPr>
          <w:rFonts w:ascii="Times New Roman" w:eastAsia="Times New Roman" w:hAnsi="Times New Roman" w:cs="Times New Roman"/>
          <w:color w:val="000000"/>
          <w:lang w:eastAsia="en-GB"/>
        </w:rPr>
        <w:t xml:space="preserve"> be</w:t>
      </w:r>
      <w:r w:rsidR="00D87EAA" w:rsidRPr="007146FF">
        <w:rPr>
          <w:rFonts w:ascii="Times New Roman" w:eastAsia="Times New Roman" w:hAnsi="Times New Roman" w:cs="Times New Roman"/>
          <w:color w:val="000000"/>
          <w:lang w:eastAsia="en-GB"/>
        </w:rPr>
        <w:t xml:space="preserve"> uneconomical: </w:t>
      </w:r>
    </w:p>
    <w:p w14:paraId="2F35D22D" w14:textId="6D064713" w:rsidR="00D87EAA" w:rsidRPr="007146FF" w:rsidRDefault="00491206"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D87EAA" w:rsidRPr="007146FF">
        <w:rPr>
          <w:rFonts w:ascii="Times New Roman" w:eastAsia="Times New Roman" w:hAnsi="Times New Roman" w:cs="Times New Roman"/>
          <w:color w:val="000000"/>
          <w:lang w:eastAsia="en-GB"/>
        </w:rPr>
        <w:t xml:space="preserve">“No way is it enough and neither is the fact that they will give 1% of the revenue to </w:t>
      </w:r>
      <w:r w:rsidR="000E7A99" w:rsidRPr="007146FF">
        <w:rPr>
          <w:rFonts w:ascii="Times New Roman" w:eastAsia="Times New Roman" w:hAnsi="Times New Roman" w:cs="Times New Roman"/>
          <w:color w:val="000000"/>
          <w:lang w:eastAsia="en-GB"/>
        </w:rPr>
        <w:tab/>
      </w:r>
      <w:r w:rsidR="00D87EAA" w:rsidRPr="007146FF">
        <w:rPr>
          <w:rFonts w:ascii="Times New Roman" w:eastAsia="Times New Roman" w:hAnsi="Times New Roman" w:cs="Times New Roman"/>
          <w:color w:val="000000"/>
          <w:lang w:eastAsia="en-GB"/>
        </w:rPr>
        <w:t xml:space="preserve">the community. Um, because it is a carrot that they dangle but they can’t define or </w:t>
      </w:r>
      <w:r w:rsidR="000E7A99" w:rsidRPr="007146FF">
        <w:rPr>
          <w:rFonts w:ascii="Times New Roman" w:eastAsia="Times New Roman" w:hAnsi="Times New Roman" w:cs="Times New Roman"/>
          <w:color w:val="000000"/>
          <w:lang w:eastAsia="en-GB"/>
        </w:rPr>
        <w:tab/>
      </w:r>
      <w:r w:rsidR="00D87EAA" w:rsidRPr="007146FF">
        <w:rPr>
          <w:rFonts w:ascii="Times New Roman" w:eastAsia="Times New Roman" w:hAnsi="Times New Roman" w:cs="Times New Roman"/>
          <w:color w:val="000000"/>
          <w:lang w:eastAsia="en-GB"/>
        </w:rPr>
        <w:t xml:space="preserve">quantify what that is. It could be a lot of money. It could be nothing at all. So, I </w:t>
      </w:r>
      <w:r w:rsidR="000E7A99" w:rsidRPr="007146FF">
        <w:rPr>
          <w:rFonts w:ascii="Times New Roman" w:eastAsia="Times New Roman" w:hAnsi="Times New Roman" w:cs="Times New Roman"/>
          <w:color w:val="000000"/>
          <w:lang w:eastAsia="en-GB"/>
        </w:rPr>
        <w:tab/>
      </w:r>
      <w:r w:rsidR="00D87EAA" w:rsidRPr="007146FF">
        <w:rPr>
          <w:rFonts w:ascii="Times New Roman" w:eastAsia="Times New Roman" w:hAnsi="Times New Roman" w:cs="Times New Roman"/>
          <w:color w:val="000000"/>
          <w:lang w:eastAsia="en-GB"/>
        </w:rPr>
        <w:t>always look at it as compensation” (</w:t>
      </w:r>
      <w:r w:rsidRPr="007146FF">
        <w:rPr>
          <w:rFonts w:ascii="Times New Roman" w:eastAsia="Times New Roman" w:hAnsi="Times New Roman" w:cs="Times New Roman"/>
          <w:color w:val="000000"/>
          <w:lang w:eastAsia="en-GB"/>
        </w:rPr>
        <w:t xml:space="preserve">Primary Research: </w:t>
      </w:r>
      <w:r w:rsidR="00D87EAA" w:rsidRPr="007146FF">
        <w:rPr>
          <w:rFonts w:ascii="Times New Roman" w:eastAsia="Times New Roman" w:hAnsi="Times New Roman" w:cs="Times New Roman"/>
          <w:color w:val="000000"/>
          <w:lang w:eastAsia="en-GB"/>
        </w:rPr>
        <w:t xml:space="preserve">Local Parish Councillor). </w:t>
      </w:r>
      <w:r w:rsidR="003E066A" w:rsidRPr="007146FF">
        <w:rPr>
          <w:rFonts w:ascii="Times New Roman" w:eastAsia="Times New Roman" w:hAnsi="Times New Roman" w:cs="Times New Roman"/>
          <w:color w:val="000000"/>
          <w:lang w:eastAsia="en-GB"/>
        </w:rPr>
        <w:t xml:space="preserve">  </w:t>
      </w:r>
    </w:p>
    <w:p w14:paraId="78DB38BD" w14:textId="1783A4E1" w:rsidR="00CB4925" w:rsidRPr="007146FF" w:rsidRDefault="00E34B66"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Additionally, significant problems arise from the failure of the UK governme</w:t>
      </w:r>
      <w:r w:rsidR="00B01278" w:rsidRPr="007146FF">
        <w:rPr>
          <w:rFonts w:ascii="Times New Roman" w:eastAsia="Times New Roman" w:hAnsi="Times New Roman" w:cs="Times New Roman"/>
          <w:color w:val="000000"/>
          <w:lang w:eastAsia="en-GB"/>
        </w:rPr>
        <w:t>nt and indus</w:t>
      </w:r>
      <w:r w:rsidR="003F71E6" w:rsidRPr="007146FF">
        <w:rPr>
          <w:rFonts w:ascii="Times New Roman" w:eastAsia="Times New Roman" w:hAnsi="Times New Roman" w:cs="Times New Roman"/>
          <w:color w:val="000000"/>
          <w:lang w:eastAsia="en-GB"/>
        </w:rPr>
        <w:t xml:space="preserve">try to define what it means by </w:t>
      </w:r>
      <w:r w:rsidR="003F71E6" w:rsidRPr="007146FF">
        <w:rPr>
          <w:rFonts w:ascii="Times New Roman" w:eastAsia="Times New Roman" w:hAnsi="Times New Roman" w:cs="Times New Roman"/>
          <w:i/>
          <w:color w:val="000000"/>
          <w:lang w:eastAsia="en-GB"/>
        </w:rPr>
        <w:t>community</w:t>
      </w:r>
      <w:r w:rsidR="00B01278" w:rsidRPr="007146FF">
        <w:rPr>
          <w:rFonts w:ascii="Times New Roman" w:eastAsia="Times New Roman" w:hAnsi="Times New Roman" w:cs="Times New Roman"/>
          <w:i/>
          <w:color w:val="000000"/>
          <w:lang w:eastAsia="en-GB"/>
        </w:rPr>
        <w:t xml:space="preserve"> </w:t>
      </w:r>
      <w:r w:rsidR="00B01278" w:rsidRPr="007146FF">
        <w:rPr>
          <w:rFonts w:ascii="Times New Roman" w:eastAsia="Times New Roman" w:hAnsi="Times New Roman" w:cs="Times New Roman"/>
          <w:color w:val="000000"/>
          <w:lang w:eastAsia="en-GB"/>
        </w:rPr>
        <w:t xml:space="preserve">to which the CFI’s are to be paid. Unlike official guidelines for onshore </w:t>
      </w:r>
      <w:r w:rsidR="00630596" w:rsidRPr="007146FF">
        <w:rPr>
          <w:rFonts w:ascii="Times New Roman" w:eastAsia="Times New Roman" w:hAnsi="Times New Roman" w:cs="Times New Roman"/>
          <w:color w:val="000000"/>
          <w:lang w:eastAsia="en-GB"/>
        </w:rPr>
        <w:t>wind which are</w:t>
      </w:r>
      <w:r w:rsidR="00B01278" w:rsidRPr="007146FF">
        <w:rPr>
          <w:rFonts w:ascii="Times New Roman" w:eastAsia="Times New Roman" w:hAnsi="Times New Roman" w:cs="Times New Roman"/>
          <w:color w:val="000000"/>
          <w:lang w:eastAsia="en-GB"/>
        </w:rPr>
        <w:t xml:space="preserve"> extremely explicit </w:t>
      </w:r>
      <w:r w:rsidR="00630596" w:rsidRPr="007146FF">
        <w:rPr>
          <w:rFonts w:ascii="Times New Roman" w:eastAsia="Times New Roman" w:hAnsi="Times New Roman" w:cs="Times New Roman"/>
          <w:color w:val="000000"/>
          <w:lang w:eastAsia="en-GB"/>
        </w:rPr>
        <w:t>with regards to</w:t>
      </w:r>
      <w:r w:rsidR="00B01278" w:rsidRPr="007146FF">
        <w:rPr>
          <w:rFonts w:ascii="Times New Roman" w:eastAsia="Times New Roman" w:hAnsi="Times New Roman" w:cs="Times New Roman"/>
          <w:color w:val="000000"/>
          <w:lang w:eastAsia="en-GB"/>
        </w:rPr>
        <w:t xml:space="preserve"> what constitutes the community</w:t>
      </w:r>
      <w:r w:rsidR="004C2D63" w:rsidRPr="007146FF">
        <w:rPr>
          <w:rFonts w:ascii="Times New Roman" w:eastAsia="Times New Roman" w:hAnsi="Times New Roman" w:cs="Times New Roman"/>
          <w:color w:val="000000"/>
          <w:lang w:eastAsia="en-GB"/>
        </w:rPr>
        <w:t xml:space="preserve"> and how the community is defined</w:t>
      </w:r>
      <w:r w:rsidR="00630596" w:rsidRPr="007146FF">
        <w:rPr>
          <w:rStyle w:val="EndnoteReference"/>
          <w:rFonts w:ascii="Times New Roman" w:eastAsia="Times New Roman" w:hAnsi="Times New Roman" w:cs="Times New Roman"/>
          <w:color w:val="000000"/>
          <w:lang w:eastAsia="en-GB"/>
        </w:rPr>
        <w:endnoteReference w:id="4"/>
      </w:r>
      <w:r w:rsidR="00B01278" w:rsidRPr="007146FF">
        <w:rPr>
          <w:rFonts w:ascii="Times New Roman" w:eastAsia="Times New Roman" w:hAnsi="Times New Roman" w:cs="Times New Roman"/>
          <w:color w:val="000000"/>
          <w:lang w:eastAsia="en-GB"/>
        </w:rPr>
        <w:t xml:space="preserve"> (DECC, 2014a</w:t>
      </w:r>
      <w:r w:rsidR="004C2D63" w:rsidRPr="007146FF">
        <w:rPr>
          <w:rFonts w:ascii="Times New Roman" w:eastAsia="Times New Roman" w:hAnsi="Times New Roman" w:cs="Times New Roman"/>
          <w:color w:val="000000"/>
          <w:lang w:eastAsia="en-GB"/>
        </w:rPr>
        <w:t>), b</w:t>
      </w:r>
      <w:r w:rsidR="00B01278" w:rsidRPr="007146FF">
        <w:rPr>
          <w:rFonts w:ascii="Times New Roman" w:eastAsia="Times New Roman" w:hAnsi="Times New Roman" w:cs="Times New Roman"/>
          <w:color w:val="000000"/>
          <w:lang w:eastAsia="en-GB"/>
        </w:rPr>
        <w:t xml:space="preserve">oth the UKOOG and UK government </w:t>
      </w:r>
      <w:r w:rsidR="004C2D63" w:rsidRPr="007146FF">
        <w:rPr>
          <w:rFonts w:ascii="Times New Roman" w:eastAsia="Times New Roman" w:hAnsi="Times New Roman" w:cs="Times New Roman"/>
          <w:color w:val="000000"/>
          <w:lang w:eastAsia="en-GB"/>
        </w:rPr>
        <w:t xml:space="preserve">have </w:t>
      </w:r>
      <w:r w:rsidR="00B01278" w:rsidRPr="007146FF">
        <w:rPr>
          <w:rFonts w:ascii="Times New Roman" w:eastAsia="Times New Roman" w:hAnsi="Times New Roman" w:cs="Times New Roman"/>
          <w:color w:val="000000"/>
          <w:lang w:eastAsia="en-GB"/>
        </w:rPr>
        <w:t>fail</w:t>
      </w:r>
      <w:r w:rsidR="004C2D63" w:rsidRPr="007146FF">
        <w:rPr>
          <w:rFonts w:ascii="Times New Roman" w:eastAsia="Times New Roman" w:hAnsi="Times New Roman" w:cs="Times New Roman"/>
          <w:color w:val="000000"/>
          <w:lang w:eastAsia="en-GB"/>
        </w:rPr>
        <w:t>ed</w:t>
      </w:r>
      <w:r w:rsidR="00B01278" w:rsidRPr="007146FF">
        <w:rPr>
          <w:rFonts w:ascii="Times New Roman" w:eastAsia="Times New Roman" w:hAnsi="Times New Roman" w:cs="Times New Roman"/>
          <w:color w:val="000000"/>
          <w:lang w:eastAsia="en-GB"/>
        </w:rPr>
        <w:t xml:space="preserve"> to de</w:t>
      </w:r>
      <w:r w:rsidR="00D90ECF" w:rsidRPr="007146FF">
        <w:rPr>
          <w:rFonts w:ascii="Times New Roman" w:eastAsia="Times New Roman" w:hAnsi="Times New Roman" w:cs="Times New Roman"/>
          <w:color w:val="000000"/>
          <w:lang w:eastAsia="en-GB"/>
        </w:rPr>
        <w:t xml:space="preserve">fine what is meant by the term </w:t>
      </w:r>
      <w:r w:rsidR="00D90ECF" w:rsidRPr="007146FF">
        <w:rPr>
          <w:rFonts w:ascii="Times New Roman" w:eastAsia="Times New Roman" w:hAnsi="Times New Roman" w:cs="Times New Roman"/>
          <w:i/>
          <w:color w:val="000000"/>
          <w:lang w:eastAsia="en-GB"/>
        </w:rPr>
        <w:t>community</w:t>
      </w:r>
      <w:r w:rsidR="00B01278" w:rsidRPr="007146FF">
        <w:rPr>
          <w:rFonts w:ascii="Times New Roman" w:eastAsia="Times New Roman" w:hAnsi="Times New Roman" w:cs="Times New Roman"/>
          <w:color w:val="000000"/>
          <w:lang w:eastAsia="en-GB"/>
        </w:rPr>
        <w:t xml:space="preserve"> in relation to shale </w:t>
      </w:r>
      <w:r w:rsidR="00B01278" w:rsidRPr="007146FF">
        <w:rPr>
          <w:rFonts w:ascii="Times New Roman" w:eastAsia="Times New Roman" w:hAnsi="Times New Roman" w:cs="Times New Roman"/>
          <w:color w:val="000000"/>
          <w:lang w:eastAsia="en-GB"/>
        </w:rPr>
        <w:lastRenderedPageBreak/>
        <w:t>gas</w:t>
      </w:r>
      <w:r w:rsidR="004C2D63" w:rsidRPr="007146FF">
        <w:rPr>
          <w:rFonts w:ascii="Times New Roman" w:eastAsia="Times New Roman" w:hAnsi="Times New Roman" w:cs="Times New Roman"/>
          <w:color w:val="000000"/>
          <w:lang w:eastAsia="en-GB"/>
        </w:rPr>
        <w:t xml:space="preserve"> development</w:t>
      </w:r>
      <w:r w:rsidR="0099631C" w:rsidRPr="007146FF">
        <w:rPr>
          <w:rStyle w:val="EndnoteReference"/>
          <w:rFonts w:ascii="Times New Roman" w:eastAsia="Times New Roman" w:hAnsi="Times New Roman" w:cs="Times New Roman"/>
          <w:color w:val="000000"/>
          <w:lang w:eastAsia="en-GB"/>
        </w:rPr>
        <w:endnoteReference w:id="5"/>
      </w:r>
      <w:r w:rsidR="00B01278" w:rsidRPr="007146FF">
        <w:rPr>
          <w:rFonts w:ascii="Times New Roman" w:eastAsia="Times New Roman" w:hAnsi="Times New Roman" w:cs="Times New Roman"/>
          <w:color w:val="000000"/>
          <w:lang w:eastAsia="en-GB"/>
        </w:rPr>
        <w:t xml:space="preserve">. </w:t>
      </w:r>
      <w:r w:rsidR="00CB4925" w:rsidRPr="007146FF">
        <w:rPr>
          <w:rFonts w:ascii="Times New Roman" w:eastAsia="Times New Roman" w:hAnsi="Times New Roman" w:cs="Times New Roman"/>
          <w:color w:val="000000"/>
          <w:lang w:eastAsia="en-GB"/>
        </w:rPr>
        <w:t>This has implications for who or what is entitled to receive such payments which has a significant impact on what the money is spent on</w:t>
      </w:r>
      <w:r w:rsidR="00064481" w:rsidRPr="007146FF">
        <w:rPr>
          <w:rFonts w:ascii="Times New Roman" w:eastAsia="Times New Roman" w:hAnsi="Times New Roman" w:cs="Times New Roman"/>
          <w:color w:val="000000"/>
          <w:lang w:eastAsia="en-GB"/>
        </w:rPr>
        <w:t>, and how a community is able to undertake financial planning</w:t>
      </w:r>
      <w:r w:rsidR="00CB4925" w:rsidRPr="007146FF">
        <w:rPr>
          <w:rFonts w:ascii="Times New Roman" w:eastAsia="Times New Roman" w:hAnsi="Times New Roman" w:cs="Times New Roman"/>
          <w:color w:val="000000"/>
          <w:lang w:eastAsia="en-GB"/>
        </w:rPr>
        <w:t>. This situation was brought up multiple times during data collection as can be seen:</w:t>
      </w:r>
    </w:p>
    <w:p w14:paraId="7367283C" w14:textId="5DAF4FD4" w:rsidR="00CB4925"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“So, you split that up and you might have £25,000 and suddenly it’s not quite as much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anymore. And, if you look at it, that’s a one of</w:t>
      </w:r>
      <w:r w:rsidR="00064481" w:rsidRPr="007146FF">
        <w:rPr>
          <w:rFonts w:ascii="Times New Roman" w:eastAsia="Times New Roman" w:hAnsi="Times New Roman" w:cs="Times New Roman"/>
          <w:color w:val="000000"/>
          <w:lang w:eastAsia="en-GB"/>
        </w:rPr>
        <w:t>f</w:t>
      </w:r>
      <w:r w:rsidR="00CB4925" w:rsidRPr="007146FF">
        <w:rPr>
          <w:rFonts w:ascii="Times New Roman" w:eastAsia="Times New Roman" w:hAnsi="Times New Roman" w:cs="Times New Roman"/>
          <w:color w:val="000000"/>
          <w:lang w:eastAsia="en-GB"/>
        </w:rPr>
        <w:t xml:space="preserve"> payment of £100,000, it’s not every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year, that’s just a one-off. It sounds like a lot but 25-grand doesn’t really go very far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at all. So, using that as a reason to say yeah, we think that’s a good idea, and that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your, you know, pay-off for that is you having to suffer the inconvenience and having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a gas</w:t>
      </w:r>
      <w:r w:rsidR="002E3E03" w:rsidRPr="007146FF">
        <w:rPr>
          <w:rFonts w:ascii="Times New Roman" w:eastAsia="Times New Roman" w:hAnsi="Times New Roman" w:cs="Times New Roman"/>
          <w:color w:val="000000"/>
          <w:lang w:eastAsia="en-GB"/>
        </w:rPr>
        <w:t>-field develop on your doorstep” (</w:t>
      </w:r>
      <w:r w:rsidR="00D23DEE" w:rsidRPr="007146FF">
        <w:rPr>
          <w:rFonts w:ascii="Times New Roman" w:eastAsia="Times New Roman" w:hAnsi="Times New Roman" w:cs="Times New Roman"/>
          <w:color w:val="000000"/>
          <w:lang w:eastAsia="en-GB"/>
        </w:rPr>
        <w:t xml:space="preserve">Primary Research: </w:t>
      </w:r>
      <w:r w:rsidR="002E3E03" w:rsidRPr="007146FF">
        <w:rPr>
          <w:rFonts w:ascii="Times New Roman" w:eastAsia="Times New Roman" w:hAnsi="Times New Roman" w:cs="Times New Roman"/>
          <w:color w:val="000000"/>
          <w:lang w:eastAsia="en-GB"/>
        </w:rPr>
        <w:t>Local Parish Cou</w:t>
      </w:r>
      <w:r w:rsidR="00660762">
        <w:rPr>
          <w:rFonts w:ascii="Times New Roman" w:eastAsia="Times New Roman" w:hAnsi="Times New Roman" w:cs="Times New Roman"/>
          <w:color w:val="000000"/>
          <w:lang w:eastAsia="en-GB"/>
        </w:rPr>
        <w:t>n</w:t>
      </w:r>
      <w:r w:rsidR="002E3E03" w:rsidRPr="007146FF">
        <w:rPr>
          <w:rFonts w:ascii="Times New Roman" w:eastAsia="Times New Roman" w:hAnsi="Times New Roman" w:cs="Times New Roman"/>
          <w:color w:val="000000"/>
          <w:lang w:eastAsia="en-GB"/>
        </w:rPr>
        <w:t xml:space="preserve">cillor). </w:t>
      </w:r>
      <w:r w:rsidR="00CB4925" w:rsidRPr="007146FF">
        <w:rPr>
          <w:rFonts w:ascii="Times New Roman" w:eastAsia="Times New Roman" w:hAnsi="Times New Roman" w:cs="Times New Roman"/>
          <w:color w:val="000000"/>
          <w:lang w:eastAsia="en-GB"/>
        </w:rPr>
        <w:t xml:space="preserve"> </w:t>
      </w:r>
    </w:p>
    <w:p w14:paraId="2662E8EE" w14:textId="77777777" w:rsidR="00175A21" w:rsidRPr="007146FF" w:rsidRDefault="000E7A99"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“there’s the issue of how the money is used or distributed, who it goes to, because it is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quite possible that you could be on a lorry route, um, to a fracking site, outside the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Parish in which the site is based and you may not see any of that money. It may end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up in a Parish which you don’t belong to where you don’t live, but actually the people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that benefit from it haven’t experienced the disturbance so I think there’s a lot of very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 xml:space="preserve">complicated issues, um, and questions that haven’t been answered on this issue" </w:t>
      </w:r>
      <w:r w:rsidRPr="007146FF">
        <w:rPr>
          <w:rFonts w:ascii="Times New Roman" w:eastAsia="Times New Roman" w:hAnsi="Times New Roman" w:cs="Times New Roman"/>
          <w:color w:val="000000"/>
          <w:lang w:eastAsia="en-GB"/>
        </w:rPr>
        <w:tab/>
      </w:r>
      <w:r w:rsidR="00CB4925" w:rsidRPr="007146FF">
        <w:rPr>
          <w:rFonts w:ascii="Times New Roman" w:eastAsia="Times New Roman" w:hAnsi="Times New Roman" w:cs="Times New Roman"/>
          <w:color w:val="000000"/>
          <w:lang w:eastAsia="en-GB"/>
        </w:rPr>
        <w:t>(</w:t>
      </w:r>
      <w:r w:rsidR="00175A21" w:rsidRPr="007146FF">
        <w:rPr>
          <w:rFonts w:ascii="Times New Roman" w:eastAsia="Times New Roman" w:hAnsi="Times New Roman" w:cs="Times New Roman"/>
          <w:color w:val="000000"/>
          <w:lang w:eastAsia="en-GB"/>
        </w:rPr>
        <w:t xml:space="preserve">Primary Research: </w:t>
      </w:r>
      <w:r w:rsidR="00CB4925" w:rsidRPr="007146FF">
        <w:rPr>
          <w:rFonts w:ascii="Times New Roman" w:eastAsia="Times New Roman" w:hAnsi="Times New Roman" w:cs="Times New Roman"/>
          <w:color w:val="000000"/>
          <w:lang w:eastAsia="en-GB"/>
        </w:rPr>
        <w:t xml:space="preserve">Journalist). </w:t>
      </w:r>
    </w:p>
    <w:p w14:paraId="6837AB21" w14:textId="0E53FD32" w:rsidR="00B82516" w:rsidRPr="007146FF" w:rsidRDefault="00CB4925"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 xml:space="preserve">A further definitional difficulty arises in what </w:t>
      </w:r>
      <w:r w:rsidR="00C12EF7" w:rsidRPr="007146FF">
        <w:rPr>
          <w:rFonts w:ascii="Times New Roman" w:eastAsia="Times New Roman" w:hAnsi="Times New Roman" w:cs="Times New Roman"/>
          <w:color w:val="000000"/>
          <w:lang w:eastAsia="en-GB"/>
        </w:rPr>
        <w:t xml:space="preserve">actually </w:t>
      </w:r>
      <w:r w:rsidR="00175A21" w:rsidRPr="007146FF">
        <w:rPr>
          <w:rFonts w:ascii="Times New Roman" w:eastAsia="Times New Roman" w:hAnsi="Times New Roman" w:cs="Times New Roman"/>
          <w:color w:val="000000"/>
          <w:lang w:eastAsia="en-GB"/>
        </w:rPr>
        <w:t xml:space="preserve">constitutes </w:t>
      </w:r>
      <w:r w:rsidR="00175A21" w:rsidRPr="007146FF">
        <w:rPr>
          <w:rFonts w:ascii="Times New Roman" w:eastAsia="Times New Roman" w:hAnsi="Times New Roman" w:cs="Times New Roman"/>
          <w:i/>
          <w:color w:val="000000"/>
          <w:lang w:eastAsia="en-GB"/>
        </w:rPr>
        <w:t>fracking</w:t>
      </w:r>
      <w:r w:rsidRPr="007146FF">
        <w:rPr>
          <w:rFonts w:ascii="Times New Roman" w:eastAsia="Times New Roman" w:hAnsi="Times New Roman" w:cs="Times New Roman"/>
          <w:color w:val="000000"/>
          <w:lang w:eastAsia="en-GB"/>
        </w:rPr>
        <w:t xml:space="preserve"> and whether or not shale gas extraction operations that fall outside of specific </w:t>
      </w:r>
      <w:r w:rsidR="00FD79F0" w:rsidRPr="007146FF">
        <w:rPr>
          <w:rFonts w:ascii="Times New Roman" w:eastAsia="Times New Roman" w:hAnsi="Times New Roman" w:cs="Times New Roman"/>
          <w:color w:val="000000"/>
          <w:lang w:eastAsia="en-GB"/>
        </w:rPr>
        <w:t xml:space="preserve">legal </w:t>
      </w:r>
      <w:r w:rsidRPr="007146FF">
        <w:rPr>
          <w:rFonts w:ascii="Times New Roman" w:eastAsia="Times New Roman" w:hAnsi="Times New Roman" w:cs="Times New Roman"/>
          <w:color w:val="000000"/>
          <w:lang w:eastAsia="en-GB"/>
        </w:rPr>
        <w:t>boundaries</w:t>
      </w:r>
      <w:r w:rsidR="00FD79F0" w:rsidRPr="007146FF">
        <w:rPr>
          <w:rFonts w:ascii="Times New Roman" w:eastAsia="Times New Roman" w:hAnsi="Times New Roman" w:cs="Times New Roman"/>
          <w:color w:val="000000"/>
          <w:lang w:eastAsia="en-GB"/>
        </w:rPr>
        <w:t xml:space="preserve"> still constitute fracking. This is important as it may</w:t>
      </w:r>
      <w:r w:rsidRPr="007146FF">
        <w:rPr>
          <w:rFonts w:ascii="Times New Roman" w:eastAsia="Times New Roman" w:hAnsi="Times New Roman" w:cs="Times New Roman"/>
          <w:color w:val="000000"/>
          <w:lang w:eastAsia="en-GB"/>
        </w:rPr>
        <w:t xml:space="preserve"> determine whether or not a community is entitled to receive associated </w:t>
      </w:r>
      <w:r w:rsidR="00FD79F0" w:rsidRPr="007146FF">
        <w:rPr>
          <w:rFonts w:ascii="Times New Roman" w:eastAsia="Times New Roman" w:hAnsi="Times New Roman" w:cs="Times New Roman"/>
          <w:color w:val="000000"/>
          <w:lang w:eastAsia="en-GB"/>
        </w:rPr>
        <w:t xml:space="preserve">financial </w:t>
      </w:r>
      <w:r w:rsidRPr="007146FF">
        <w:rPr>
          <w:rFonts w:ascii="Times New Roman" w:eastAsia="Times New Roman" w:hAnsi="Times New Roman" w:cs="Times New Roman"/>
          <w:color w:val="000000"/>
          <w:lang w:eastAsia="en-GB"/>
        </w:rPr>
        <w:t>payments</w:t>
      </w:r>
      <w:r w:rsidR="00FD79F0" w:rsidRPr="007146FF">
        <w:rPr>
          <w:rFonts w:ascii="Times New Roman" w:eastAsia="Times New Roman" w:hAnsi="Times New Roman" w:cs="Times New Roman"/>
          <w:color w:val="000000"/>
          <w:lang w:eastAsia="en-GB"/>
        </w:rPr>
        <w:t xml:space="preserve"> in respect of the right to use sub-surface </w:t>
      </w:r>
      <w:r w:rsidR="00175A21" w:rsidRPr="007146FF">
        <w:rPr>
          <w:rFonts w:ascii="Times New Roman" w:eastAsia="Times New Roman" w:hAnsi="Times New Roman" w:cs="Times New Roman"/>
          <w:color w:val="000000"/>
          <w:lang w:eastAsia="en-GB"/>
        </w:rPr>
        <w:t>resources</w:t>
      </w:r>
      <w:r w:rsidRPr="007146FF">
        <w:rPr>
          <w:rFonts w:ascii="Times New Roman" w:eastAsia="Times New Roman" w:hAnsi="Times New Roman" w:cs="Times New Roman"/>
          <w:color w:val="000000"/>
          <w:lang w:eastAsia="en-GB"/>
        </w:rPr>
        <w:t>. For instance</w:t>
      </w:r>
      <w:r w:rsidR="00FD79F0" w:rsidRPr="007146FF">
        <w:rPr>
          <w:rFonts w:ascii="Times New Roman" w:eastAsia="Times New Roman" w:hAnsi="Times New Roman" w:cs="Times New Roman"/>
          <w:color w:val="000000"/>
          <w:lang w:eastAsia="en-GB"/>
        </w:rPr>
        <w:t xml:space="preserve">, the </w:t>
      </w:r>
      <w:r w:rsidR="00FD79F0" w:rsidRPr="007146FF">
        <w:rPr>
          <w:rFonts w:ascii="Times New Roman" w:eastAsia="Times New Roman" w:hAnsi="Times New Roman" w:cs="Times New Roman"/>
          <w:i/>
          <w:color w:val="000000"/>
          <w:lang w:eastAsia="en-GB"/>
        </w:rPr>
        <w:t>Infrastructure Act 2015</w:t>
      </w:r>
      <w:r w:rsidR="00FD79F0" w:rsidRPr="007146FF">
        <w:rPr>
          <w:rFonts w:ascii="Times New Roman" w:eastAsia="Times New Roman" w:hAnsi="Times New Roman" w:cs="Times New Roman"/>
          <w:color w:val="000000"/>
          <w:lang w:eastAsia="en-GB"/>
        </w:rPr>
        <w:t xml:space="preserve"> </w:t>
      </w:r>
      <w:r w:rsidR="008C7CC0" w:rsidRPr="007146FF">
        <w:rPr>
          <w:rFonts w:ascii="Times New Roman" w:eastAsia="Times New Roman" w:hAnsi="Times New Roman" w:cs="Times New Roman"/>
          <w:color w:val="000000"/>
          <w:lang w:eastAsia="en-GB"/>
        </w:rPr>
        <w:t>defines ‘associated hydraulic fracturing’ as hydraulic fracturing that takes place in shale that involves the injection of more than 1,000 cubic metres of fluid at each stage of hydraulic fracturing or more than 10,000 cubic metres of flui</w:t>
      </w:r>
      <w:r w:rsidR="00175A21" w:rsidRPr="007146FF">
        <w:rPr>
          <w:rFonts w:ascii="Times New Roman" w:eastAsia="Times New Roman" w:hAnsi="Times New Roman" w:cs="Times New Roman"/>
          <w:color w:val="000000"/>
          <w:lang w:eastAsia="en-GB"/>
        </w:rPr>
        <w:t xml:space="preserve">d in total </w:t>
      </w:r>
      <w:r w:rsidR="00B31CBD" w:rsidRPr="007146FF">
        <w:rPr>
          <w:rFonts w:ascii="Times New Roman" w:hAnsi="Times New Roman" w:cs="Times New Roman"/>
        </w:rPr>
        <w:t xml:space="preserve">(Great Britain. </w:t>
      </w:r>
      <w:r w:rsidR="00B31CBD" w:rsidRPr="007146FF">
        <w:rPr>
          <w:rFonts w:ascii="Times New Roman" w:hAnsi="Times New Roman" w:cs="Times New Roman"/>
          <w:i/>
        </w:rPr>
        <w:t>Infrastructure Act 2015</w:t>
      </w:r>
      <w:r w:rsidR="00B31CBD" w:rsidRPr="007146FF">
        <w:rPr>
          <w:rFonts w:ascii="Times New Roman" w:hAnsi="Times New Roman" w:cs="Times New Roman"/>
        </w:rPr>
        <w:t xml:space="preserve">). </w:t>
      </w:r>
      <w:r w:rsidR="008C7CC0" w:rsidRPr="007146FF">
        <w:rPr>
          <w:rFonts w:ascii="Times New Roman" w:eastAsia="Times New Roman" w:hAnsi="Times New Roman" w:cs="Times New Roman"/>
          <w:color w:val="000000"/>
          <w:lang w:eastAsia="en-GB"/>
        </w:rPr>
        <w:t xml:space="preserve">Therefore, it is unclear (for example) whether </w:t>
      </w:r>
      <w:r w:rsidR="008C7CC0" w:rsidRPr="007146FF">
        <w:rPr>
          <w:rFonts w:ascii="Times New Roman" w:eastAsia="Times New Roman" w:hAnsi="Times New Roman" w:cs="Times New Roman"/>
          <w:color w:val="000000"/>
          <w:lang w:eastAsia="en-GB"/>
        </w:rPr>
        <w:lastRenderedPageBreak/>
        <w:t>operations that use less than 1,000 cubic metres of fluid per stage, or less than 10,000 cubic metres</w:t>
      </w:r>
      <w:r w:rsidR="00502318" w:rsidRPr="007146FF">
        <w:rPr>
          <w:rFonts w:ascii="Times New Roman" w:eastAsia="Times New Roman" w:hAnsi="Times New Roman" w:cs="Times New Roman"/>
          <w:color w:val="000000"/>
          <w:lang w:eastAsia="en-GB"/>
        </w:rPr>
        <w:t xml:space="preserve"> of fluid</w:t>
      </w:r>
      <w:r w:rsidR="008C7CC0" w:rsidRPr="007146FF">
        <w:rPr>
          <w:rFonts w:ascii="Times New Roman" w:eastAsia="Times New Roman" w:hAnsi="Times New Roman" w:cs="Times New Roman"/>
          <w:color w:val="000000"/>
          <w:lang w:eastAsia="en-GB"/>
        </w:rPr>
        <w:t xml:space="preserve"> in total will constitute associated hydraulic</w:t>
      </w:r>
      <w:r w:rsidR="004A115D" w:rsidRPr="007146FF">
        <w:rPr>
          <w:rFonts w:ascii="Times New Roman" w:eastAsia="Times New Roman" w:hAnsi="Times New Roman" w:cs="Times New Roman"/>
          <w:color w:val="000000"/>
          <w:lang w:eastAsia="en-GB"/>
        </w:rPr>
        <w:t xml:space="preserve"> fracturing. This, in turn, will</w:t>
      </w:r>
      <w:r w:rsidR="008C7CC0" w:rsidRPr="007146FF">
        <w:rPr>
          <w:rFonts w:ascii="Times New Roman" w:eastAsia="Times New Roman" w:hAnsi="Times New Roman" w:cs="Times New Roman"/>
          <w:color w:val="000000"/>
          <w:lang w:eastAsia="en-GB"/>
        </w:rPr>
        <w:t xml:space="preserve"> determine whether </w:t>
      </w:r>
      <w:r w:rsidR="004A115D" w:rsidRPr="007146FF">
        <w:rPr>
          <w:rFonts w:ascii="Times New Roman" w:eastAsia="Times New Roman" w:hAnsi="Times New Roman" w:cs="Times New Roman"/>
          <w:color w:val="000000"/>
          <w:lang w:eastAsia="en-GB"/>
        </w:rPr>
        <w:t>companies are legal</w:t>
      </w:r>
      <w:r w:rsidR="00214DB4" w:rsidRPr="007146FF">
        <w:rPr>
          <w:rFonts w:ascii="Times New Roman" w:eastAsia="Times New Roman" w:hAnsi="Times New Roman" w:cs="Times New Roman"/>
          <w:color w:val="000000"/>
          <w:lang w:eastAsia="en-GB"/>
        </w:rPr>
        <w:t>ly</w:t>
      </w:r>
      <w:r w:rsidR="004A115D" w:rsidRPr="007146FF">
        <w:rPr>
          <w:rFonts w:ascii="Times New Roman" w:eastAsia="Times New Roman" w:hAnsi="Times New Roman" w:cs="Times New Roman"/>
          <w:color w:val="000000"/>
          <w:lang w:eastAsia="en-GB"/>
        </w:rPr>
        <w:t xml:space="preserve"> obliged to provide </w:t>
      </w:r>
      <w:r w:rsidR="00B82516" w:rsidRPr="007146FF">
        <w:rPr>
          <w:rFonts w:ascii="Times New Roman" w:eastAsia="Times New Roman" w:hAnsi="Times New Roman" w:cs="Times New Roman"/>
          <w:color w:val="000000"/>
          <w:lang w:eastAsia="en-GB"/>
        </w:rPr>
        <w:t>community financial incentives in respect of their activities.</w:t>
      </w:r>
    </w:p>
    <w:p w14:paraId="088635CC" w14:textId="09B9D4A6" w:rsidR="00E323D0" w:rsidRDefault="00214DB4"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E323D0">
        <w:rPr>
          <w:rFonts w:ascii="Times New Roman" w:eastAsia="Times New Roman" w:hAnsi="Times New Roman" w:cs="Times New Roman"/>
          <w:color w:val="000000"/>
          <w:lang w:eastAsia="en-GB"/>
        </w:rPr>
        <w:t>Additionally,</w:t>
      </w:r>
      <w:r w:rsidR="00B82516" w:rsidRPr="007146FF">
        <w:rPr>
          <w:rFonts w:ascii="Times New Roman" w:eastAsia="Times New Roman" w:hAnsi="Times New Roman" w:cs="Times New Roman"/>
          <w:color w:val="000000"/>
          <w:lang w:eastAsia="en-GB"/>
        </w:rPr>
        <w:t xml:space="preserve"> there may be a troublesome relationship between CFI’s and local economic losses which could act to devalue the local economic impact of such payments. Studies have found that UHF may decrease the property value of properties situated with</w:t>
      </w:r>
      <w:r w:rsidRPr="007146FF">
        <w:rPr>
          <w:rFonts w:ascii="Times New Roman" w:eastAsia="Times New Roman" w:hAnsi="Times New Roman" w:cs="Times New Roman"/>
          <w:color w:val="000000"/>
          <w:lang w:eastAsia="en-GB"/>
        </w:rPr>
        <w:t>in</w:t>
      </w:r>
      <w:r w:rsidR="00B82516" w:rsidRPr="007146FF">
        <w:rPr>
          <w:rFonts w:ascii="Times New Roman" w:eastAsia="Times New Roman" w:hAnsi="Times New Roman" w:cs="Times New Roman"/>
          <w:color w:val="000000"/>
          <w:lang w:eastAsia="en-GB"/>
        </w:rPr>
        <w:t xml:space="preserve"> communities that host fra</w:t>
      </w:r>
      <w:r w:rsidR="006E4788" w:rsidRPr="007146FF">
        <w:rPr>
          <w:rFonts w:ascii="Times New Roman" w:eastAsia="Times New Roman" w:hAnsi="Times New Roman" w:cs="Times New Roman"/>
          <w:color w:val="000000"/>
          <w:lang w:eastAsia="en-GB"/>
        </w:rPr>
        <w:t>cking (</w:t>
      </w:r>
      <w:r w:rsidR="00A35CF5" w:rsidRPr="007146FF">
        <w:rPr>
          <w:rFonts w:ascii="Times New Roman" w:eastAsia="Times New Roman" w:hAnsi="Times New Roman" w:cs="Times New Roman"/>
          <w:color w:val="000000"/>
          <w:lang w:eastAsia="en-GB"/>
        </w:rPr>
        <w:t xml:space="preserve">Gibbons, et al. 2016; </w:t>
      </w:r>
      <w:r w:rsidR="006E4788" w:rsidRPr="007146FF">
        <w:rPr>
          <w:rFonts w:ascii="Times New Roman" w:eastAsia="Times New Roman" w:hAnsi="Times New Roman" w:cs="Times New Roman"/>
          <w:color w:val="000000"/>
          <w:lang w:eastAsia="en-GB"/>
        </w:rPr>
        <w:t xml:space="preserve">Muehlenbachs et al. 2015; </w:t>
      </w:r>
      <w:r w:rsidR="008924F3" w:rsidRPr="007146FF">
        <w:rPr>
          <w:rFonts w:ascii="Times New Roman" w:eastAsia="Times New Roman" w:hAnsi="Times New Roman" w:cs="Times New Roman"/>
          <w:color w:val="000000"/>
          <w:lang w:eastAsia="en-GB"/>
        </w:rPr>
        <w:t>Throupe, et al. 2013</w:t>
      </w:r>
      <w:r w:rsidR="00B82516" w:rsidRPr="007146FF">
        <w:rPr>
          <w:rFonts w:ascii="Times New Roman" w:eastAsia="Times New Roman" w:hAnsi="Times New Roman" w:cs="Times New Roman"/>
          <w:color w:val="000000"/>
          <w:lang w:eastAsia="en-GB"/>
        </w:rPr>
        <w:t>). This means that whilst a community may broadly benefit from CFI’s, these could be negatively counteracted by personal, individual losses in local property value resulting in a community that is social</w:t>
      </w:r>
      <w:r w:rsidR="00342BE3" w:rsidRPr="007146FF">
        <w:rPr>
          <w:rFonts w:ascii="Times New Roman" w:eastAsia="Times New Roman" w:hAnsi="Times New Roman" w:cs="Times New Roman"/>
          <w:color w:val="000000"/>
          <w:lang w:eastAsia="en-GB"/>
        </w:rPr>
        <w:t>l</w:t>
      </w:r>
      <w:r w:rsidR="00977954" w:rsidRPr="007146FF">
        <w:rPr>
          <w:rFonts w:ascii="Times New Roman" w:eastAsia="Times New Roman" w:hAnsi="Times New Roman" w:cs="Times New Roman"/>
          <w:color w:val="000000"/>
          <w:lang w:eastAsia="en-GB"/>
        </w:rPr>
        <w:t>y</w:t>
      </w:r>
      <w:r w:rsidR="00B82516" w:rsidRPr="007146FF">
        <w:rPr>
          <w:rFonts w:ascii="Times New Roman" w:eastAsia="Times New Roman" w:hAnsi="Times New Roman" w:cs="Times New Roman"/>
          <w:color w:val="000000"/>
          <w:lang w:eastAsia="en-GB"/>
        </w:rPr>
        <w:t>, environmentally and financially worse off</w:t>
      </w:r>
      <w:r w:rsidR="00F66DCF" w:rsidRPr="007146FF">
        <w:rPr>
          <w:rFonts w:ascii="Times New Roman" w:eastAsia="Times New Roman" w:hAnsi="Times New Roman" w:cs="Times New Roman"/>
          <w:color w:val="000000"/>
          <w:lang w:eastAsia="en-GB"/>
        </w:rPr>
        <w:t xml:space="preserve"> than it was prior to the </w:t>
      </w:r>
      <w:r w:rsidR="00F66DCF" w:rsidRPr="007836A2">
        <w:rPr>
          <w:rFonts w:ascii="Times New Roman" w:eastAsia="Times New Roman" w:hAnsi="Times New Roman" w:cs="Times New Roman"/>
          <w:color w:val="000000"/>
          <w:lang w:eastAsia="en-GB"/>
        </w:rPr>
        <w:t>commencement of drilling operations</w:t>
      </w:r>
      <w:r w:rsidR="00B82516" w:rsidRPr="007836A2">
        <w:rPr>
          <w:rFonts w:ascii="Times New Roman" w:eastAsia="Times New Roman" w:hAnsi="Times New Roman" w:cs="Times New Roman"/>
          <w:color w:val="000000"/>
          <w:lang w:eastAsia="en-GB"/>
        </w:rPr>
        <w:t>.</w:t>
      </w:r>
      <w:r w:rsidR="00B82516" w:rsidRPr="007146FF">
        <w:rPr>
          <w:rFonts w:ascii="Times New Roman" w:eastAsia="Times New Roman" w:hAnsi="Times New Roman" w:cs="Times New Roman"/>
          <w:color w:val="000000"/>
          <w:lang w:eastAsia="en-GB"/>
        </w:rPr>
        <w:t xml:space="preserve"> </w:t>
      </w:r>
      <w:r w:rsidR="00F4662D">
        <w:rPr>
          <w:rFonts w:ascii="Times New Roman" w:eastAsia="Times New Roman" w:hAnsi="Times New Roman" w:cs="Times New Roman"/>
          <w:color w:val="000000"/>
          <w:lang w:eastAsia="en-GB"/>
        </w:rPr>
        <w:t xml:space="preserve">Such extensive and negative harms inflicted on a community subjected to UHF has been described by Short and Szolucha (In press) as a form of </w:t>
      </w:r>
      <w:r w:rsidR="00F4662D" w:rsidRPr="00F4662D">
        <w:rPr>
          <w:rFonts w:ascii="Times New Roman" w:eastAsia="Times New Roman" w:hAnsi="Times New Roman" w:cs="Times New Roman"/>
          <w:i/>
          <w:color w:val="000000"/>
          <w:lang w:eastAsia="en-GB"/>
        </w:rPr>
        <w:t>collective trauma</w:t>
      </w:r>
      <w:r w:rsidR="00F4662D">
        <w:rPr>
          <w:rFonts w:ascii="Times New Roman" w:eastAsia="Times New Roman" w:hAnsi="Times New Roman" w:cs="Times New Roman"/>
          <w:color w:val="000000"/>
          <w:lang w:eastAsia="en-GB"/>
        </w:rPr>
        <w:t>. When discussing empirical research conducted with individuals of communities fighting fracking in Lancashire (with specific reference to the planning applications</w:t>
      </w:r>
      <w:r w:rsidR="00FB6283">
        <w:rPr>
          <w:rFonts w:ascii="Times New Roman" w:eastAsia="Times New Roman" w:hAnsi="Times New Roman" w:cs="Times New Roman"/>
          <w:color w:val="000000"/>
          <w:lang w:eastAsia="en-GB"/>
        </w:rPr>
        <w:t xml:space="preserve"> there</w:t>
      </w:r>
      <w:r w:rsidR="00F4662D">
        <w:rPr>
          <w:rFonts w:ascii="Times New Roman" w:eastAsia="Times New Roman" w:hAnsi="Times New Roman" w:cs="Times New Roman"/>
          <w:color w:val="000000"/>
          <w:lang w:eastAsia="en-GB"/>
        </w:rPr>
        <w:t>), Short and Szolucha (In press: 6) describe participants as showing: ‘</w:t>
      </w:r>
      <w:r w:rsidR="00F4662D" w:rsidRPr="00F4662D">
        <w:rPr>
          <w:rFonts w:ascii="Times New Roman" w:eastAsia="Times New Roman" w:hAnsi="Times New Roman" w:cs="Times New Roman"/>
          <w:color w:val="000000"/>
          <w:lang w:eastAsia="en-GB"/>
        </w:rPr>
        <w:t>a sense of powerlessness and feelings of depression, a sense of loss, fear, betr</w:t>
      </w:r>
      <w:r w:rsidR="00F4662D">
        <w:rPr>
          <w:rFonts w:ascii="Times New Roman" w:eastAsia="Times New Roman" w:hAnsi="Times New Roman" w:cs="Times New Roman"/>
          <w:color w:val="000000"/>
          <w:lang w:eastAsia="en-GB"/>
        </w:rPr>
        <w:t>ayal, guilt, anger, and an emo</w:t>
      </w:r>
      <w:r w:rsidR="00F4662D" w:rsidRPr="00F4662D">
        <w:rPr>
          <w:rFonts w:ascii="Times New Roman" w:eastAsia="Times New Roman" w:hAnsi="Times New Roman" w:cs="Times New Roman"/>
          <w:color w:val="000000"/>
          <w:lang w:eastAsia="en-GB"/>
        </w:rPr>
        <w:t>tional rollercoaster ride of highs and lows as the planning process ebbed and flowed through various stages and the appeal process.</w:t>
      </w:r>
      <w:r w:rsidR="00F4662D">
        <w:rPr>
          <w:rFonts w:ascii="Times New Roman" w:eastAsia="Times New Roman" w:hAnsi="Times New Roman" w:cs="Times New Roman"/>
          <w:color w:val="000000"/>
          <w:lang w:eastAsia="en-GB"/>
        </w:rPr>
        <w:t>’</w:t>
      </w:r>
    </w:p>
    <w:p w14:paraId="72433EEE" w14:textId="3C1EE318" w:rsidR="003E387F" w:rsidRPr="007146FF" w:rsidRDefault="00E323D0" w:rsidP="007146FF">
      <w:pPr>
        <w:spacing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b/>
        <w:t>Finally,</w:t>
      </w:r>
      <w:r w:rsidR="00B82516" w:rsidRPr="007146FF">
        <w:rPr>
          <w:rFonts w:ascii="Times New Roman" w:eastAsia="Times New Roman" w:hAnsi="Times New Roman" w:cs="Times New Roman"/>
          <w:color w:val="000000"/>
          <w:lang w:eastAsia="en-GB"/>
        </w:rPr>
        <w:t xml:space="preserve"> </w:t>
      </w:r>
      <w:r w:rsidR="003E387F" w:rsidRPr="007146FF">
        <w:rPr>
          <w:rFonts w:ascii="Times New Roman" w:eastAsia="Times New Roman" w:hAnsi="Times New Roman" w:cs="Times New Roman"/>
          <w:color w:val="000000"/>
          <w:lang w:eastAsia="en-GB"/>
        </w:rPr>
        <w:t>a further quintessential</w:t>
      </w:r>
      <w:r w:rsidR="00F66DCF" w:rsidRPr="007146FF">
        <w:rPr>
          <w:rFonts w:ascii="Times New Roman" w:eastAsia="Times New Roman" w:hAnsi="Times New Roman" w:cs="Times New Roman"/>
          <w:color w:val="000000"/>
          <w:lang w:eastAsia="en-GB"/>
        </w:rPr>
        <w:t xml:space="preserve"> matter concerning environmental justice arises in determining who is liable for restoring the environment post-UHF, particularly if instances of contaminated land have occurred which may be expensive to </w:t>
      </w:r>
      <w:r w:rsidR="00F053C9">
        <w:rPr>
          <w:rFonts w:ascii="Times New Roman" w:eastAsia="Times New Roman" w:hAnsi="Times New Roman" w:cs="Times New Roman"/>
          <w:color w:val="000000"/>
          <w:lang w:eastAsia="en-GB"/>
        </w:rPr>
        <w:t>remedy.</w:t>
      </w:r>
      <w:r w:rsidR="00F66DCF" w:rsidRPr="007146FF">
        <w:rPr>
          <w:rFonts w:ascii="Times New Roman" w:eastAsia="Times New Roman" w:hAnsi="Times New Roman" w:cs="Times New Roman"/>
          <w:color w:val="000000"/>
          <w:lang w:eastAsia="en-GB"/>
        </w:rPr>
        <w:t xml:space="preserve"> </w:t>
      </w:r>
      <w:r w:rsidR="003E387F" w:rsidRPr="007146FF">
        <w:rPr>
          <w:rFonts w:ascii="Times New Roman" w:eastAsia="Times New Roman" w:hAnsi="Times New Roman" w:cs="Times New Roman"/>
          <w:color w:val="000000"/>
          <w:lang w:eastAsia="en-GB"/>
        </w:rPr>
        <w:t>Regulations are clear that mineral operators are responsible for the restoration and aftercare of sites, but in the event that a mineral operator is unable to pay, default responsibility is held by the landowner. This means that, should a situation occur where a fracking compa</w:t>
      </w:r>
      <w:r w:rsidR="00214DB4" w:rsidRPr="007146FF">
        <w:rPr>
          <w:rFonts w:ascii="Times New Roman" w:eastAsia="Times New Roman" w:hAnsi="Times New Roman" w:cs="Times New Roman"/>
          <w:color w:val="000000"/>
          <w:lang w:eastAsia="en-GB"/>
        </w:rPr>
        <w:t xml:space="preserve">ny is unable to pay </w:t>
      </w:r>
      <w:r w:rsidR="00214DB4" w:rsidRPr="007146FF">
        <w:rPr>
          <w:rFonts w:ascii="Times New Roman" w:eastAsia="Times New Roman" w:hAnsi="Times New Roman" w:cs="Times New Roman"/>
          <w:color w:val="000000"/>
          <w:lang w:eastAsia="en-GB"/>
        </w:rPr>
        <w:lastRenderedPageBreak/>
        <w:t>restoration</w:t>
      </w:r>
      <w:r w:rsidR="003E387F" w:rsidRPr="007146FF">
        <w:rPr>
          <w:rFonts w:ascii="Times New Roman" w:eastAsia="Times New Roman" w:hAnsi="Times New Roman" w:cs="Times New Roman"/>
          <w:color w:val="000000"/>
          <w:lang w:eastAsia="en-GB"/>
        </w:rPr>
        <w:t xml:space="preserve"> costs (for example, if a company goes bust through not being able to produce shale gas in an economically successful manner), restoration costs may default to the landowner. This can be seen in planning practice guidance provided by the Department for Communities and Local Government</w:t>
      </w:r>
      <w:r w:rsidR="00261380" w:rsidRPr="007146FF">
        <w:rPr>
          <w:rFonts w:ascii="Times New Roman" w:eastAsia="Times New Roman" w:hAnsi="Times New Roman" w:cs="Times New Roman"/>
          <w:color w:val="000000"/>
          <w:lang w:eastAsia="en-GB"/>
        </w:rPr>
        <w:t xml:space="preserve"> (DCLG)</w:t>
      </w:r>
      <w:r w:rsidR="003E387F" w:rsidRPr="007146FF">
        <w:rPr>
          <w:rFonts w:ascii="Times New Roman" w:eastAsia="Times New Roman" w:hAnsi="Times New Roman" w:cs="Times New Roman"/>
          <w:color w:val="000000"/>
          <w:lang w:eastAsia="en-GB"/>
        </w:rPr>
        <w:t xml:space="preserve"> (2014): “Responsibility for the restoration and aftercare of mineral sites, including financial responsibility, lies with the minerals operator and, in the case of default, with t</w:t>
      </w:r>
      <w:r w:rsidR="005A2D0D">
        <w:rPr>
          <w:rFonts w:ascii="Times New Roman" w:eastAsia="Times New Roman" w:hAnsi="Times New Roman" w:cs="Times New Roman"/>
          <w:color w:val="000000"/>
          <w:lang w:eastAsia="en-GB"/>
        </w:rPr>
        <w:t>he landowner</w:t>
      </w:r>
      <w:r w:rsidR="003E387F" w:rsidRPr="007146FF">
        <w:rPr>
          <w:rFonts w:ascii="Times New Roman" w:eastAsia="Times New Roman" w:hAnsi="Times New Roman" w:cs="Times New Roman"/>
          <w:color w:val="000000"/>
          <w:lang w:eastAsia="en-GB"/>
        </w:rPr>
        <w:t>”</w:t>
      </w:r>
      <w:r w:rsidR="005A2D0D">
        <w:rPr>
          <w:rFonts w:ascii="Times New Roman" w:eastAsia="Times New Roman" w:hAnsi="Times New Roman" w:cs="Times New Roman"/>
          <w:color w:val="000000"/>
          <w:lang w:eastAsia="en-GB"/>
        </w:rPr>
        <w:t>.</w:t>
      </w:r>
      <w:r w:rsidR="00214DB4" w:rsidRPr="007146FF">
        <w:rPr>
          <w:rFonts w:ascii="Times New Roman" w:eastAsia="Times New Roman" w:hAnsi="Times New Roman" w:cs="Times New Roman"/>
          <w:color w:val="000000"/>
          <w:lang w:eastAsia="en-GB"/>
        </w:rPr>
        <w:t xml:space="preserve"> Such a situation would create a prime example of environmental injustice whereby individuals, communities and the environment suffer at the expense of energy extraction industries whose anthropocentric justification is to provide consumable energy and contribute to the national economy. </w:t>
      </w:r>
    </w:p>
    <w:p w14:paraId="359E763A" w14:textId="77777777" w:rsidR="00BF7AA7" w:rsidRPr="007146FF" w:rsidRDefault="00BF7AA7" w:rsidP="007146FF">
      <w:pPr>
        <w:spacing w:line="480" w:lineRule="auto"/>
        <w:rPr>
          <w:rFonts w:ascii="Times New Roman" w:eastAsia="Times New Roman" w:hAnsi="Times New Roman" w:cs="Times New Roman"/>
          <w:color w:val="000000"/>
          <w:lang w:eastAsia="en-GB"/>
        </w:rPr>
      </w:pPr>
    </w:p>
    <w:p w14:paraId="7A7849A9" w14:textId="0C19CA33" w:rsidR="00BF7AA7" w:rsidRPr="007146FF" w:rsidRDefault="00BF7AA7" w:rsidP="007146FF">
      <w:pPr>
        <w:spacing w:line="480" w:lineRule="auto"/>
        <w:outlineLvl w:val="0"/>
        <w:rPr>
          <w:rFonts w:ascii="Times New Roman" w:eastAsia="Times New Roman" w:hAnsi="Times New Roman" w:cs="Times New Roman"/>
          <w:b/>
          <w:color w:val="000000"/>
          <w:lang w:eastAsia="en-GB"/>
        </w:rPr>
      </w:pPr>
      <w:r w:rsidRPr="007146FF">
        <w:rPr>
          <w:rFonts w:ascii="Times New Roman" w:eastAsia="Times New Roman" w:hAnsi="Times New Roman" w:cs="Times New Roman"/>
          <w:b/>
          <w:color w:val="000000"/>
          <w:lang w:eastAsia="en-GB"/>
        </w:rPr>
        <w:t>Conclusion</w:t>
      </w:r>
    </w:p>
    <w:p w14:paraId="11FFEDFF" w14:textId="77777777" w:rsidR="003E387F" w:rsidRPr="007146FF" w:rsidRDefault="003E387F" w:rsidP="007146FF">
      <w:pPr>
        <w:spacing w:line="480" w:lineRule="auto"/>
        <w:rPr>
          <w:rFonts w:ascii="Times New Roman" w:eastAsia="Times New Roman" w:hAnsi="Times New Roman" w:cs="Times New Roman"/>
          <w:color w:val="000000"/>
          <w:lang w:eastAsia="en-GB"/>
        </w:rPr>
      </w:pPr>
    </w:p>
    <w:p w14:paraId="7C5EC94F" w14:textId="3463BEC2" w:rsidR="00FB3975" w:rsidRPr="007146FF" w:rsidRDefault="005663C7" w:rsidP="007146FF">
      <w:pPr>
        <w:spacing w:line="480" w:lineRule="auto"/>
        <w:rPr>
          <w:rFonts w:ascii="Times New Roman" w:eastAsia="Times New Roman" w:hAnsi="Times New Roman" w:cs="Times New Roman"/>
          <w:color w:val="000000"/>
          <w:lang w:eastAsia="en-GB"/>
        </w:rPr>
      </w:pPr>
      <w:r w:rsidRPr="007146FF">
        <w:rPr>
          <w:rFonts w:ascii="Times New Roman" w:eastAsia="Times New Roman" w:hAnsi="Times New Roman" w:cs="Times New Roman"/>
          <w:color w:val="000000"/>
          <w:lang w:eastAsia="en-GB"/>
        </w:rPr>
        <w:tab/>
      </w:r>
      <w:r w:rsidR="00B066B5" w:rsidRPr="007146FF">
        <w:rPr>
          <w:rFonts w:ascii="Times New Roman" w:eastAsia="Times New Roman" w:hAnsi="Times New Roman" w:cs="Times New Roman"/>
          <w:color w:val="000000"/>
          <w:lang w:eastAsia="en-GB"/>
        </w:rPr>
        <w:t>Energy extraction processes create a diverse range of harms from the environmental to the social. Green criminology has seldom interacted with energy harms and energy crimes</w:t>
      </w:r>
      <w:r w:rsidR="007A5033" w:rsidRPr="007146FF">
        <w:rPr>
          <w:rFonts w:ascii="Times New Roman" w:eastAsia="Times New Roman" w:hAnsi="Times New Roman" w:cs="Times New Roman"/>
          <w:color w:val="000000"/>
          <w:lang w:eastAsia="en-GB"/>
        </w:rPr>
        <w:t xml:space="preserve"> despite the obvious connections</w:t>
      </w:r>
      <w:r w:rsidR="00867F42" w:rsidRPr="007146FF">
        <w:rPr>
          <w:rFonts w:ascii="Times New Roman" w:eastAsia="Times New Roman" w:hAnsi="Times New Roman" w:cs="Times New Roman"/>
          <w:color w:val="000000"/>
          <w:lang w:eastAsia="en-GB"/>
        </w:rPr>
        <w:t xml:space="preserve"> that exist</w:t>
      </w:r>
      <w:r w:rsidR="007A5033" w:rsidRPr="007146FF">
        <w:rPr>
          <w:rFonts w:ascii="Times New Roman" w:eastAsia="Times New Roman" w:hAnsi="Times New Roman" w:cs="Times New Roman"/>
          <w:color w:val="000000"/>
          <w:lang w:eastAsia="en-GB"/>
        </w:rPr>
        <w:t xml:space="preserve"> between green criminological study and the</w:t>
      </w:r>
      <w:r w:rsidR="00FB65B2" w:rsidRPr="007146FF">
        <w:rPr>
          <w:rFonts w:ascii="Times New Roman" w:eastAsia="Times New Roman" w:hAnsi="Times New Roman" w:cs="Times New Roman"/>
          <w:color w:val="000000"/>
          <w:lang w:eastAsia="en-GB"/>
        </w:rPr>
        <w:t xml:space="preserve"> </w:t>
      </w:r>
      <w:r w:rsidR="005A2D0D" w:rsidRPr="007146FF">
        <w:rPr>
          <w:rFonts w:ascii="Times New Roman" w:eastAsia="Times New Roman" w:hAnsi="Times New Roman" w:cs="Times New Roman"/>
          <w:color w:val="000000"/>
          <w:lang w:eastAsia="en-GB"/>
        </w:rPr>
        <w:t>often-legal</w:t>
      </w:r>
      <w:r w:rsidR="00FB65B2" w:rsidRPr="007146FF">
        <w:rPr>
          <w:rFonts w:ascii="Times New Roman" w:eastAsia="Times New Roman" w:hAnsi="Times New Roman" w:cs="Times New Roman"/>
          <w:color w:val="000000"/>
          <w:lang w:eastAsia="en-GB"/>
        </w:rPr>
        <w:t xml:space="preserve"> </w:t>
      </w:r>
      <w:r w:rsidR="007A5033" w:rsidRPr="007146FF">
        <w:rPr>
          <w:rFonts w:ascii="Times New Roman" w:eastAsia="Times New Roman" w:hAnsi="Times New Roman" w:cs="Times New Roman"/>
          <w:color w:val="000000"/>
          <w:lang w:eastAsia="en-GB"/>
        </w:rPr>
        <w:t>harms created by energy extraction processes</w:t>
      </w:r>
      <w:r w:rsidRPr="007146FF">
        <w:rPr>
          <w:rFonts w:ascii="Times New Roman" w:eastAsia="Times New Roman" w:hAnsi="Times New Roman" w:cs="Times New Roman"/>
          <w:color w:val="000000"/>
          <w:lang w:eastAsia="en-GB"/>
        </w:rPr>
        <w:t>.</w:t>
      </w:r>
      <w:r w:rsidR="00B066B5" w:rsidRPr="007146FF">
        <w:rPr>
          <w:rFonts w:ascii="Times New Roman" w:eastAsia="Times New Roman" w:hAnsi="Times New Roman" w:cs="Times New Roman"/>
          <w:color w:val="000000"/>
          <w:lang w:eastAsia="en-GB"/>
        </w:rPr>
        <w:t xml:space="preserve"> Treadmill of </w:t>
      </w:r>
      <w:r w:rsidRPr="007146FF">
        <w:rPr>
          <w:rFonts w:ascii="Times New Roman" w:eastAsia="Times New Roman" w:hAnsi="Times New Roman" w:cs="Times New Roman"/>
          <w:color w:val="000000"/>
          <w:lang w:eastAsia="en-GB"/>
        </w:rPr>
        <w:t>Production theory is one approach that has interacted with energy harm</w:t>
      </w:r>
      <w:r w:rsidR="00FB65B2" w:rsidRPr="007146FF">
        <w:rPr>
          <w:rFonts w:ascii="Times New Roman" w:eastAsia="Times New Roman" w:hAnsi="Times New Roman" w:cs="Times New Roman"/>
          <w:color w:val="000000"/>
          <w:lang w:eastAsia="en-GB"/>
        </w:rPr>
        <w:t>s</w:t>
      </w:r>
      <w:r w:rsidRPr="007146FF">
        <w:rPr>
          <w:rFonts w:ascii="Times New Roman" w:eastAsia="Times New Roman" w:hAnsi="Times New Roman" w:cs="Times New Roman"/>
          <w:color w:val="000000"/>
          <w:lang w:eastAsia="en-GB"/>
        </w:rPr>
        <w:t xml:space="preserve"> and provides a critical lens through which to analyse ecological withdrawals and ecological additions</w:t>
      </w:r>
      <w:r w:rsidR="007A5033" w:rsidRPr="007146FF">
        <w:rPr>
          <w:rFonts w:ascii="Times New Roman" w:eastAsia="Times New Roman" w:hAnsi="Times New Roman" w:cs="Times New Roman"/>
          <w:color w:val="000000"/>
          <w:lang w:eastAsia="en-GB"/>
        </w:rPr>
        <w:t xml:space="preserve"> that lead to ecological disorganization</w:t>
      </w:r>
      <w:r w:rsidRPr="007146FF">
        <w:rPr>
          <w:rFonts w:ascii="Times New Roman" w:eastAsia="Times New Roman" w:hAnsi="Times New Roman" w:cs="Times New Roman"/>
          <w:color w:val="000000"/>
          <w:lang w:eastAsia="en-GB"/>
        </w:rPr>
        <w:t xml:space="preserve"> (for more information, see: Stretesky et al. 2014: </w:t>
      </w:r>
      <w:r w:rsidR="00874419" w:rsidRPr="007146FF">
        <w:rPr>
          <w:rFonts w:ascii="Times New Roman" w:eastAsia="Times New Roman" w:hAnsi="Times New Roman" w:cs="Times New Roman"/>
          <w:color w:val="000000"/>
          <w:lang w:eastAsia="en-GB"/>
        </w:rPr>
        <w:t>13-16; 38-88)</w:t>
      </w:r>
      <w:r w:rsidR="00DA6D2F" w:rsidRPr="007146FF">
        <w:rPr>
          <w:rFonts w:ascii="Times New Roman" w:eastAsia="Times New Roman" w:hAnsi="Times New Roman" w:cs="Times New Roman"/>
          <w:color w:val="000000"/>
          <w:lang w:eastAsia="en-GB"/>
        </w:rPr>
        <w:t>, however, such an approach has rarely been applied to UHF</w:t>
      </w:r>
      <w:r w:rsidR="00874419" w:rsidRPr="007146FF">
        <w:rPr>
          <w:rFonts w:ascii="Times New Roman" w:eastAsia="Times New Roman" w:hAnsi="Times New Roman" w:cs="Times New Roman"/>
          <w:color w:val="000000"/>
          <w:lang w:eastAsia="en-GB"/>
        </w:rPr>
        <w:t xml:space="preserve">. </w:t>
      </w:r>
      <w:r w:rsidR="00DA6D2F" w:rsidRPr="007146FF">
        <w:rPr>
          <w:rFonts w:ascii="Times New Roman" w:eastAsia="Times New Roman" w:hAnsi="Times New Roman" w:cs="Times New Roman"/>
          <w:color w:val="000000"/>
          <w:lang w:eastAsia="en-GB"/>
        </w:rPr>
        <w:t>The recent emergence of UHF in the UK presents a perfect opportunity for green criminologists to study both legal and illegal actions within fracking process</w:t>
      </w:r>
      <w:r w:rsidR="00FB65B2" w:rsidRPr="007146FF">
        <w:rPr>
          <w:rFonts w:ascii="Times New Roman" w:eastAsia="Times New Roman" w:hAnsi="Times New Roman" w:cs="Times New Roman"/>
          <w:color w:val="000000"/>
          <w:lang w:eastAsia="en-GB"/>
        </w:rPr>
        <w:t>es that lead to environmental and</w:t>
      </w:r>
      <w:r w:rsidR="00DA6D2F" w:rsidRPr="007146FF">
        <w:rPr>
          <w:rFonts w:ascii="Times New Roman" w:eastAsia="Times New Roman" w:hAnsi="Times New Roman" w:cs="Times New Roman"/>
          <w:color w:val="000000"/>
          <w:lang w:eastAsia="en-GB"/>
        </w:rPr>
        <w:t xml:space="preserve"> social harm</w:t>
      </w:r>
      <w:r w:rsidR="00FB65B2" w:rsidRPr="007146FF">
        <w:rPr>
          <w:rFonts w:ascii="Times New Roman" w:eastAsia="Times New Roman" w:hAnsi="Times New Roman" w:cs="Times New Roman"/>
          <w:color w:val="000000"/>
          <w:lang w:eastAsia="en-GB"/>
        </w:rPr>
        <w:t>s</w:t>
      </w:r>
      <w:r w:rsidR="00DA6D2F" w:rsidRPr="007146FF">
        <w:rPr>
          <w:rFonts w:ascii="Times New Roman" w:eastAsia="Times New Roman" w:hAnsi="Times New Roman" w:cs="Times New Roman"/>
          <w:color w:val="000000"/>
          <w:lang w:eastAsia="en-GB"/>
        </w:rPr>
        <w:t>. Similarly, UHF in the UK is also deserving of attention from treadmill theorists and traditional criminologists researching State Corporate Crime</w:t>
      </w:r>
      <w:r w:rsidR="00DA6D2F" w:rsidRPr="007146FF">
        <w:rPr>
          <w:rStyle w:val="EndnoteReference"/>
          <w:rFonts w:ascii="Times New Roman" w:eastAsia="Times New Roman" w:hAnsi="Times New Roman" w:cs="Times New Roman"/>
          <w:color w:val="000000"/>
          <w:lang w:eastAsia="en-GB"/>
        </w:rPr>
        <w:endnoteReference w:id="6"/>
      </w:r>
      <w:r w:rsidR="00FB3975" w:rsidRPr="007146FF">
        <w:rPr>
          <w:rFonts w:ascii="Times New Roman" w:eastAsia="Times New Roman" w:hAnsi="Times New Roman" w:cs="Times New Roman"/>
          <w:color w:val="000000"/>
          <w:lang w:eastAsia="en-GB"/>
        </w:rPr>
        <w:t xml:space="preserve">. </w:t>
      </w:r>
    </w:p>
    <w:p w14:paraId="5FF8A900" w14:textId="18DF6186" w:rsidR="00DA6D2F" w:rsidRPr="007146FF" w:rsidRDefault="00FB3975" w:rsidP="007146FF">
      <w:pPr>
        <w:spacing w:line="480" w:lineRule="auto"/>
        <w:rPr>
          <w:rFonts w:ascii="Times New Roman" w:hAnsi="Times New Roman" w:cs="Times New Roman"/>
        </w:rPr>
      </w:pPr>
      <w:r w:rsidRPr="007146FF">
        <w:rPr>
          <w:rFonts w:ascii="Times New Roman" w:eastAsia="Times New Roman" w:hAnsi="Times New Roman" w:cs="Times New Roman"/>
          <w:color w:val="000000"/>
          <w:lang w:eastAsia="en-GB"/>
        </w:rPr>
        <w:lastRenderedPageBreak/>
        <w:tab/>
        <w:t xml:space="preserve">Through using a combination of primary research and academic literature on UHF, this chapter has discussed the emergence of UHF in the UK, and the social and environmental harms that have occurred from the process overseas which was the first main focus of the chapter. The second main focus was </w:t>
      </w:r>
      <w:r w:rsidR="000718EA" w:rsidRPr="007146FF">
        <w:rPr>
          <w:rFonts w:ascii="Times New Roman" w:eastAsia="Times New Roman" w:hAnsi="Times New Roman" w:cs="Times New Roman"/>
          <w:color w:val="000000"/>
          <w:lang w:eastAsia="en-GB"/>
        </w:rPr>
        <w:t xml:space="preserve">to </w:t>
      </w:r>
      <w:r w:rsidR="000718EA" w:rsidRPr="007146FF">
        <w:rPr>
          <w:rFonts w:ascii="Times New Roman" w:hAnsi="Times New Roman" w:cs="Times New Roman"/>
        </w:rPr>
        <w:t xml:space="preserve">analyse CFI’s and the pursuing ramifications that this </w:t>
      </w:r>
      <w:r w:rsidR="00660762">
        <w:rPr>
          <w:rFonts w:ascii="Times New Roman" w:hAnsi="Times New Roman" w:cs="Times New Roman"/>
        </w:rPr>
        <w:t>may have</w:t>
      </w:r>
      <w:r w:rsidR="000718EA" w:rsidRPr="007146FF">
        <w:rPr>
          <w:rFonts w:ascii="Times New Roman" w:hAnsi="Times New Roman" w:cs="Times New Roman"/>
        </w:rPr>
        <w:t xml:space="preserve"> for environmental justice in the communities that host fracking. In order to do this, the chapter accessed: the extent to which payments can be considered to represent corporate financial bribery; whether one-off grants actually distort community projects in the long-term; problems with def</w:t>
      </w:r>
      <w:r w:rsidR="00FB65B2" w:rsidRPr="007146FF">
        <w:rPr>
          <w:rFonts w:ascii="Times New Roman" w:hAnsi="Times New Roman" w:cs="Times New Roman"/>
        </w:rPr>
        <w:t xml:space="preserve">ining who and what constitutes the </w:t>
      </w:r>
      <w:r w:rsidR="00FB65B2" w:rsidRPr="007146FF">
        <w:rPr>
          <w:rFonts w:ascii="Times New Roman" w:hAnsi="Times New Roman" w:cs="Times New Roman"/>
          <w:i/>
        </w:rPr>
        <w:t>community</w:t>
      </w:r>
      <w:r w:rsidR="000718EA" w:rsidRPr="007146FF">
        <w:rPr>
          <w:rFonts w:ascii="Times New Roman" w:hAnsi="Times New Roman" w:cs="Times New Roman"/>
        </w:rPr>
        <w:t xml:space="preserve">; and the problematic relationship between CFI’s and local economic loss. </w:t>
      </w:r>
      <w:r w:rsidR="00CC4CDE" w:rsidRPr="007146FF">
        <w:rPr>
          <w:rFonts w:ascii="Times New Roman" w:hAnsi="Times New Roman" w:cs="Times New Roman"/>
        </w:rPr>
        <w:t xml:space="preserve">In conclusion, the purpose of CFI’s </w:t>
      </w:r>
      <w:r w:rsidR="00FB65B2" w:rsidRPr="007146FF">
        <w:rPr>
          <w:rFonts w:ascii="Times New Roman" w:hAnsi="Times New Roman" w:cs="Times New Roman"/>
        </w:rPr>
        <w:t xml:space="preserve">is </w:t>
      </w:r>
      <w:r w:rsidR="00CC4CDE" w:rsidRPr="007146FF">
        <w:rPr>
          <w:rFonts w:ascii="Times New Roman" w:hAnsi="Times New Roman" w:cs="Times New Roman"/>
        </w:rPr>
        <w:t>convoluted and there are several questions that remain unanswered</w:t>
      </w:r>
      <w:r w:rsidR="00FB65B2" w:rsidRPr="007146FF">
        <w:rPr>
          <w:rFonts w:ascii="Times New Roman" w:hAnsi="Times New Roman" w:cs="Times New Roman"/>
        </w:rPr>
        <w:t xml:space="preserve"> (such as, what is a community</w:t>
      </w:r>
      <w:r w:rsidR="00B909BF" w:rsidRPr="007146FF">
        <w:rPr>
          <w:rFonts w:ascii="Times New Roman" w:hAnsi="Times New Roman" w:cs="Times New Roman"/>
        </w:rPr>
        <w:t xml:space="preserve"> and how will CFI’s affect communities in both the short-term and long-term). The UK government and onshore oil and gas industry need to be more specific and involved in helping communities to understand their place within such a payment scheme, as is the case with other energy generation sources (such as wind energy</w:t>
      </w:r>
      <w:r w:rsidR="00FB65B2" w:rsidRPr="007146FF">
        <w:rPr>
          <w:rFonts w:ascii="Times New Roman" w:hAnsi="Times New Roman" w:cs="Times New Roman"/>
        </w:rPr>
        <w:t>, for example</w:t>
      </w:r>
      <w:r w:rsidR="00B909BF" w:rsidRPr="007146FF">
        <w:rPr>
          <w:rFonts w:ascii="Times New Roman" w:hAnsi="Times New Roman" w:cs="Times New Roman"/>
        </w:rPr>
        <w:t xml:space="preserve">). </w:t>
      </w:r>
    </w:p>
    <w:p w14:paraId="30200474" w14:textId="77777777" w:rsidR="00767FF5" w:rsidRPr="007146FF" w:rsidRDefault="00767FF5" w:rsidP="007146FF">
      <w:pPr>
        <w:spacing w:line="480" w:lineRule="auto"/>
        <w:rPr>
          <w:rFonts w:ascii="Times New Roman" w:hAnsi="Times New Roman" w:cs="Times New Roman"/>
        </w:rPr>
      </w:pPr>
    </w:p>
    <w:p w14:paraId="5A65DD96" w14:textId="77777777" w:rsidR="00767FF5" w:rsidRPr="007146FF" w:rsidRDefault="00767FF5" w:rsidP="007146FF">
      <w:pPr>
        <w:spacing w:line="480" w:lineRule="auto"/>
        <w:rPr>
          <w:rFonts w:ascii="Times New Roman" w:hAnsi="Times New Roman" w:cs="Times New Roman"/>
          <w:b/>
        </w:rPr>
      </w:pPr>
      <w:r w:rsidRPr="007146FF">
        <w:rPr>
          <w:rFonts w:ascii="Times New Roman" w:hAnsi="Times New Roman" w:cs="Times New Roman"/>
          <w:b/>
        </w:rPr>
        <w:t>Notes</w:t>
      </w:r>
    </w:p>
    <w:p w14:paraId="10F2AE58" w14:textId="77777777" w:rsidR="00767FF5" w:rsidRPr="007146FF" w:rsidRDefault="00767FF5" w:rsidP="007146FF">
      <w:pPr>
        <w:spacing w:line="480" w:lineRule="auto"/>
        <w:rPr>
          <w:rFonts w:ascii="Times New Roman" w:hAnsi="Times New Roman" w:cs="Times New Roman"/>
          <w:b/>
        </w:rPr>
      </w:pPr>
    </w:p>
    <w:p w14:paraId="49171A32" w14:textId="1C9C9C4F" w:rsidR="00767FF5" w:rsidRPr="007146FF" w:rsidRDefault="00767FF5"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For the purposes of this chapter the terms “fracking”, “hydraulic fracturing” and “unconventional hydraulic fracturing” will be used interchangeably to describe the lat</w:t>
      </w:r>
      <w:r w:rsidR="00D668C5">
        <w:rPr>
          <w:rFonts w:ascii="Times New Roman" w:hAnsi="Times New Roman" w:cs="Times New Roman"/>
        </w:rPr>
        <w:t>t</w:t>
      </w:r>
      <w:r w:rsidRPr="007146FF">
        <w:rPr>
          <w:rFonts w:ascii="Times New Roman" w:hAnsi="Times New Roman" w:cs="Times New Roman"/>
        </w:rPr>
        <w:t xml:space="preserve">er phrase “unconventional hydraulic fracturing”. </w:t>
      </w:r>
      <w:r w:rsidR="00C03334" w:rsidRPr="007146FF">
        <w:rPr>
          <w:rFonts w:ascii="Times New Roman" w:hAnsi="Times New Roman" w:cs="Times New Roman"/>
        </w:rPr>
        <w:t xml:space="preserve">This terminology is explained in more detail in the section entitled: The Emergence of Unconventional Hydraulic Fracturing in the UK. </w:t>
      </w:r>
    </w:p>
    <w:p w14:paraId="4B8ED44A" w14:textId="73BC4A43" w:rsidR="00767FF5" w:rsidRPr="007146FF" w:rsidRDefault="00767FF5"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DBEIS produce a</w:t>
      </w:r>
      <w:r w:rsidR="00FB65B2" w:rsidRPr="007146FF">
        <w:rPr>
          <w:rFonts w:ascii="Times New Roman" w:hAnsi="Times New Roman" w:cs="Times New Roman"/>
        </w:rPr>
        <w:t xml:space="preserve">n </w:t>
      </w:r>
      <w:r w:rsidRPr="007146FF">
        <w:rPr>
          <w:rFonts w:ascii="Times New Roman" w:hAnsi="Times New Roman" w:cs="Times New Roman"/>
          <w:i/>
        </w:rPr>
        <w:t>Energy and Climate Change Public Attitude Tracker</w:t>
      </w:r>
      <w:r w:rsidRPr="007146FF">
        <w:rPr>
          <w:rFonts w:ascii="Times New Roman" w:hAnsi="Times New Roman" w:cs="Times New Roman"/>
        </w:rPr>
        <w:t xml:space="preserve"> (established by the redacted DECC in 2012). Wave 22 of this tracker reported a continued decline </w:t>
      </w:r>
      <w:r w:rsidRPr="007146FF">
        <w:rPr>
          <w:rFonts w:ascii="Times New Roman" w:hAnsi="Times New Roman" w:cs="Times New Roman"/>
        </w:rPr>
        <w:lastRenderedPageBreak/>
        <w:t>for public support for fracking (at 16%) with public opposition to fracking at 33% (DBEIS, 2017: 5).</w:t>
      </w:r>
    </w:p>
    <w:p w14:paraId="4172ECDB" w14:textId="2470B982" w:rsidR="00767FF5" w:rsidRPr="007146FF" w:rsidRDefault="003F71E6"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UKOOG (United Kingdom Onshore Operators Group)</w:t>
      </w:r>
      <w:r w:rsidR="00767FF5" w:rsidRPr="007146FF">
        <w:rPr>
          <w:rFonts w:ascii="Times New Roman" w:hAnsi="Times New Roman" w:cs="Times New Roman"/>
        </w:rPr>
        <w:t xml:space="preserve"> </w:t>
      </w:r>
      <w:r w:rsidRPr="007146FF">
        <w:rPr>
          <w:rFonts w:ascii="Times New Roman" w:hAnsi="Times New Roman" w:cs="Times New Roman"/>
        </w:rPr>
        <w:t xml:space="preserve">is </w:t>
      </w:r>
      <w:r w:rsidR="00767FF5" w:rsidRPr="007146FF">
        <w:rPr>
          <w:rFonts w:ascii="Times New Roman" w:hAnsi="Times New Roman" w:cs="Times New Roman"/>
        </w:rPr>
        <w:t>the representative body for the UK onshore</w:t>
      </w:r>
      <w:r w:rsidRPr="007146FF">
        <w:rPr>
          <w:rFonts w:ascii="Times New Roman" w:hAnsi="Times New Roman" w:cs="Times New Roman"/>
        </w:rPr>
        <w:t xml:space="preserve"> oil and gas industry.</w:t>
      </w:r>
      <w:r w:rsidR="00767FF5" w:rsidRPr="007146FF">
        <w:rPr>
          <w:rFonts w:ascii="Times New Roman" w:hAnsi="Times New Roman" w:cs="Times New Roman"/>
        </w:rPr>
        <w:t xml:space="preserve"> </w:t>
      </w:r>
    </w:p>
    <w:p w14:paraId="70F55C75" w14:textId="13695BED" w:rsidR="00767FF5" w:rsidRPr="007146FF" w:rsidRDefault="00767FF5"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For instance, the following quotation is taken from the DECC’s best practice guidance for community benefits from onshore wind developments</w:t>
      </w:r>
      <w:r w:rsidR="00FB65B2" w:rsidRPr="007146FF">
        <w:rPr>
          <w:rFonts w:ascii="Times New Roman" w:hAnsi="Times New Roman" w:cs="Times New Roman"/>
        </w:rPr>
        <w:t xml:space="preserve"> in England (DECC, 2014b: 22): ‘</w:t>
      </w:r>
      <w:r w:rsidRPr="007146FF">
        <w:rPr>
          <w:rFonts w:ascii="Times New Roman" w:hAnsi="Times New Roman" w:cs="Times New Roman"/>
        </w:rPr>
        <w:t>identifying interested parties and defining the ‘community’ - Engagement on community benefit schemes should reach at least the same geographical area as the consultation on the development itself. How the local community is then defined will be shaped by a number of factors, including physical and human geography and local culture, which plays a huge role in determining how a community defines itself. There are a number of different ways in which the community can be defined. Not all local residents will form a single community or group, for example, and there are also divergent forms of community belonging – communities of place and communities of interest (a shared outlook to faith, politics, social interaction, ethnicity or common interests) – both of which may be relevant in the context of community benefits aroun</w:t>
      </w:r>
      <w:r w:rsidR="0029580F">
        <w:rPr>
          <w:rFonts w:ascii="Times New Roman" w:hAnsi="Times New Roman" w:cs="Times New Roman"/>
        </w:rPr>
        <w:t>d onshore wind energy projects</w:t>
      </w:r>
      <w:r w:rsidR="000D27B4" w:rsidRPr="007146FF">
        <w:rPr>
          <w:rFonts w:ascii="Times New Roman" w:hAnsi="Times New Roman" w:cs="Times New Roman"/>
        </w:rPr>
        <w:t>’</w:t>
      </w:r>
      <w:r w:rsidR="00D668C5">
        <w:rPr>
          <w:rFonts w:ascii="Times New Roman" w:hAnsi="Times New Roman" w:cs="Times New Roman"/>
        </w:rPr>
        <w:t>.</w:t>
      </w:r>
    </w:p>
    <w:p w14:paraId="0FE8D89D" w14:textId="1728FD3F" w:rsidR="00767FF5" w:rsidRPr="007146FF" w:rsidRDefault="00767FF5"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Some key texts that are accessible to the public that directly discuss CFI’s fail to actua</w:t>
      </w:r>
      <w:r w:rsidR="000D27B4" w:rsidRPr="007146FF">
        <w:rPr>
          <w:rFonts w:ascii="Times New Roman" w:hAnsi="Times New Roman" w:cs="Times New Roman"/>
        </w:rPr>
        <w:t xml:space="preserve">lly address what is meant by a </w:t>
      </w:r>
      <w:r w:rsidR="000D27B4" w:rsidRPr="007146FF">
        <w:rPr>
          <w:rFonts w:ascii="Times New Roman" w:hAnsi="Times New Roman" w:cs="Times New Roman"/>
          <w:i/>
        </w:rPr>
        <w:t>community</w:t>
      </w:r>
      <w:r w:rsidR="000D27B4" w:rsidRPr="007146FF">
        <w:rPr>
          <w:rFonts w:ascii="Times New Roman" w:hAnsi="Times New Roman" w:cs="Times New Roman"/>
        </w:rPr>
        <w:t>, such as</w:t>
      </w:r>
      <w:r w:rsidRPr="007146FF">
        <w:rPr>
          <w:rFonts w:ascii="Times New Roman" w:hAnsi="Times New Roman" w:cs="Times New Roman"/>
        </w:rPr>
        <w:t xml:space="preserve">: </w:t>
      </w:r>
      <w:proofErr w:type="spellStart"/>
      <w:r w:rsidRPr="007146FF">
        <w:rPr>
          <w:rFonts w:ascii="Times New Roman" w:eastAsia="Times New Roman" w:hAnsi="Times New Roman" w:cs="Times New Roman"/>
          <w:color w:val="000000"/>
          <w:lang w:eastAsia="en-GB"/>
        </w:rPr>
        <w:t>Delebarre</w:t>
      </w:r>
      <w:proofErr w:type="spellEnd"/>
      <w:r w:rsidRPr="007146FF">
        <w:rPr>
          <w:rFonts w:ascii="Times New Roman" w:eastAsia="Times New Roman" w:hAnsi="Times New Roman" w:cs="Times New Roman"/>
          <w:color w:val="000000"/>
          <w:lang w:eastAsia="en-GB"/>
        </w:rPr>
        <w:t xml:space="preserve"> et al. 2017; DECC, 2014b; UKOOG, 2016.</w:t>
      </w:r>
    </w:p>
    <w:p w14:paraId="5757B274" w14:textId="28AFE07F" w:rsidR="00767FF5" w:rsidRPr="007146FF" w:rsidRDefault="00767FF5" w:rsidP="007146FF">
      <w:pPr>
        <w:pStyle w:val="ListParagraph"/>
        <w:numPr>
          <w:ilvl w:val="0"/>
          <w:numId w:val="6"/>
        </w:numPr>
        <w:spacing w:line="480" w:lineRule="auto"/>
        <w:rPr>
          <w:rFonts w:ascii="Times New Roman" w:hAnsi="Times New Roman" w:cs="Times New Roman"/>
        </w:rPr>
      </w:pPr>
      <w:r w:rsidRPr="007146FF">
        <w:rPr>
          <w:rFonts w:ascii="Times New Roman" w:hAnsi="Times New Roman" w:cs="Times New Roman"/>
        </w:rPr>
        <w:t>An example would be the Secretary of State’s decision to over-turn Lancashire County Council</w:t>
      </w:r>
      <w:r w:rsidR="000D27B4" w:rsidRPr="007146FF">
        <w:rPr>
          <w:rFonts w:ascii="Times New Roman" w:hAnsi="Times New Roman" w:cs="Times New Roman"/>
        </w:rPr>
        <w:t>’</w:t>
      </w:r>
      <w:r w:rsidRPr="007146FF">
        <w:rPr>
          <w:rFonts w:ascii="Times New Roman" w:hAnsi="Times New Roman" w:cs="Times New Roman"/>
        </w:rPr>
        <w:t>s decision to not allow fracking in Lancashire which, though tech</w:t>
      </w:r>
      <w:r w:rsidR="000D27B4" w:rsidRPr="007146FF">
        <w:rPr>
          <w:rFonts w:ascii="Times New Roman" w:hAnsi="Times New Roman" w:cs="Times New Roman"/>
        </w:rPr>
        <w:t>nically legal, severely devalued</w:t>
      </w:r>
      <w:r w:rsidRPr="007146FF">
        <w:rPr>
          <w:rFonts w:ascii="Times New Roman" w:hAnsi="Times New Roman" w:cs="Times New Roman"/>
        </w:rPr>
        <w:t xml:space="preserve"> the purpose of public consultation and community engagement.</w:t>
      </w:r>
    </w:p>
    <w:p w14:paraId="7C5E114C" w14:textId="77777777" w:rsidR="000718EA" w:rsidRPr="000718EA" w:rsidRDefault="000718EA" w:rsidP="000E7A99">
      <w:pPr>
        <w:spacing w:line="480" w:lineRule="auto"/>
        <w:rPr>
          <w:rFonts w:ascii="Times New Roman" w:hAnsi="Times New Roman" w:cs="Times New Roman"/>
        </w:rPr>
      </w:pPr>
    </w:p>
    <w:p w14:paraId="6C7B9975" w14:textId="1734B6CD" w:rsidR="004E57A4" w:rsidRPr="00D365D6" w:rsidRDefault="007A3948" w:rsidP="000E7A99">
      <w:pPr>
        <w:spacing w:line="480" w:lineRule="auto"/>
        <w:outlineLvl w:val="0"/>
        <w:rPr>
          <w:rFonts w:ascii="Times New Roman" w:hAnsi="Times New Roman" w:cs="Times New Roman"/>
          <w:b/>
        </w:rPr>
      </w:pPr>
      <w:r>
        <w:rPr>
          <w:rFonts w:ascii="Times New Roman" w:hAnsi="Times New Roman" w:cs="Times New Roman"/>
          <w:b/>
        </w:rPr>
        <w:lastRenderedPageBreak/>
        <w:t>References</w:t>
      </w:r>
    </w:p>
    <w:p w14:paraId="5CBB0654" w14:textId="77777777" w:rsidR="004E57A4" w:rsidRPr="000718EA" w:rsidRDefault="004E57A4" w:rsidP="000E7A99">
      <w:pPr>
        <w:spacing w:line="480" w:lineRule="auto"/>
        <w:rPr>
          <w:rFonts w:ascii="Times New Roman" w:hAnsi="Times New Roman" w:cs="Times New Roman"/>
        </w:rPr>
      </w:pPr>
    </w:p>
    <w:p w14:paraId="3F604714" w14:textId="6E989F4C" w:rsidR="00527F7B" w:rsidRPr="000718EA" w:rsidRDefault="00527F7B" w:rsidP="000E7A99">
      <w:pPr>
        <w:spacing w:line="480" w:lineRule="auto"/>
        <w:outlineLvl w:val="0"/>
        <w:rPr>
          <w:rFonts w:ascii="Times New Roman" w:hAnsi="Times New Roman" w:cs="Times New Roman"/>
        </w:rPr>
      </w:pPr>
      <w:proofErr w:type="spellStart"/>
      <w:r w:rsidRPr="000718EA">
        <w:rPr>
          <w:rFonts w:ascii="Times New Roman" w:hAnsi="Times New Roman" w:cs="Times New Roman"/>
        </w:rPr>
        <w:t>Beirne</w:t>
      </w:r>
      <w:proofErr w:type="spellEnd"/>
      <w:r w:rsidRPr="000718EA">
        <w:rPr>
          <w:rFonts w:ascii="Times New Roman" w:hAnsi="Times New Roman" w:cs="Times New Roman"/>
        </w:rPr>
        <w:t xml:space="preserve">, Piers. and South, Nigel. (eds) </w:t>
      </w:r>
      <w:r w:rsidR="008533C9">
        <w:rPr>
          <w:rFonts w:ascii="Times New Roman" w:hAnsi="Times New Roman" w:cs="Times New Roman"/>
        </w:rPr>
        <w:t>2013.</w:t>
      </w:r>
      <w:r w:rsidRPr="000718EA">
        <w:rPr>
          <w:rFonts w:ascii="Times New Roman" w:hAnsi="Times New Roman" w:cs="Times New Roman"/>
        </w:rPr>
        <w:t> </w:t>
      </w:r>
      <w:r w:rsidRPr="000718EA">
        <w:rPr>
          <w:rFonts w:ascii="Times New Roman" w:hAnsi="Times New Roman" w:cs="Times New Roman"/>
          <w:i/>
          <w:iCs/>
        </w:rPr>
        <w:t>Issues in Green Criminology</w:t>
      </w:r>
      <w:r w:rsidRPr="000718EA">
        <w:rPr>
          <w:rFonts w:ascii="Times New Roman" w:hAnsi="Times New Roman" w:cs="Times New Roman"/>
        </w:rPr>
        <w:t>. Oxon: Routledge.</w:t>
      </w:r>
    </w:p>
    <w:p w14:paraId="5A0B9426" w14:textId="77777777" w:rsidR="001D5C6D" w:rsidRPr="000718EA" w:rsidRDefault="001D5C6D" w:rsidP="000E7A99">
      <w:pPr>
        <w:spacing w:line="480" w:lineRule="auto"/>
        <w:rPr>
          <w:rFonts w:ascii="Times New Roman" w:hAnsi="Times New Roman" w:cs="Times New Roman"/>
        </w:rPr>
      </w:pPr>
    </w:p>
    <w:p w14:paraId="3D8F4F8C" w14:textId="04E46436" w:rsidR="00876C48" w:rsidRPr="000718EA" w:rsidRDefault="001D5C6D" w:rsidP="000E7A99">
      <w:pPr>
        <w:spacing w:line="480" w:lineRule="auto"/>
        <w:rPr>
          <w:rFonts w:ascii="Times New Roman" w:hAnsi="Times New Roman" w:cs="Times New Roman"/>
        </w:rPr>
      </w:pPr>
      <w:proofErr w:type="spellStart"/>
      <w:r w:rsidRPr="000718EA">
        <w:rPr>
          <w:rFonts w:ascii="Times New Roman" w:hAnsi="Times New Roman" w:cs="Times New Roman"/>
        </w:rPr>
        <w:t>B</w:t>
      </w:r>
      <w:r w:rsidR="008533C9">
        <w:rPr>
          <w:rFonts w:ascii="Times New Roman" w:hAnsi="Times New Roman" w:cs="Times New Roman"/>
        </w:rPr>
        <w:t>risman</w:t>
      </w:r>
      <w:proofErr w:type="spellEnd"/>
      <w:r w:rsidR="008533C9">
        <w:rPr>
          <w:rFonts w:ascii="Times New Roman" w:hAnsi="Times New Roman" w:cs="Times New Roman"/>
        </w:rPr>
        <w:t xml:space="preserve">, </w:t>
      </w:r>
      <w:proofErr w:type="spellStart"/>
      <w:r w:rsidR="008533C9">
        <w:rPr>
          <w:rFonts w:ascii="Times New Roman" w:hAnsi="Times New Roman" w:cs="Times New Roman"/>
        </w:rPr>
        <w:t>Avi</w:t>
      </w:r>
      <w:proofErr w:type="spellEnd"/>
      <w:r w:rsidR="008533C9">
        <w:rPr>
          <w:rFonts w:ascii="Times New Roman" w:hAnsi="Times New Roman" w:cs="Times New Roman"/>
        </w:rPr>
        <w:t>. and South, Nigel. 2013.</w:t>
      </w:r>
      <w:r w:rsidRPr="000718EA">
        <w:rPr>
          <w:rFonts w:ascii="Times New Roman" w:hAnsi="Times New Roman" w:cs="Times New Roman"/>
        </w:rPr>
        <w:t xml:space="preserve"> </w:t>
      </w:r>
      <w:r w:rsidRPr="000718EA">
        <w:rPr>
          <w:rFonts w:ascii="Times New Roman" w:hAnsi="Times New Roman" w:cs="Times New Roman"/>
          <w:i/>
        </w:rPr>
        <w:t>Introduction: Horizons, Issues and Relationships in Green Criminology</w:t>
      </w:r>
      <w:r w:rsidR="00AF6A89">
        <w:rPr>
          <w:rFonts w:ascii="Times New Roman" w:hAnsi="Times New Roman" w:cs="Times New Roman"/>
        </w:rPr>
        <w:t>, i</w:t>
      </w:r>
      <w:r w:rsidRPr="000718EA">
        <w:rPr>
          <w:rFonts w:ascii="Times New Roman" w:hAnsi="Times New Roman" w:cs="Times New Roman"/>
        </w:rPr>
        <w:t xml:space="preserve">n: South, Nigel. and </w:t>
      </w:r>
      <w:proofErr w:type="spellStart"/>
      <w:r w:rsidRPr="000718EA">
        <w:rPr>
          <w:rFonts w:ascii="Times New Roman" w:hAnsi="Times New Roman" w:cs="Times New Roman"/>
        </w:rPr>
        <w:t>Brisman</w:t>
      </w:r>
      <w:proofErr w:type="spellEnd"/>
      <w:r w:rsidRPr="000718EA">
        <w:rPr>
          <w:rFonts w:ascii="Times New Roman" w:hAnsi="Times New Roman" w:cs="Times New Roman"/>
        </w:rPr>
        <w:t xml:space="preserve">, </w:t>
      </w:r>
      <w:proofErr w:type="spellStart"/>
      <w:r w:rsidRPr="000718EA">
        <w:rPr>
          <w:rFonts w:ascii="Times New Roman" w:hAnsi="Times New Roman" w:cs="Times New Roman"/>
        </w:rPr>
        <w:t>Avi</w:t>
      </w:r>
      <w:proofErr w:type="spellEnd"/>
      <w:r w:rsidRPr="000718EA">
        <w:rPr>
          <w:rFonts w:ascii="Times New Roman" w:hAnsi="Times New Roman" w:cs="Times New Roman"/>
        </w:rPr>
        <w:t>. (</w:t>
      </w:r>
      <w:r w:rsidR="00AF6A89">
        <w:rPr>
          <w:rFonts w:ascii="Times New Roman" w:hAnsi="Times New Roman" w:cs="Times New Roman"/>
        </w:rPr>
        <w:t>eds)</w:t>
      </w:r>
      <w:r w:rsidRPr="000718EA">
        <w:rPr>
          <w:rFonts w:ascii="Times New Roman" w:hAnsi="Times New Roman" w:cs="Times New Roman"/>
        </w:rPr>
        <w:t xml:space="preserve"> </w:t>
      </w:r>
      <w:r w:rsidRPr="000718EA">
        <w:rPr>
          <w:rFonts w:ascii="Times New Roman" w:hAnsi="Times New Roman" w:cs="Times New Roman"/>
          <w:i/>
        </w:rPr>
        <w:t>Routledge International Handbook of Green Criminology</w:t>
      </w:r>
      <w:r w:rsidRPr="000718EA">
        <w:rPr>
          <w:rFonts w:ascii="Times New Roman" w:hAnsi="Times New Roman" w:cs="Times New Roman"/>
        </w:rPr>
        <w:t>. Abingdon: Routledge.</w:t>
      </w:r>
    </w:p>
    <w:p w14:paraId="56C15CB2" w14:textId="77777777" w:rsidR="00FC0844" w:rsidRPr="000718EA" w:rsidRDefault="00FC0844" w:rsidP="000E7A99">
      <w:pPr>
        <w:spacing w:line="480" w:lineRule="auto"/>
        <w:rPr>
          <w:rFonts w:ascii="Times New Roman" w:hAnsi="Times New Roman" w:cs="Times New Roman"/>
        </w:rPr>
      </w:pPr>
    </w:p>
    <w:p w14:paraId="530DFF04" w14:textId="16B807B8" w:rsidR="00FC0844" w:rsidRDefault="00AF6A89" w:rsidP="000E7A99">
      <w:pPr>
        <w:spacing w:line="480" w:lineRule="auto"/>
        <w:rPr>
          <w:rFonts w:ascii="Times New Roman" w:hAnsi="Times New Roman" w:cs="Times New Roman"/>
        </w:rPr>
      </w:pPr>
      <w:r>
        <w:rPr>
          <w:rFonts w:ascii="Times New Roman" w:hAnsi="Times New Roman" w:cs="Times New Roman"/>
        </w:rPr>
        <w:t>Burdon, Peter. (ed) 2011.</w:t>
      </w:r>
      <w:r w:rsidR="00FC0844" w:rsidRPr="000718EA">
        <w:rPr>
          <w:rFonts w:ascii="Times New Roman" w:hAnsi="Times New Roman" w:cs="Times New Roman"/>
        </w:rPr>
        <w:t xml:space="preserve"> </w:t>
      </w:r>
      <w:r w:rsidR="00FC0844" w:rsidRPr="000718EA">
        <w:rPr>
          <w:rFonts w:ascii="Times New Roman" w:hAnsi="Times New Roman" w:cs="Times New Roman"/>
          <w:i/>
        </w:rPr>
        <w:t>Exploring Wild Law: The Philosophy of Earth Jurisprudence</w:t>
      </w:r>
      <w:r w:rsidR="00FC0844" w:rsidRPr="000718EA">
        <w:rPr>
          <w:rFonts w:ascii="Times New Roman" w:hAnsi="Times New Roman" w:cs="Times New Roman"/>
        </w:rPr>
        <w:t xml:space="preserve">. South Australia: Wakefield Press. </w:t>
      </w:r>
    </w:p>
    <w:p w14:paraId="196657F7" w14:textId="77777777" w:rsidR="003B2B6C" w:rsidRDefault="003B2B6C" w:rsidP="000E7A99">
      <w:pPr>
        <w:spacing w:line="480" w:lineRule="auto"/>
        <w:rPr>
          <w:rFonts w:ascii="Times New Roman" w:hAnsi="Times New Roman" w:cs="Times New Roman"/>
        </w:rPr>
      </w:pPr>
    </w:p>
    <w:p w14:paraId="06495728" w14:textId="18344D12" w:rsidR="003B2B6C" w:rsidRPr="000718EA" w:rsidRDefault="003B2B6C" w:rsidP="000E7A99">
      <w:pPr>
        <w:spacing w:line="480" w:lineRule="auto"/>
        <w:rPr>
          <w:rFonts w:ascii="Times New Roman" w:hAnsi="Times New Roman" w:cs="Times New Roman"/>
        </w:rPr>
      </w:pPr>
      <w:r>
        <w:rPr>
          <w:rFonts w:ascii="Times New Roman" w:hAnsi="Times New Roman" w:cs="Times New Roman"/>
        </w:rPr>
        <w:t xml:space="preserve">Carbon Trust. 2003. </w:t>
      </w:r>
      <w:r w:rsidRPr="003B2B6C">
        <w:rPr>
          <w:rFonts w:ascii="Times New Roman" w:hAnsi="Times New Roman" w:cs="Times New Roman"/>
          <w:i/>
        </w:rPr>
        <w:t>Building Options for UK Renewable Energy</w:t>
      </w:r>
      <w:r>
        <w:rPr>
          <w:rFonts w:ascii="Times New Roman" w:hAnsi="Times New Roman" w:cs="Times New Roman"/>
        </w:rPr>
        <w:t xml:space="preserve">. Available at: </w:t>
      </w:r>
      <w:r w:rsidRPr="000D27B4">
        <w:rPr>
          <w:rFonts w:ascii="Times New Roman" w:hAnsi="Times New Roman" w:cs="Times New Roman"/>
        </w:rPr>
        <w:t>https://www.carbontrust.com/media/84916/ct-2003-08-building-options-for-uk-renewable-energy.pdf</w:t>
      </w:r>
      <w:r>
        <w:rPr>
          <w:rFonts w:ascii="Times New Roman" w:hAnsi="Times New Roman" w:cs="Times New Roman"/>
        </w:rPr>
        <w:t xml:space="preserve"> (accessed 09th August 2017). </w:t>
      </w:r>
    </w:p>
    <w:p w14:paraId="20B41747" w14:textId="77777777" w:rsidR="00876C48" w:rsidRPr="000718EA" w:rsidRDefault="00876C48" w:rsidP="000E7A99">
      <w:pPr>
        <w:spacing w:line="480" w:lineRule="auto"/>
        <w:rPr>
          <w:rFonts w:ascii="Times New Roman" w:hAnsi="Times New Roman" w:cs="Times New Roman"/>
        </w:rPr>
      </w:pPr>
    </w:p>
    <w:p w14:paraId="017E8F74" w14:textId="77777777" w:rsidR="00AD434C" w:rsidRPr="00AD434C" w:rsidRDefault="00876C48" w:rsidP="000E7A99">
      <w:pPr>
        <w:spacing w:line="480" w:lineRule="auto"/>
        <w:rPr>
          <w:rFonts w:ascii="Times New Roman" w:hAnsi="Times New Roman" w:cs="Times New Roman"/>
        </w:rPr>
      </w:pPr>
      <w:r w:rsidRPr="004951F2">
        <w:rPr>
          <w:rFonts w:ascii="Times New Roman" w:hAnsi="Times New Roman" w:cs="Times New Roman"/>
        </w:rPr>
        <w:t>Carrara, Samuel</w:t>
      </w:r>
      <w:r w:rsidR="002F06EE" w:rsidRPr="004951F2">
        <w:rPr>
          <w:rFonts w:ascii="Times New Roman" w:hAnsi="Times New Roman" w:cs="Times New Roman"/>
        </w:rPr>
        <w:t>.</w:t>
      </w:r>
      <w:r w:rsidR="00AF6A89" w:rsidRPr="004951F2">
        <w:rPr>
          <w:rFonts w:ascii="Times New Roman" w:hAnsi="Times New Roman" w:cs="Times New Roman"/>
        </w:rPr>
        <w:t xml:space="preserve"> and </w:t>
      </w:r>
      <w:proofErr w:type="spellStart"/>
      <w:r w:rsidR="00AF6A89" w:rsidRPr="004951F2">
        <w:rPr>
          <w:rFonts w:ascii="Times New Roman" w:hAnsi="Times New Roman" w:cs="Times New Roman"/>
        </w:rPr>
        <w:t>Massetti</w:t>
      </w:r>
      <w:proofErr w:type="spellEnd"/>
      <w:r w:rsidR="00AF6A89" w:rsidRPr="004951F2">
        <w:rPr>
          <w:rFonts w:ascii="Times New Roman" w:hAnsi="Times New Roman" w:cs="Times New Roman"/>
        </w:rPr>
        <w:t>, Emanuele. 2014.</w:t>
      </w:r>
      <w:r w:rsidRPr="004951F2">
        <w:rPr>
          <w:rFonts w:ascii="Times New Roman" w:hAnsi="Times New Roman" w:cs="Times New Roman"/>
        </w:rPr>
        <w:t xml:space="preserve"> </w:t>
      </w:r>
      <w:r w:rsidRPr="004951F2">
        <w:rPr>
          <w:rFonts w:ascii="Times New Roman" w:hAnsi="Times New Roman" w:cs="Times New Roman"/>
          <w:i/>
        </w:rPr>
        <w:t>Should we Ban Unconventional Oil Extraction</w:t>
      </w:r>
      <w:r w:rsidR="00B251C6" w:rsidRPr="004951F2">
        <w:rPr>
          <w:rFonts w:ascii="Times New Roman" w:hAnsi="Times New Roman" w:cs="Times New Roman"/>
          <w:i/>
        </w:rPr>
        <w:t xml:space="preserve"> to Reduce Global Warming?</w:t>
      </w:r>
      <w:r w:rsidR="00B251C6" w:rsidRPr="004951F2">
        <w:rPr>
          <w:rFonts w:ascii="Times New Roman" w:hAnsi="Times New Roman" w:cs="Times New Roman"/>
        </w:rPr>
        <w:t xml:space="preserve"> </w:t>
      </w:r>
      <w:r w:rsidR="00AD434C" w:rsidRPr="00AD434C">
        <w:rPr>
          <w:rFonts w:ascii="Times New Roman" w:hAnsi="Times New Roman" w:cs="Times New Roman"/>
          <w:bCs/>
        </w:rPr>
        <w:t>Fondazione Eni Enrico Mattei Research Paper Series</w:t>
      </w:r>
    </w:p>
    <w:p w14:paraId="37EDCBD2" w14:textId="7932F068" w:rsidR="00876C48" w:rsidRPr="000718EA" w:rsidRDefault="00AD434C" w:rsidP="000E7A99">
      <w:pPr>
        <w:spacing w:line="480" w:lineRule="auto"/>
        <w:rPr>
          <w:rFonts w:ascii="Times New Roman" w:hAnsi="Times New Roman" w:cs="Times New Roman"/>
        </w:rPr>
      </w:pPr>
      <w:r>
        <w:rPr>
          <w:rFonts w:ascii="Times New Roman" w:hAnsi="Times New Roman" w:cs="Times New Roman"/>
        </w:rPr>
        <w:t>No.105.2014.</w:t>
      </w:r>
      <w:r w:rsidR="002F06EE" w:rsidRPr="004951F2">
        <w:rPr>
          <w:rFonts w:ascii="Times New Roman" w:hAnsi="Times New Roman" w:cs="Times New Roman"/>
        </w:rPr>
        <w:t xml:space="preserve"> Available at: https://papers.ssrn.com/sol3/papers.cfm?abstract_id=2541691</w:t>
      </w:r>
      <w:r w:rsidR="00930981" w:rsidRPr="004951F2">
        <w:rPr>
          <w:rFonts w:ascii="Times New Roman" w:hAnsi="Times New Roman" w:cs="Times New Roman"/>
        </w:rPr>
        <w:t xml:space="preserve"> (accessed</w:t>
      </w:r>
      <w:r w:rsidR="002F06EE" w:rsidRPr="004951F2">
        <w:rPr>
          <w:rFonts w:ascii="Times New Roman" w:hAnsi="Times New Roman" w:cs="Times New Roman"/>
        </w:rPr>
        <w:t xml:space="preserve"> 24</w:t>
      </w:r>
      <w:r w:rsidR="002F06EE" w:rsidRPr="004951F2">
        <w:rPr>
          <w:rFonts w:ascii="Times New Roman" w:hAnsi="Times New Roman" w:cs="Times New Roman"/>
          <w:vertAlign w:val="superscript"/>
        </w:rPr>
        <w:t>th</w:t>
      </w:r>
      <w:r w:rsidR="00930981" w:rsidRPr="004951F2">
        <w:rPr>
          <w:rFonts w:ascii="Times New Roman" w:hAnsi="Times New Roman" w:cs="Times New Roman"/>
        </w:rPr>
        <w:t xml:space="preserve"> July</w:t>
      </w:r>
      <w:r w:rsidR="002F06EE" w:rsidRPr="004951F2">
        <w:rPr>
          <w:rFonts w:ascii="Times New Roman" w:hAnsi="Times New Roman" w:cs="Times New Roman"/>
        </w:rPr>
        <w:t xml:space="preserve"> 2017).</w:t>
      </w:r>
      <w:r w:rsidR="002F06EE" w:rsidRPr="000718EA">
        <w:rPr>
          <w:rFonts w:ascii="Times New Roman" w:hAnsi="Times New Roman" w:cs="Times New Roman"/>
        </w:rPr>
        <w:t xml:space="preserve"> </w:t>
      </w:r>
    </w:p>
    <w:p w14:paraId="776211B4" w14:textId="77777777" w:rsidR="00E90852" w:rsidRPr="000718EA" w:rsidRDefault="00E90852" w:rsidP="000E7A99">
      <w:pPr>
        <w:spacing w:line="480" w:lineRule="auto"/>
        <w:rPr>
          <w:rFonts w:ascii="Times New Roman" w:hAnsi="Times New Roman" w:cs="Times New Roman"/>
        </w:rPr>
      </w:pPr>
    </w:p>
    <w:p w14:paraId="0D005616" w14:textId="5E1A561D" w:rsidR="009E223E" w:rsidRPr="009E223E" w:rsidRDefault="009E223E" w:rsidP="000E7A99">
      <w:pPr>
        <w:spacing w:line="480" w:lineRule="auto"/>
        <w:rPr>
          <w:rFonts w:ascii="Times New Roman" w:hAnsi="Times New Roman" w:cs="Times New Roman"/>
        </w:rPr>
      </w:pPr>
      <w:proofErr w:type="spellStart"/>
      <w:r>
        <w:rPr>
          <w:rFonts w:ascii="Times New Roman" w:hAnsi="Times New Roman" w:cs="Times New Roman"/>
        </w:rPr>
        <w:t>Colborn</w:t>
      </w:r>
      <w:proofErr w:type="spellEnd"/>
      <w:r>
        <w:rPr>
          <w:rFonts w:ascii="Times New Roman" w:hAnsi="Times New Roman" w:cs="Times New Roman"/>
        </w:rPr>
        <w:t>, Theo. Kwiatkowski, Carol.</w:t>
      </w:r>
      <w:r w:rsidRPr="009E223E">
        <w:rPr>
          <w:rFonts w:ascii="Times New Roman" w:hAnsi="Times New Roman" w:cs="Times New Roman"/>
        </w:rPr>
        <w:t xml:space="preserve"> Schultz, K</w:t>
      </w:r>
      <w:r>
        <w:rPr>
          <w:rFonts w:ascii="Times New Roman" w:hAnsi="Times New Roman" w:cs="Times New Roman"/>
        </w:rPr>
        <w:t xml:space="preserve">im. and </w:t>
      </w:r>
      <w:proofErr w:type="spellStart"/>
      <w:r>
        <w:rPr>
          <w:rFonts w:ascii="Times New Roman" w:hAnsi="Times New Roman" w:cs="Times New Roman"/>
        </w:rPr>
        <w:t>Bachran</w:t>
      </w:r>
      <w:proofErr w:type="spellEnd"/>
      <w:r>
        <w:rPr>
          <w:rFonts w:ascii="Times New Roman" w:hAnsi="Times New Roman" w:cs="Times New Roman"/>
        </w:rPr>
        <w:t>, Mary. 2011. “Natural Gas Operations f</w:t>
      </w:r>
      <w:r w:rsidR="0029580F">
        <w:rPr>
          <w:rFonts w:ascii="Times New Roman" w:hAnsi="Times New Roman" w:cs="Times New Roman"/>
        </w:rPr>
        <w:t xml:space="preserve">rom a Public Health </w:t>
      </w:r>
      <w:proofErr w:type="spellStart"/>
      <w:r w:rsidR="0029580F">
        <w:rPr>
          <w:rFonts w:ascii="Times New Roman" w:hAnsi="Times New Roman" w:cs="Times New Roman"/>
        </w:rPr>
        <w:t>Herspective</w:t>
      </w:r>
      <w:proofErr w:type="spellEnd"/>
      <w:r>
        <w:rPr>
          <w:rFonts w:ascii="Times New Roman" w:hAnsi="Times New Roman" w:cs="Times New Roman"/>
        </w:rPr>
        <w:t>”</w:t>
      </w:r>
      <w:r w:rsidR="0029580F">
        <w:rPr>
          <w:rFonts w:ascii="Times New Roman" w:hAnsi="Times New Roman" w:cs="Times New Roman"/>
        </w:rPr>
        <w:t>,</w:t>
      </w:r>
      <w:r w:rsidRPr="009E223E">
        <w:rPr>
          <w:rFonts w:ascii="Times New Roman" w:hAnsi="Times New Roman" w:cs="Times New Roman"/>
        </w:rPr>
        <w:t> </w:t>
      </w:r>
      <w:r>
        <w:rPr>
          <w:rFonts w:ascii="Times New Roman" w:hAnsi="Times New Roman" w:cs="Times New Roman"/>
          <w:i/>
          <w:iCs/>
        </w:rPr>
        <w:t>Human and Ecological Risk A</w:t>
      </w:r>
      <w:r w:rsidRPr="009E223E">
        <w:rPr>
          <w:rFonts w:ascii="Times New Roman" w:hAnsi="Times New Roman" w:cs="Times New Roman"/>
          <w:i/>
          <w:iCs/>
        </w:rPr>
        <w:t>ssessment: An International Journal</w:t>
      </w:r>
      <w:r w:rsidRPr="009E223E">
        <w:rPr>
          <w:rFonts w:ascii="Times New Roman" w:hAnsi="Times New Roman" w:cs="Times New Roman"/>
        </w:rPr>
        <w:t>, </w:t>
      </w:r>
      <w:r w:rsidRPr="009E223E">
        <w:rPr>
          <w:rFonts w:ascii="Times New Roman" w:hAnsi="Times New Roman" w:cs="Times New Roman"/>
          <w:i/>
          <w:iCs/>
        </w:rPr>
        <w:t>17</w:t>
      </w:r>
      <w:r>
        <w:rPr>
          <w:rFonts w:ascii="Times New Roman" w:hAnsi="Times New Roman" w:cs="Times New Roman"/>
        </w:rPr>
        <w:t xml:space="preserve">(5): </w:t>
      </w:r>
      <w:r w:rsidRPr="009E223E">
        <w:rPr>
          <w:rFonts w:ascii="Times New Roman" w:hAnsi="Times New Roman" w:cs="Times New Roman"/>
        </w:rPr>
        <w:t>1039-1056.</w:t>
      </w:r>
    </w:p>
    <w:p w14:paraId="53BABC44" w14:textId="77777777" w:rsidR="00827814" w:rsidRPr="000718EA" w:rsidRDefault="00827814" w:rsidP="000E7A99">
      <w:pPr>
        <w:spacing w:line="480" w:lineRule="auto"/>
        <w:rPr>
          <w:rFonts w:ascii="Times New Roman" w:hAnsi="Times New Roman" w:cs="Times New Roman"/>
        </w:rPr>
      </w:pPr>
    </w:p>
    <w:p w14:paraId="19FAEC32" w14:textId="59C60094" w:rsidR="00FC284E" w:rsidRPr="000718EA" w:rsidRDefault="00FC284E" w:rsidP="000E7A99">
      <w:pPr>
        <w:spacing w:line="480" w:lineRule="auto"/>
        <w:rPr>
          <w:rFonts w:ascii="Times New Roman" w:hAnsi="Times New Roman" w:cs="Times New Roman"/>
        </w:rPr>
      </w:pPr>
      <w:r w:rsidRPr="000718EA">
        <w:rPr>
          <w:rFonts w:ascii="Times New Roman" w:hAnsi="Times New Roman" w:cs="Times New Roman"/>
        </w:rPr>
        <w:lastRenderedPageBreak/>
        <w:t xml:space="preserve">Cotton, Matthew. </w:t>
      </w:r>
      <w:r w:rsidR="009E223E">
        <w:rPr>
          <w:rFonts w:ascii="Times New Roman" w:hAnsi="Times New Roman" w:cs="Times New Roman"/>
        </w:rPr>
        <w:t>2017. “</w:t>
      </w:r>
      <w:r w:rsidRPr="000718EA">
        <w:rPr>
          <w:rFonts w:ascii="Times New Roman" w:hAnsi="Times New Roman" w:cs="Times New Roman"/>
        </w:rPr>
        <w:t>Fair Fracking? Ethics and Environmental Justice in United Kingdom</w:t>
      </w:r>
      <w:r w:rsidR="009E223E">
        <w:rPr>
          <w:rFonts w:ascii="Times New Roman" w:hAnsi="Times New Roman" w:cs="Times New Roman"/>
        </w:rPr>
        <w:t xml:space="preserve"> Shale Gas </w:t>
      </w:r>
      <w:r w:rsidR="0029580F">
        <w:rPr>
          <w:rFonts w:ascii="Times New Roman" w:hAnsi="Times New Roman" w:cs="Times New Roman"/>
        </w:rPr>
        <w:t>Policy and Planning</w:t>
      </w:r>
      <w:r w:rsidR="009E223E">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Local Environment</w:t>
      </w:r>
      <w:r w:rsidRPr="000718EA">
        <w:rPr>
          <w:rFonts w:ascii="Times New Roman" w:hAnsi="Times New Roman" w:cs="Times New Roman"/>
        </w:rPr>
        <w:t>, </w:t>
      </w:r>
      <w:r w:rsidRPr="000718EA">
        <w:rPr>
          <w:rFonts w:ascii="Times New Roman" w:hAnsi="Times New Roman" w:cs="Times New Roman"/>
          <w:i/>
          <w:iCs/>
        </w:rPr>
        <w:t>22</w:t>
      </w:r>
      <w:r w:rsidRPr="000718EA">
        <w:rPr>
          <w:rFonts w:ascii="Times New Roman" w:hAnsi="Times New Roman" w:cs="Times New Roman"/>
        </w:rPr>
        <w:t>(2): 185-202.</w:t>
      </w:r>
    </w:p>
    <w:p w14:paraId="75F87130" w14:textId="77777777" w:rsidR="00FC284E" w:rsidRPr="000718EA" w:rsidRDefault="00FC284E" w:rsidP="000E7A99">
      <w:pPr>
        <w:spacing w:line="480" w:lineRule="auto"/>
        <w:rPr>
          <w:rFonts w:ascii="Times New Roman" w:hAnsi="Times New Roman" w:cs="Times New Roman"/>
        </w:rPr>
      </w:pPr>
    </w:p>
    <w:p w14:paraId="3DD56CA5" w14:textId="023E0794" w:rsidR="00827814" w:rsidRPr="000718EA" w:rsidRDefault="00827814" w:rsidP="000E7A99">
      <w:pPr>
        <w:spacing w:line="480" w:lineRule="auto"/>
        <w:rPr>
          <w:rFonts w:ascii="Times New Roman" w:hAnsi="Times New Roman" w:cs="Times New Roman"/>
        </w:rPr>
      </w:pPr>
      <w:proofErr w:type="spellStart"/>
      <w:r w:rsidRPr="00090DE0">
        <w:rPr>
          <w:rFonts w:ascii="Times New Roman" w:hAnsi="Times New Roman" w:cs="Times New Roman"/>
        </w:rPr>
        <w:t>Delebarre</w:t>
      </w:r>
      <w:proofErr w:type="spellEnd"/>
      <w:r w:rsidRPr="00090DE0">
        <w:rPr>
          <w:rFonts w:ascii="Times New Roman" w:hAnsi="Times New Roman" w:cs="Times New Roman"/>
        </w:rPr>
        <w:t>, Jeanne. A</w:t>
      </w:r>
      <w:r w:rsidR="00292599" w:rsidRPr="00090DE0">
        <w:rPr>
          <w:rFonts w:ascii="Times New Roman" w:hAnsi="Times New Roman" w:cs="Times New Roman"/>
        </w:rPr>
        <w:t>res, Elena. and Smith, Louise. 2017.</w:t>
      </w:r>
      <w:r w:rsidRPr="00090DE0">
        <w:rPr>
          <w:rFonts w:ascii="Times New Roman" w:hAnsi="Times New Roman" w:cs="Times New Roman"/>
        </w:rPr>
        <w:t xml:space="preserve"> </w:t>
      </w:r>
      <w:r w:rsidRPr="00090DE0">
        <w:rPr>
          <w:rFonts w:ascii="Times New Roman" w:hAnsi="Times New Roman" w:cs="Times New Roman"/>
          <w:i/>
        </w:rPr>
        <w:t>Shale Gas and Fracking</w:t>
      </w:r>
      <w:r w:rsidR="009D3D4E" w:rsidRPr="00090DE0">
        <w:rPr>
          <w:rFonts w:ascii="Times New Roman" w:hAnsi="Times New Roman" w:cs="Times New Roman"/>
        </w:rPr>
        <w:t>. House of commons Briefing</w:t>
      </w:r>
      <w:r w:rsidR="004E4F3D" w:rsidRPr="00090DE0">
        <w:rPr>
          <w:rFonts w:ascii="Times New Roman" w:hAnsi="Times New Roman" w:cs="Times New Roman"/>
        </w:rPr>
        <w:t xml:space="preserve"> Paper:</w:t>
      </w:r>
      <w:r w:rsidR="00930981" w:rsidRPr="00090DE0">
        <w:rPr>
          <w:rFonts w:ascii="Times New Roman" w:hAnsi="Times New Roman" w:cs="Times New Roman"/>
        </w:rPr>
        <w:t xml:space="preserve"> SN06073</w:t>
      </w:r>
      <w:r w:rsidR="009D3D4E" w:rsidRPr="00090DE0">
        <w:rPr>
          <w:rFonts w:ascii="Times New Roman" w:hAnsi="Times New Roman" w:cs="Times New Roman"/>
        </w:rPr>
        <w:t>. Available at: http://researchbriefings.parliament.uk/ResearchBriefing/Summary/SN06073</w:t>
      </w:r>
      <w:r w:rsidR="00930981" w:rsidRPr="00090DE0">
        <w:rPr>
          <w:rFonts w:ascii="Times New Roman" w:hAnsi="Times New Roman" w:cs="Times New Roman"/>
        </w:rPr>
        <w:t xml:space="preserve"> (accessed 25th July</w:t>
      </w:r>
      <w:r w:rsidR="009D3D4E" w:rsidRPr="00090DE0">
        <w:rPr>
          <w:rFonts w:ascii="Times New Roman" w:hAnsi="Times New Roman" w:cs="Times New Roman"/>
        </w:rPr>
        <w:t xml:space="preserve"> 2017).</w:t>
      </w:r>
      <w:r w:rsidR="009D3D4E" w:rsidRPr="000718EA">
        <w:rPr>
          <w:rFonts w:ascii="Times New Roman" w:hAnsi="Times New Roman" w:cs="Times New Roman"/>
        </w:rPr>
        <w:t xml:space="preserve"> </w:t>
      </w:r>
    </w:p>
    <w:p w14:paraId="2695098E" w14:textId="77777777" w:rsidR="00620EA9" w:rsidRPr="000718EA" w:rsidRDefault="00620EA9" w:rsidP="000E7A99">
      <w:pPr>
        <w:spacing w:line="480" w:lineRule="auto"/>
        <w:rPr>
          <w:rFonts w:ascii="Times New Roman" w:hAnsi="Times New Roman" w:cs="Times New Roman"/>
        </w:rPr>
      </w:pPr>
    </w:p>
    <w:p w14:paraId="3E9C6441" w14:textId="3C5399F6" w:rsidR="00620EA9" w:rsidRPr="00292599" w:rsidRDefault="00620EA9" w:rsidP="000E7A99">
      <w:pPr>
        <w:spacing w:line="480" w:lineRule="auto"/>
        <w:rPr>
          <w:rFonts w:ascii="Times New Roman" w:hAnsi="Times New Roman" w:cs="Times New Roman"/>
          <w:highlight w:val="yellow"/>
        </w:rPr>
      </w:pPr>
      <w:r w:rsidRPr="002B5275">
        <w:rPr>
          <w:rFonts w:ascii="Times New Roman" w:hAnsi="Times New Roman" w:cs="Times New Roman"/>
        </w:rPr>
        <w:t>Department for Business, Ener</w:t>
      </w:r>
      <w:r w:rsidR="00292599" w:rsidRPr="002B5275">
        <w:rPr>
          <w:rFonts w:ascii="Times New Roman" w:hAnsi="Times New Roman" w:cs="Times New Roman"/>
        </w:rPr>
        <w:t>gy &amp; Industrial Strategy. 2017.</w:t>
      </w:r>
      <w:r w:rsidR="00AD5ABE" w:rsidRPr="002B5275">
        <w:rPr>
          <w:rFonts w:ascii="Times New Roman" w:hAnsi="Times New Roman" w:cs="Times New Roman"/>
        </w:rPr>
        <w:t xml:space="preserve"> </w:t>
      </w:r>
      <w:r w:rsidR="00AD5ABE" w:rsidRPr="002B5275">
        <w:rPr>
          <w:rFonts w:ascii="Times New Roman" w:hAnsi="Times New Roman" w:cs="Times New Roman"/>
          <w:i/>
        </w:rPr>
        <w:t>Energy and Climate Change Public Attitude Tracker: Wave 22</w:t>
      </w:r>
      <w:r w:rsidR="00930981" w:rsidRPr="002B5275">
        <w:rPr>
          <w:rFonts w:ascii="Times New Roman" w:hAnsi="Times New Roman" w:cs="Times New Roman"/>
        </w:rPr>
        <w:t xml:space="preserve">. </w:t>
      </w:r>
      <w:r w:rsidR="00AD5ABE" w:rsidRPr="002B5275">
        <w:rPr>
          <w:rFonts w:ascii="Times New Roman" w:hAnsi="Times New Roman" w:cs="Times New Roman"/>
        </w:rPr>
        <w:t>Available</w:t>
      </w:r>
      <w:r w:rsidR="00AD5ABE" w:rsidRPr="00930981">
        <w:rPr>
          <w:rFonts w:ascii="Times New Roman" w:hAnsi="Times New Roman" w:cs="Times New Roman"/>
        </w:rPr>
        <w:t xml:space="preserve"> at: https://www.gov.uk/government/uploads/system/uploads/attachment_data/file/634723/pat-wave-22-summary-report.pdf</w:t>
      </w:r>
      <w:r w:rsidR="00930981">
        <w:rPr>
          <w:rFonts w:ascii="Times New Roman" w:hAnsi="Times New Roman" w:cs="Times New Roman"/>
        </w:rPr>
        <w:t xml:space="preserve"> (accessed 18th August</w:t>
      </w:r>
      <w:r w:rsidR="00AD5ABE" w:rsidRPr="00930981">
        <w:rPr>
          <w:rFonts w:ascii="Times New Roman" w:hAnsi="Times New Roman" w:cs="Times New Roman"/>
        </w:rPr>
        <w:t xml:space="preserve"> 2017). </w:t>
      </w:r>
    </w:p>
    <w:p w14:paraId="3CBA4E18" w14:textId="77777777" w:rsidR="00FC284E" w:rsidRPr="00292599" w:rsidRDefault="00FC284E" w:rsidP="000E7A99">
      <w:pPr>
        <w:spacing w:line="480" w:lineRule="auto"/>
        <w:rPr>
          <w:rFonts w:ascii="Times New Roman" w:hAnsi="Times New Roman" w:cs="Times New Roman"/>
          <w:highlight w:val="yellow"/>
        </w:rPr>
      </w:pPr>
    </w:p>
    <w:p w14:paraId="4CFCB2F5" w14:textId="33BA21EB" w:rsidR="00A86BF1" w:rsidRPr="00292599" w:rsidRDefault="00A86BF1" w:rsidP="000E7A99">
      <w:pPr>
        <w:spacing w:line="480" w:lineRule="auto"/>
        <w:rPr>
          <w:rFonts w:ascii="Times New Roman" w:hAnsi="Times New Roman" w:cs="Times New Roman"/>
          <w:highlight w:val="yellow"/>
        </w:rPr>
      </w:pPr>
      <w:r w:rsidRPr="002B5275">
        <w:rPr>
          <w:rFonts w:ascii="Times New Roman" w:hAnsi="Times New Roman" w:cs="Times New Roman"/>
        </w:rPr>
        <w:t>Department for Co</w:t>
      </w:r>
      <w:r w:rsidR="00292599" w:rsidRPr="002B5275">
        <w:rPr>
          <w:rFonts w:ascii="Times New Roman" w:hAnsi="Times New Roman" w:cs="Times New Roman"/>
        </w:rPr>
        <w:t>mmunities and Local Government. 2014.</w:t>
      </w:r>
      <w:r w:rsidRPr="002B5275">
        <w:rPr>
          <w:rFonts w:ascii="Times New Roman" w:hAnsi="Times New Roman" w:cs="Times New Roman"/>
        </w:rPr>
        <w:t xml:space="preserve"> </w:t>
      </w:r>
      <w:r w:rsidRPr="002B5275">
        <w:rPr>
          <w:rFonts w:ascii="Times New Roman" w:hAnsi="Times New Roman" w:cs="Times New Roman"/>
          <w:i/>
        </w:rPr>
        <w:t>Guidance: Minerals</w:t>
      </w:r>
      <w:r w:rsidRPr="002B5275">
        <w:rPr>
          <w:rFonts w:ascii="Times New Roman" w:hAnsi="Times New Roman" w:cs="Times New Roman"/>
        </w:rPr>
        <w:t>. Available</w:t>
      </w:r>
      <w:r w:rsidRPr="00930981">
        <w:rPr>
          <w:rFonts w:ascii="Times New Roman" w:hAnsi="Times New Roman" w:cs="Times New Roman"/>
        </w:rPr>
        <w:t xml:space="preserve"> at: https://www.gov.uk/guidance/minerals#Restoration-and-aftercare-of-minerals</w:t>
      </w:r>
      <w:r w:rsidR="00930981" w:rsidRPr="00930981">
        <w:rPr>
          <w:rFonts w:ascii="Times New Roman" w:hAnsi="Times New Roman" w:cs="Times New Roman"/>
        </w:rPr>
        <w:t xml:space="preserve"> (a</w:t>
      </w:r>
      <w:r w:rsidRPr="00930981">
        <w:rPr>
          <w:rFonts w:ascii="Times New Roman" w:hAnsi="Times New Roman" w:cs="Times New Roman"/>
        </w:rPr>
        <w:t>ccessed: 17</w:t>
      </w:r>
      <w:r w:rsidRPr="00930981">
        <w:rPr>
          <w:rFonts w:ascii="Times New Roman" w:hAnsi="Times New Roman" w:cs="Times New Roman"/>
          <w:vertAlign w:val="superscript"/>
        </w:rPr>
        <w:t>th</w:t>
      </w:r>
      <w:r w:rsidR="00930981" w:rsidRPr="00930981">
        <w:rPr>
          <w:rFonts w:ascii="Times New Roman" w:hAnsi="Times New Roman" w:cs="Times New Roman"/>
        </w:rPr>
        <w:t xml:space="preserve"> August</w:t>
      </w:r>
      <w:r w:rsidRPr="00930981">
        <w:rPr>
          <w:rFonts w:ascii="Times New Roman" w:hAnsi="Times New Roman" w:cs="Times New Roman"/>
        </w:rPr>
        <w:t xml:space="preserve"> 2017). </w:t>
      </w:r>
    </w:p>
    <w:p w14:paraId="156A3FF1" w14:textId="77777777" w:rsidR="00A86BF1" w:rsidRPr="00292599" w:rsidRDefault="00A86BF1" w:rsidP="000E7A99">
      <w:pPr>
        <w:spacing w:line="480" w:lineRule="auto"/>
        <w:rPr>
          <w:rFonts w:ascii="Times New Roman" w:hAnsi="Times New Roman" w:cs="Times New Roman"/>
          <w:highlight w:val="yellow"/>
        </w:rPr>
      </w:pPr>
    </w:p>
    <w:p w14:paraId="57427E43" w14:textId="1BEB9C0C" w:rsidR="001478D0" w:rsidRPr="00292599" w:rsidRDefault="001478D0" w:rsidP="000E7A99">
      <w:pPr>
        <w:spacing w:line="480" w:lineRule="auto"/>
        <w:rPr>
          <w:rFonts w:ascii="Times New Roman" w:hAnsi="Times New Roman" w:cs="Times New Roman"/>
          <w:highlight w:val="yellow"/>
        </w:rPr>
      </w:pPr>
      <w:r w:rsidRPr="002B5275">
        <w:rPr>
          <w:rFonts w:ascii="Times New Roman" w:hAnsi="Times New Roman" w:cs="Times New Roman"/>
        </w:rPr>
        <w:t>Department of Energy</w:t>
      </w:r>
      <w:r w:rsidR="00292599" w:rsidRPr="002B5275">
        <w:rPr>
          <w:rFonts w:ascii="Times New Roman" w:hAnsi="Times New Roman" w:cs="Times New Roman"/>
        </w:rPr>
        <w:t xml:space="preserve"> and Climate Change. 2014a.</w:t>
      </w:r>
      <w:r w:rsidRPr="002B5275">
        <w:rPr>
          <w:rFonts w:ascii="Times New Roman" w:hAnsi="Times New Roman" w:cs="Times New Roman"/>
        </w:rPr>
        <w:t xml:space="preserve"> </w:t>
      </w:r>
      <w:r w:rsidRPr="002B5275">
        <w:rPr>
          <w:rFonts w:ascii="Times New Roman" w:hAnsi="Times New Roman" w:cs="Times New Roman"/>
          <w:i/>
        </w:rPr>
        <w:t>Community Benefits from Onshore Wind Developments: Best Practice Guidance for England</w:t>
      </w:r>
      <w:r w:rsidRPr="002B5275">
        <w:rPr>
          <w:rFonts w:ascii="Times New Roman" w:hAnsi="Times New Roman" w:cs="Times New Roman"/>
        </w:rPr>
        <w:t>. Available</w:t>
      </w:r>
      <w:r w:rsidRPr="00930981">
        <w:rPr>
          <w:rFonts w:ascii="Times New Roman" w:hAnsi="Times New Roman" w:cs="Times New Roman"/>
        </w:rPr>
        <w:t xml:space="preserve"> at: https://www.gov.uk/government/uploads/system/uploads/attachment_data/file/363405/FINAL_-_Community_Benefits_Guidance.pdf</w:t>
      </w:r>
      <w:r w:rsidR="00930981">
        <w:rPr>
          <w:rFonts w:ascii="Times New Roman" w:hAnsi="Times New Roman" w:cs="Times New Roman"/>
        </w:rPr>
        <w:t xml:space="preserve"> (a</w:t>
      </w:r>
      <w:r w:rsidRPr="00930981">
        <w:rPr>
          <w:rFonts w:ascii="Times New Roman" w:hAnsi="Times New Roman" w:cs="Times New Roman"/>
        </w:rPr>
        <w:t>ccesse</w:t>
      </w:r>
      <w:r w:rsidR="00930981">
        <w:rPr>
          <w:rFonts w:ascii="Times New Roman" w:hAnsi="Times New Roman" w:cs="Times New Roman"/>
        </w:rPr>
        <w:t>d 17th August</w:t>
      </w:r>
      <w:r w:rsidRPr="00930981">
        <w:rPr>
          <w:rFonts w:ascii="Times New Roman" w:hAnsi="Times New Roman" w:cs="Times New Roman"/>
        </w:rPr>
        <w:t xml:space="preserve"> 2017). </w:t>
      </w:r>
    </w:p>
    <w:p w14:paraId="2CF2B0C6" w14:textId="77777777" w:rsidR="001478D0" w:rsidRPr="00292599" w:rsidRDefault="001478D0" w:rsidP="000E7A99">
      <w:pPr>
        <w:spacing w:line="480" w:lineRule="auto"/>
        <w:rPr>
          <w:rFonts w:ascii="Times New Roman" w:hAnsi="Times New Roman" w:cs="Times New Roman"/>
          <w:highlight w:val="yellow"/>
        </w:rPr>
      </w:pPr>
    </w:p>
    <w:p w14:paraId="5252C7F5" w14:textId="0218E11D" w:rsidR="00FC284E" w:rsidRPr="000718EA" w:rsidRDefault="005B5ED4" w:rsidP="000E7A99">
      <w:pPr>
        <w:spacing w:line="480" w:lineRule="auto"/>
        <w:rPr>
          <w:rFonts w:ascii="Times New Roman" w:hAnsi="Times New Roman" w:cs="Times New Roman"/>
        </w:rPr>
      </w:pPr>
      <w:r w:rsidRPr="002B5275">
        <w:rPr>
          <w:rFonts w:ascii="Times New Roman" w:hAnsi="Times New Roman" w:cs="Times New Roman"/>
        </w:rPr>
        <w:t>—</w:t>
      </w:r>
      <w:r w:rsidR="00FC284E" w:rsidRPr="002B5275">
        <w:rPr>
          <w:rFonts w:ascii="Times New Roman" w:hAnsi="Times New Roman" w:cs="Times New Roman"/>
        </w:rPr>
        <w:t>2014</w:t>
      </w:r>
      <w:r w:rsidR="001478D0" w:rsidRPr="002B5275">
        <w:rPr>
          <w:rFonts w:ascii="Times New Roman" w:hAnsi="Times New Roman" w:cs="Times New Roman"/>
        </w:rPr>
        <w:t>b</w:t>
      </w:r>
      <w:r w:rsidR="00292599" w:rsidRPr="002B5275">
        <w:rPr>
          <w:rFonts w:ascii="Times New Roman" w:hAnsi="Times New Roman" w:cs="Times New Roman"/>
        </w:rPr>
        <w:t>.</w:t>
      </w:r>
      <w:r w:rsidR="00FC284E" w:rsidRPr="002B5275">
        <w:rPr>
          <w:rFonts w:ascii="Times New Roman" w:hAnsi="Times New Roman" w:cs="Times New Roman"/>
        </w:rPr>
        <w:t xml:space="preserve"> </w:t>
      </w:r>
      <w:r w:rsidR="00FC284E" w:rsidRPr="002B5275">
        <w:rPr>
          <w:rFonts w:ascii="Times New Roman" w:hAnsi="Times New Roman" w:cs="Times New Roman"/>
          <w:i/>
        </w:rPr>
        <w:t>Fracking UK Shale: Planning Permission and Communities</w:t>
      </w:r>
      <w:r w:rsidR="00FC284E" w:rsidRPr="002B5275">
        <w:rPr>
          <w:rFonts w:ascii="Times New Roman" w:hAnsi="Times New Roman" w:cs="Times New Roman"/>
        </w:rPr>
        <w:t>. Available</w:t>
      </w:r>
      <w:r w:rsidR="00FC284E" w:rsidRPr="00930981">
        <w:rPr>
          <w:rFonts w:ascii="Times New Roman" w:hAnsi="Times New Roman" w:cs="Times New Roman"/>
        </w:rPr>
        <w:t xml:space="preserve"> at: </w:t>
      </w:r>
      <w:r w:rsidR="00FC284E" w:rsidRPr="008F3B93">
        <w:rPr>
          <w:rFonts w:ascii="Times New Roman" w:hAnsi="Times New Roman" w:cs="Times New Roman"/>
        </w:rPr>
        <w:t>https://www.northyorks.gov.uk/sites/default/files/fileroot/About%20the%20council/Partnersh</w:t>
      </w:r>
      <w:r w:rsidR="00FC284E" w:rsidRPr="008F3B93">
        <w:rPr>
          <w:rFonts w:ascii="Times New Roman" w:hAnsi="Times New Roman" w:cs="Times New Roman"/>
        </w:rPr>
        <w:lastRenderedPageBreak/>
        <w:t>ips/Fracking_UK_shale_-_planning_permission_and_communities_%28Feb_2014%29.pdf</w:t>
      </w:r>
      <w:r w:rsidR="008F3B93">
        <w:rPr>
          <w:rFonts w:ascii="Times New Roman" w:hAnsi="Times New Roman" w:cs="Times New Roman"/>
        </w:rPr>
        <w:t xml:space="preserve"> (accessed</w:t>
      </w:r>
      <w:r w:rsidR="00FC284E" w:rsidRPr="00930981">
        <w:rPr>
          <w:rFonts w:ascii="Times New Roman" w:hAnsi="Times New Roman" w:cs="Times New Roman"/>
        </w:rPr>
        <w:t xml:space="preserve"> 17</w:t>
      </w:r>
      <w:r w:rsidR="00FC284E" w:rsidRPr="00930981">
        <w:rPr>
          <w:rFonts w:ascii="Times New Roman" w:hAnsi="Times New Roman" w:cs="Times New Roman"/>
          <w:vertAlign w:val="superscript"/>
        </w:rPr>
        <w:t>th</w:t>
      </w:r>
      <w:r w:rsidR="008F3B93">
        <w:rPr>
          <w:rFonts w:ascii="Times New Roman" w:hAnsi="Times New Roman" w:cs="Times New Roman"/>
        </w:rPr>
        <w:t xml:space="preserve"> August</w:t>
      </w:r>
      <w:r w:rsidR="00FC284E" w:rsidRPr="00930981">
        <w:rPr>
          <w:rFonts w:ascii="Times New Roman" w:hAnsi="Times New Roman" w:cs="Times New Roman"/>
        </w:rPr>
        <w:t xml:space="preserve"> 2017).</w:t>
      </w:r>
      <w:r w:rsidR="00FC284E" w:rsidRPr="000718EA">
        <w:rPr>
          <w:rFonts w:ascii="Times New Roman" w:hAnsi="Times New Roman" w:cs="Times New Roman"/>
        </w:rPr>
        <w:t xml:space="preserve"> </w:t>
      </w:r>
    </w:p>
    <w:p w14:paraId="600B4353" w14:textId="77777777" w:rsidR="00E46C1A" w:rsidRPr="000718EA" w:rsidRDefault="00E46C1A" w:rsidP="000E7A99">
      <w:pPr>
        <w:spacing w:line="480" w:lineRule="auto"/>
        <w:rPr>
          <w:rFonts w:ascii="Times New Roman" w:hAnsi="Times New Roman" w:cs="Times New Roman"/>
        </w:rPr>
      </w:pPr>
    </w:p>
    <w:p w14:paraId="2B22BA2B" w14:textId="3EDA3D4D" w:rsidR="00E46C1A" w:rsidRPr="000718EA" w:rsidRDefault="00E46C1A" w:rsidP="000E7A99">
      <w:pPr>
        <w:spacing w:line="480" w:lineRule="auto"/>
        <w:rPr>
          <w:rFonts w:ascii="Times New Roman" w:hAnsi="Times New Roman" w:cs="Times New Roman"/>
        </w:rPr>
      </w:pPr>
      <w:r w:rsidRPr="00292599">
        <w:rPr>
          <w:rFonts w:ascii="Times New Roman" w:hAnsi="Times New Roman" w:cs="Times New Roman"/>
        </w:rPr>
        <w:t>Down</w:t>
      </w:r>
      <w:r w:rsidR="00292599" w:rsidRPr="00292599">
        <w:rPr>
          <w:rFonts w:ascii="Times New Roman" w:hAnsi="Times New Roman" w:cs="Times New Roman"/>
        </w:rPr>
        <w:t>. A</w:t>
      </w:r>
      <w:r w:rsidR="00292599">
        <w:rPr>
          <w:rFonts w:ascii="Times New Roman" w:hAnsi="Times New Roman" w:cs="Times New Roman"/>
        </w:rPr>
        <w:t>drian</w:t>
      </w:r>
      <w:r w:rsidR="00292599" w:rsidRPr="00292599">
        <w:rPr>
          <w:rFonts w:ascii="Times New Roman" w:hAnsi="Times New Roman" w:cs="Times New Roman"/>
        </w:rPr>
        <w:t xml:space="preserve">. </w:t>
      </w:r>
      <w:proofErr w:type="spellStart"/>
      <w:r w:rsidRPr="00292599">
        <w:rPr>
          <w:rFonts w:ascii="Times New Roman" w:hAnsi="Times New Roman" w:cs="Times New Roman"/>
        </w:rPr>
        <w:t>Armes</w:t>
      </w:r>
      <w:proofErr w:type="spellEnd"/>
      <w:r w:rsidR="00292599" w:rsidRPr="00292599">
        <w:rPr>
          <w:rFonts w:ascii="Times New Roman" w:hAnsi="Times New Roman" w:cs="Times New Roman"/>
        </w:rPr>
        <w:t>, M</w:t>
      </w:r>
      <w:r w:rsidR="00292599">
        <w:rPr>
          <w:rFonts w:ascii="Times New Roman" w:hAnsi="Times New Roman" w:cs="Times New Roman"/>
        </w:rPr>
        <w:t>artin</w:t>
      </w:r>
      <w:r w:rsidR="00292599" w:rsidRPr="00292599">
        <w:rPr>
          <w:rFonts w:ascii="Times New Roman" w:hAnsi="Times New Roman" w:cs="Times New Roman"/>
        </w:rPr>
        <w:t xml:space="preserve">. </w:t>
      </w:r>
      <w:r w:rsidRPr="00292599">
        <w:rPr>
          <w:rFonts w:ascii="Times New Roman" w:hAnsi="Times New Roman" w:cs="Times New Roman"/>
        </w:rPr>
        <w:t>Jackson</w:t>
      </w:r>
      <w:r w:rsidR="00292599" w:rsidRPr="00292599">
        <w:rPr>
          <w:rFonts w:ascii="Times New Roman" w:hAnsi="Times New Roman" w:cs="Times New Roman"/>
        </w:rPr>
        <w:t>, R</w:t>
      </w:r>
      <w:r w:rsidR="00292599">
        <w:rPr>
          <w:rFonts w:ascii="Times New Roman" w:hAnsi="Times New Roman" w:cs="Times New Roman"/>
        </w:rPr>
        <w:t>obert</w:t>
      </w:r>
      <w:r w:rsidRPr="00292599">
        <w:rPr>
          <w:rFonts w:ascii="Times New Roman" w:hAnsi="Times New Roman" w:cs="Times New Roman"/>
        </w:rPr>
        <w:t>.</w:t>
      </w:r>
      <w:r w:rsidR="00292599">
        <w:rPr>
          <w:rFonts w:ascii="Times New Roman" w:hAnsi="Times New Roman" w:cs="Times New Roman"/>
        </w:rPr>
        <w:t xml:space="preserve"> B.</w:t>
      </w:r>
      <w:r w:rsidR="00292599" w:rsidRPr="00292599">
        <w:rPr>
          <w:rFonts w:ascii="Times New Roman" w:hAnsi="Times New Roman" w:cs="Times New Roman"/>
        </w:rPr>
        <w:t xml:space="preserve"> </w:t>
      </w:r>
      <w:r w:rsidRPr="00292599">
        <w:rPr>
          <w:rFonts w:ascii="Times New Roman" w:hAnsi="Times New Roman" w:cs="Times New Roman"/>
        </w:rPr>
        <w:t>2013.</w:t>
      </w:r>
      <w:r w:rsidR="00292599" w:rsidRPr="00292599">
        <w:rPr>
          <w:rFonts w:ascii="Times New Roman" w:hAnsi="Times New Roman" w:cs="Times New Roman"/>
        </w:rPr>
        <w:t xml:space="preserve"> “</w:t>
      </w:r>
      <w:r w:rsidRPr="00292599">
        <w:rPr>
          <w:rFonts w:ascii="Times New Roman" w:hAnsi="Times New Roman" w:cs="Times New Roman"/>
        </w:rPr>
        <w:t>Shale</w:t>
      </w:r>
      <w:r w:rsidR="00292599" w:rsidRPr="00292599">
        <w:rPr>
          <w:rFonts w:ascii="Times New Roman" w:hAnsi="Times New Roman" w:cs="Times New Roman"/>
        </w:rPr>
        <w:t xml:space="preserve"> G</w:t>
      </w:r>
      <w:r w:rsidRPr="00292599">
        <w:rPr>
          <w:rFonts w:ascii="Times New Roman" w:hAnsi="Times New Roman" w:cs="Times New Roman"/>
        </w:rPr>
        <w:t>as</w:t>
      </w:r>
      <w:r w:rsidR="00292599" w:rsidRPr="00292599">
        <w:rPr>
          <w:rFonts w:ascii="Times New Roman" w:hAnsi="Times New Roman" w:cs="Times New Roman"/>
        </w:rPr>
        <w:t xml:space="preserve"> E</w:t>
      </w:r>
      <w:r w:rsidRPr="00292599">
        <w:rPr>
          <w:rFonts w:ascii="Times New Roman" w:hAnsi="Times New Roman" w:cs="Times New Roman"/>
        </w:rPr>
        <w:t>xtraction</w:t>
      </w:r>
      <w:r w:rsidR="00292599" w:rsidRPr="00292599">
        <w:rPr>
          <w:rFonts w:ascii="Times New Roman" w:hAnsi="Times New Roman" w:cs="Times New Roman"/>
        </w:rPr>
        <w:t xml:space="preserve"> </w:t>
      </w:r>
      <w:r w:rsidRPr="00292599">
        <w:rPr>
          <w:rFonts w:ascii="Times New Roman" w:hAnsi="Times New Roman" w:cs="Times New Roman"/>
        </w:rPr>
        <w:t>in</w:t>
      </w:r>
      <w:r w:rsidR="00292599" w:rsidRPr="00292599">
        <w:rPr>
          <w:rFonts w:ascii="Times New Roman" w:hAnsi="Times New Roman" w:cs="Times New Roman"/>
        </w:rPr>
        <w:t xml:space="preserve"> </w:t>
      </w:r>
      <w:r w:rsidRPr="00292599">
        <w:rPr>
          <w:rFonts w:ascii="Times New Roman" w:hAnsi="Times New Roman" w:cs="Times New Roman"/>
        </w:rPr>
        <w:t>North</w:t>
      </w:r>
      <w:r w:rsidR="00292599" w:rsidRPr="00292599">
        <w:rPr>
          <w:rFonts w:ascii="Times New Roman" w:hAnsi="Times New Roman" w:cs="Times New Roman"/>
        </w:rPr>
        <w:t xml:space="preserve"> </w:t>
      </w:r>
      <w:r w:rsidRPr="00292599">
        <w:rPr>
          <w:rFonts w:ascii="Times New Roman" w:hAnsi="Times New Roman" w:cs="Times New Roman"/>
        </w:rPr>
        <w:t>Carolina:</w:t>
      </w:r>
      <w:r w:rsidR="00292599" w:rsidRPr="00292599">
        <w:rPr>
          <w:rFonts w:ascii="Times New Roman" w:hAnsi="Times New Roman" w:cs="Times New Roman"/>
        </w:rPr>
        <w:t xml:space="preserve"> R</w:t>
      </w:r>
      <w:r w:rsidRPr="00292599">
        <w:rPr>
          <w:rFonts w:ascii="Times New Roman" w:hAnsi="Times New Roman" w:cs="Times New Roman"/>
        </w:rPr>
        <w:t>esearch</w:t>
      </w:r>
      <w:r w:rsidR="00292599" w:rsidRPr="00292599">
        <w:rPr>
          <w:rFonts w:ascii="Times New Roman" w:hAnsi="Times New Roman" w:cs="Times New Roman"/>
        </w:rPr>
        <w:t xml:space="preserve"> Recommendations</w:t>
      </w:r>
      <w:r w:rsidR="0029580F">
        <w:rPr>
          <w:rFonts w:ascii="Times New Roman" w:hAnsi="Times New Roman" w:cs="Times New Roman"/>
        </w:rPr>
        <w:t xml:space="preserve"> and Public Health Implications</w:t>
      </w:r>
      <w:r w:rsidR="00292599" w:rsidRPr="00292599">
        <w:rPr>
          <w:rFonts w:ascii="Times New Roman" w:hAnsi="Times New Roman" w:cs="Times New Roman"/>
        </w:rPr>
        <w:t>”</w:t>
      </w:r>
      <w:r w:rsidR="0029580F">
        <w:rPr>
          <w:rFonts w:ascii="Times New Roman" w:hAnsi="Times New Roman" w:cs="Times New Roman"/>
        </w:rPr>
        <w:t>,</w:t>
      </w:r>
      <w:r w:rsidR="00292599" w:rsidRPr="00292599">
        <w:rPr>
          <w:rFonts w:ascii="Times New Roman" w:hAnsi="Times New Roman" w:cs="Times New Roman"/>
        </w:rPr>
        <w:t xml:space="preserve"> </w:t>
      </w:r>
      <w:r w:rsidR="00292599" w:rsidRPr="00292599">
        <w:rPr>
          <w:rFonts w:ascii="Times New Roman" w:hAnsi="Times New Roman" w:cs="Times New Roman"/>
          <w:i/>
        </w:rPr>
        <w:t>Environmental</w:t>
      </w:r>
      <w:r w:rsidRPr="00292599">
        <w:rPr>
          <w:rFonts w:ascii="Times New Roman" w:hAnsi="Times New Roman" w:cs="Times New Roman"/>
          <w:i/>
        </w:rPr>
        <w:t xml:space="preserve"> Health Perspect</w:t>
      </w:r>
      <w:r w:rsidR="00292599" w:rsidRPr="00292599">
        <w:rPr>
          <w:rFonts w:ascii="Times New Roman" w:hAnsi="Times New Roman" w:cs="Times New Roman"/>
          <w:i/>
        </w:rPr>
        <w:t>ives</w:t>
      </w:r>
      <w:r w:rsidR="00292599" w:rsidRPr="00292599">
        <w:rPr>
          <w:rFonts w:ascii="Times New Roman" w:hAnsi="Times New Roman" w:cs="Times New Roman"/>
        </w:rPr>
        <w:t>,</w:t>
      </w:r>
      <w:r w:rsidR="00292599">
        <w:rPr>
          <w:rFonts w:ascii="Times New Roman" w:hAnsi="Times New Roman" w:cs="Times New Roman"/>
        </w:rPr>
        <w:t xml:space="preserve"> 121(10): </w:t>
      </w:r>
      <w:r w:rsidRPr="00292599">
        <w:rPr>
          <w:rFonts w:ascii="Times New Roman" w:hAnsi="Times New Roman" w:cs="Times New Roman"/>
        </w:rPr>
        <w:t>292–93</w:t>
      </w:r>
      <w:r w:rsidR="00292599">
        <w:rPr>
          <w:rFonts w:ascii="Times New Roman" w:hAnsi="Times New Roman" w:cs="Times New Roman"/>
        </w:rPr>
        <w:t>.</w:t>
      </w:r>
    </w:p>
    <w:p w14:paraId="4C84CCD9" w14:textId="77777777" w:rsidR="007B2266" w:rsidRPr="000718EA" w:rsidRDefault="007B2266" w:rsidP="000E7A99">
      <w:pPr>
        <w:spacing w:line="480" w:lineRule="auto"/>
        <w:rPr>
          <w:rFonts w:ascii="Times New Roman" w:hAnsi="Times New Roman" w:cs="Times New Roman"/>
        </w:rPr>
      </w:pPr>
    </w:p>
    <w:p w14:paraId="6D8AC4B3" w14:textId="3EA30192" w:rsidR="00A35CF5" w:rsidRPr="000718EA" w:rsidRDefault="00A35CF5" w:rsidP="000E7A99">
      <w:pPr>
        <w:spacing w:line="480" w:lineRule="auto"/>
        <w:rPr>
          <w:rFonts w:ascii="Times New Roman" w:hAnsi="Times New Roman" w:cs="Times New Roman"/>
        </w:rPr>
      </w:pPr>
      <w:r w:rsidRPr="002B5275">
        <w:rPr>
          <w:rFonts w:ascii="Times New Roman" w:hAnsi="Times New Roman" w:cs="Times New Roman"/>
        </w:rPr>
        <w:t xml:space="preserve">Gibbons, Steve. </w:t>
      </w:r>
      <w:proofErr w:type="spellStart"/>
      <w:r w:rsidRPr="002B5275">
        <w:rPr>
          <w:rFonts w:ascii="Times New Roman" w:hAnsi="Times New Roman" w:cs="Times New Roman"/>
        </w:rPr>
        <w:t>Heblich</w:t>
      </w:r>
      <w:proofErr w:type="spellEnd"/>
      <w:r w:rsidRPr="002B5275">
        <w:rPr>
          <w:rFonts w:ascii="Times New Roman" w:hAnsi="Times New Roman" w:cs="Times New Roman"/>
        </w:rPr>
        <w:t xml:space="preserve">, Stephan. </w:t>
      </w:r>
      <w:proofErr w:type="spellStart"/>
      <w:r w:rsidRPr="002B5275">
        <w:rPr>
          <w:rFonts w:ascii="Times New Roman" w:hAnsi="Times New Roman" w:cs="Times New Roman"/>
        </w:rPr>
        <w:t>Lho</w:t>
      </w:r>
      <w:proofErr w:type="spellEnd"/>
      <w:r w:rsidRPr="002B5275">
        <w:rPr>
          <w:rFonts w:ascii="Times New Roman" w:hAnsi="Times New Roman" w:cs="Times New Roman"/>
        </w:rPr>
        <w:t>, Esther. and T</w:t>
      </w:r>
      <w:r w:rsidR="00A40815" w:rsidRPr="002B5275">
        <w:rPr>
          <w:rFonts w:ascii="Times New Roman" w:hAnsi="Times New Roman" w:cs="Times New Roman"/>
        </w:rPr>
        <w:t>immins, Christopher. 2016.</w:t>
      </w:r>
      <w:r w:rsidRPr="002B5275">
        <w:rPr>
          <w:rFonts w:ascii="Times New Roman" w:hAnsi="Times New Roman" w:cs="Times New Roman"/>
        </w:rPr>
        <w:t xml:space="preserve"> </w:t>
      </w:r>
      <w:r w:rsidRPr="002B5275">
        <w:rPr>
          <w:rFonts w:ascii="Times New Roman" w:hAnsi="Times New Roman" w:cs="Times New Roman"/>
          <w:i/>
        </w:rPr>
        <w:t>Fear of Fracking? The Impact of the Shale Gas Exploration on House Prices in Britain</w:t>
      </w:r>
      <w:r w:rsidRPr="002B5275">
        <w:rPr>
          <w:rFonts w:ascii="Times New Roman" w:hAnsi="Times New Roman" w:cs="Times New Roman"/>
        </w:rPr>
        <w:t xml:space="preserve">. </w:t>
      </w:r>
      <w:r w:rsidR="002B5275">
        <w:rPr>
          <w:rFonts w:ascii="Times New Roman" w:hAnsi="Times New Roman" w:cs="Times New Roman"/>
        </w:rPr>
        <w:t xml:space="preserve">Produced for: </w:t>
      </w:r>
      <w:r w:rsidR="00E51F81" w:rsidRPr="002B5275">
        <w:rPr>
          <w:rFonts w:ascii="Times New Roman" w:hAnsi="Times New Roman" w:cs="Times New Roman"/>
        </w:rPr>
        <w:t xml:space="preserve">The National Bureau of Economic Research. </w:t>
      </w:r>
      <w:r w:rsidRPr="002B5275">
        <w:rPr>
          <w:rFonts w:ascii="Times New Roman" w:hAnsi="Times New Roman" w:cs="Times New Roman"/>
        </w:rPr>
        <w:t xml:space="preserve">Working Paper: No.22859. </w:t>
      </w:r>
      <w:r w:rsidRPr="008F3B93">
        <w:rPr>
          <w:rFonts w:ascii="Times New Roman" w:hAnsi="Times New Roman" w:cs="Times New Roman"/>
        </w:rPr>
        <w:t>Available at: http://www.nber.org/papers/w22859</w:t>
      </w:r>
      <w:r w:rsidR="008F3B93">
        <w:rPr>
          <w:rFonts w:ascii="Times New Roman" w:hAnsi="Times New Roman" w:cs="Times New Roman"/>
        </w:rPr>
        <w:t xml:space="preserve"> (a</w:t>
      </w:r>
      <w:r w:rsidRPr="008F3B93">
        <w:rPr>
          <w:rFonts w:ascii="Times New Roman" w:hAnsi="Times New Roman" w:cs="Times New Roman"/>
        </w:rPr>
        <w:t>cc</w:t>
      </w:r>
      <w:r w:rsidR="008F3B93">
        <w:rPr>
          <w:rFonts w:ascii="Times New Roman" w:hAnsi="Times New Roman" w:cs="Times New Roman"/>
        </w:rPr>
        <w:t>essed 17th August</w:t>
      </w:r>
      <w:r w:rsidRPr="008F3B93">
        <w:rPr>
          <w:rFonts w:ascii="Times New Roman" w:hAnsi="Times New Roman" w:cs="Times New Roman"/>
        </w:rPr>
        <w:t xml:space="preserve"> 2017).</w:t>
      </w:r>
      <w:r w:rsidRPr="000718EA">
        <w:rPr>
          <w:rFonts w:ascii="Times New Roman" w:hAnsi="Times New Roman" w:cs="Times New Roman"/>
        </w:rPr>
        <w:t xml:space="preserve"> </w:t>
      </w:r>
    </w:p>
    <w:p w14:paraId="7FA8E881" w14:textId="77777777" w:rsidR="00A35CF5" w:rsidRPr="000718EA" w:rsidRDefault="00A35CF5" w:rsidP="000E7A99">
      <w:pPr>
        <w:spacing w:line="480" w:lineRule="auto"/>
        <w:rPr>
          <w:rFonts w:ascii="Times New Roman" w:hAnsi="Times New Roman" w:cs="Times New Roman"/>
        </w:rPr>
      </w:pPr>
    </w:p>
    <w:p w14:paraId="1DB36D7C" w14:textId="22836E44" w:rsidR="007B2266" w:rsidRPr="000718EA" w:rsidRDefault="007B2266" w:rsidP="000E7A99">
      <w:pPr>
        <w:spacing w:line="480" w:lineRule="auto"/>
        <w:rPr>
          <w:rFonts w:ascii="Times New Roman" w:hAnsi="Times New Roman" w:cs="Times New Roman"/>
        </w:rPr>
      </w:pPr>
      <w:r w:rsidRPr="002B5275">
        <w:rPr>
          <w:rFonts w:ascii="Times New Roman" w:hAnsi="Times New Roman" w:cs="Times New Roman"/>
        </w:rPr>
        <w:t>Global Ene</w:t>
      </w:r>
      <w:r w:rsidR="00E51F81" w:rsidRPr="002B5275">
        <w:rPr>
          <w:rFonts w:ascii="Times New Roman" w:hAnsi="Times New Roman" w:cs="Times New Roman"/>
        </w:rPr>
        <w:t>rgy Research Network Institute. 2011.</w:t>
      </w:r>
      <w:r w:rsidRPr="002B5275">
        <w:rPr>
          <w:rFonts w:ascii="Times New Roman" w:hAnsi="Times New Roman" w:cs="Times New Roman"/>
        </w:rPr>
        <w:t xml:space="preserve"> </w:t>
      </w:r>
      <w:r w:rsidRPr="002B5275">
        <w:rPr>
          <w:rFonts w:ascii="Times New Roman" w:hAnsi="Times New Roman" w:cs="Times New Roman"/>
          <w:i/>
        </w:rPr>
        <w:t>The Population Picture: October 2011</w:t>
      </w:r>
      <w:r w:rsidR="008F3B93" w:rsidRPr="002B5275">
        <w:rPr>
          <w:rFonts w:ascii="Times New Roman" w:hAnsi="Times New Roman" w:cs="Times New Roman"/>
        </w:rPr>
        <w:t>.</w:t>
      </w:r>
      <w:r w:rsidRPr="008F3B93">
        <w:rPr>
          <w:rFonts w:ascii="Times New Roman" w:hAnsi="Times New Roman" w:cs="Times New Roman"/>
        </w:rPr>
        <w:t xml:space="preserve"> Available at: http://www.geni.org/globalenergy/research/population-picture/population-picture.pdf</w:t>
      </w:r>
      <w:r w:rsidR="008F3B93">
        <w:rPr>
          <w:rFonts w:ascii="Times New Roman" w:hAnsi="Times New Roman" w:cs="Times New Roman"/>
        </w:rPr>
        <w:t xml:space="preserve"> (accessed 24th July</w:t>
      </w:r>
      <w:r w:rsidRPr="008F3B93">
        <w:rPr>
          <w:rFonts w:ascii="Times New Roman" w:hAnsi="Times New Roman" w:cs="Times New Roman"/>
        </w:rPr>
        <w:t xml:space="preserve"> 2017).</w:t>
      </w:r>
      <w:r w:rsidRPr="000718EA">
        <w:rPr>
          <w:rFonts w:ascii="Times New Roman" w:hAnsi="Times New Roman" w:cs="Times New Roman"/>
        </w:rPr>
        <w:t xml:space="preserve"> </w:t>
      </w:r>
    </w:p>
    <w:p w14:paraId="391F6866" w14:textId="77777777" w:rsidR="00311C8B" w:rsidRPr="000718EA" w:rsidRDefault="00311C8B" w:rsidP="000E7A99">
      <w:pPr>
        <w:spacing w:line="480" w:lineRule="auto"/>
        <w:rPr>
          <w:rFonts w:ascii="Times New Roman" w:hAnsi="Times New Roman" w:cs="Times New Roman"/>
        </w:rPr>
      </w:pPr>
    </w:p>
    <w:p w14:paraId="04F4DA6A" w14:textId="051941EA" w:rsidR="00311C8B" w:rsidRPr="000718EA" w:rsidRDefault="00CE4B3C" w:rsidP="000E7A99">
      <w:pPr>
        <w:spacing w:line="480" w:lineRule="auto"/>
        <w:rPr>
          <w:rFonts w:ascii="Times New Roman" w:hAnsi="Times New Roman" w:cs="Times New Roman"/>
        </w:rPr>
      </w:pPr>
      <w:r w:rsidRPr="002B5275">
        <w:rPr>
          <w:rFonts w:ascii="Times New Roman" w:hAnsi="Times New Roman" w:cs="Times New Roman"/>
        </w:rPr>
        <w:t xml:space="preserve">Great Britain. </w:t>
      </w:r>
      <w:r w:rsidRPr="002B5275">
        <w:rPr>
          <w:rFonts w:ascii="Times New Roman" w:hAnsi="Times New Roman" w:cs="Times New Roman"/>
          <w:i/>
        </w:rPr>
        <w:t>Infrastructure Act 2015: Elizabeth II. Chapter 6</w:t>
      </w:r>
      <w:r w:rsidRPr="002B5275">
        <w:rPr>
          <w:rFonts w:ascii="Times New Roman" w:hAnsi="Times New Roman" w:cs="Times New Roman"/>
        </w:rPr>
        <w:t xml:space="preserve"> (2015) London: The Stationery Office.</w:t>
      </w:r>
      <w:r w:rsidRPr="000718EA">
        <w:rPr>
          <w:rFonts w:ascii="Times New Roman" w:hAnsi="Times New Roman" w:cs="Times New Roman"/>
        </w:rPr>
        <w:t xml:space="preserve"> </w:t>
      </w:r>
    </w:p>
    <w:p w14:paraId="6339FBB9" w14:textId="77777777" w:rsidR="00375107" w:rsidRPr="000718EA" w:rsidRDefault="00375107" w:rsidP="000E7A99">
      <w:pPr>
        <w:spacing w:line="480" w:lineRule="auto"/>
        <w:rPr>
          <w:rFonts w:ascii="Times New Roman" w:hAnsi="Times New Roman" w:cs="Times New Roman"/>
        </w:rPr>
      </w:pPr>
    </w:p>
    <w:p w14:paraId="427AE14B" w14:textId="22C57062" w:rsidR="00375107" w:rsidRPr="000718EA" w:rsidRDefault="00375107" w:rsidP="000E7A99">
      <w:pPr>
        <w:spacing w:line="480" w:lineRule="auto"/>
        <w:rPr>
          <w:rFonts w:ascii="Times New Roman" w:hAnsi="Times New Roman" w:cs="Times New Roman"/>
        </w:rPr>
      </w:pPr>
      <w:proofErr w:type="spellStart"/>
      <w:r w:rsidRPr="000718EA">
        <w:rPr>
          <w:rFonts w:ascii="Times New Roman" w:hAnsi="Times New Roman" w:cs="Times New Roman"/>
        </w:rPr>
        <w:t>Greife</w:t>
      </w:r>
      <w:proofErr w:type="spellEnd"/>
      <w:r w:rsidRPr="000718EA">
        <w:rPr>
          <w:rFonts w:ascii="Times New Roman" w:hAnsi="Times New Roman" w:cs="Times New Roman"/>
        </w:rPr>
        <w:t>, Matth</w:t>
      </w:r>
      <w:r w:rsidR="00292599">
        <w:rPr>
          <w:rFonts w:ascii="Times New Roman" w:hAnsi="Times New Roman" w:cs="Times New Roman"/>
        </w:rPr>
        <w:t>ew. B. and Stretesky, Paul. B. 2013.</w:t>
      </w:r>
      <w:r w:rsidRPr="000718EA">
        <w:rPr>
          <w:rFonts w:ascii="Times New Roman" w:hAnsi="Times New Roman" w:cs="Times New Roman"/>
        </w:rPr>
        <w:t xml:space="preserve"> </w:t>
      </w:r>
      <w:r w:rsidRPr="000718EA">
        <w:rPr>
          <w:rFonts w:ascii="Times New Roman" w:hAnsi="Times New Roman" w:cs="Times New Roman"/>
          <w:i/>
        </w:rPr>
        <w:t>Crude Laws: Treadmill of Production and State Variations in Civil and Criminal Liability for Oil Discharges in Navigable Waters</w:t>
      </w:r>
      <w:r w:rsidRPr="000718EA">
        <w:rPr>
          <w:rFonts w:ascii="Times New Roman" w:hAnsi="Times New Roman" w:cs="Times New Roman"/>
        </w:rPr>
        <w:t xml:space="preserve">. In: South, Nigel. and </w:t>
      </w:r>
      <w:proofErr w:type="spellStart"/>
      <w:r w:rsidRPr="000718EA">
        <w:rPr>
          <w:rFonts w:ascii="Times New Roman" w:hAnsi="Times New Roman" w:cs="Times New Roman"/>
        </w:rPr>
        <w:t>Brisman</w:t>
      </w:r>
      <w:proofErr w:type="spellEnd"/>
      <w:r w:rsidRPr="000718EA">
        <w:rPr>
          <w:rFonts w:ascii="Times New Roman" w:hAnsi="Times New Roman" w:cs="Times New Roman"/>
        </w:rPr>
        <w:t xml:space="preserve">, </w:t>
      </w:r>
      <w:proofErr w:type="spellStart"/>
      <w:r w:rsidRPr="000718EA">
        <w:rPr>
          <w:rFonts w:ascii="Times New Roman" w:hAnsi="Times New Roman" w:cs="Times New Roman"/>
        </w:rPr>
        <w:t>Avi</w:t>
      </w:r>
      <w:proofErr w:type="spellEnd"/>
      <w:r w:rsidRPr="000718EA">
        <w:rPr>
          <w:rFonts w:ascii="Times New Roman" w:hAnsi="Times New Roman" w:cs="Times New Roman"/>
        </w:rPr>
        <w:t xml:space="preserve">. (eds) </w:t>
      </w:r>
      <w:r w:rsidRPr="000718EA">
        <w:rPr>
          <w:rFonts w:ascii="Times New Roman" w:hAnsi="Times New Roman" w:cs="Times New Roman"/>
          <w:i/>
        </w:rPr>
        <w:t>Routledge International Handbook of Green Criminology</w:t>
      </w:r>
      <w:r w:rsidRPr="000718EA">
        <w:rPr>
          <w:rFonts w:ascii="Times New Roman" w:hAnsi="Times New Roman" w:cs="Times New Roman"/>
        </w:rPr>
        <w:t xml:space="preserve">. Abingdon: Routledge. </w:t>
      </w:r>
    </w:p>
    <w:p w14:paraId="367DE2C4" w14:textId="77777777" w:rsidR="004E57A4" w:rsidRPr="000718EA" w:rsidRDefault="004E57A4" w:rsidP="000E7A99">
      <w:pPr>
        <w:spacing w:line="480" w:lineRule="auto"/>
        <w:rPr>
          <w:rFonts w:ascii="Times New Roman" w:hAnsi="Times New Roman" w:cs="Times New Roman"/>
        </w:rPr>
      </w:pPr>
    </w:p>
    <w:p w14:paraId="01F6FB16" w14:textId="227DC185" w:rsidR="00452E32" w:rsidRPr="000718EA" w:rsidRDefault="00292599" w:rsidP="000E7A99">
      <w:pPr>
        <w:spacing w:line="480" w:lineRule="auto"/>
        <w:rPr>
          <w:rFonts w:ascii="Times New Roman" w:hAnsi="Times New Roman" w:cs="Times New Roman"/>
        </w:rPr>
      </w:pPr>
      <w:r>
        <w:rPr>
          <w:rFonts w:ascii="Times New Roman" w:hAnsi="Times New Roman" w:cs="Times New Roman"/>
        </w:rPr>
        <w:lastRenderedPageBreak/>
        <w:t>Hall, Matthew. 2013.</w:t>
      </w:r>
      <w:r w:rsidR="00452E32" w:rsidRPr="000718EA">
        <w:rPr>
          <w:rFonts w:ascii="Times New Roman" w:hAnsi="Times New Roman" w:cs="Times New Roman"/>
        </w:rPr>
        <w:t xml:space="preserve"> </w:t>
      </w:r>
      <w:r w:rsidR="00452E32" w:rsidRPr="000718EA">
        <w:rPr>
          <w:rFonts w:ascii="Times New Roman" w:hAnsi="Times New Roman" w:cs="Times New Roman"/>
          <w:i/>
        </w:rPr>
        <w:t>Victims of Environmental Harm: Rights, Recognition and Redress Under National and International Law</w:t>
      </w:r>
      <w:r w:rsidR="00452E32" w:rsidRPr="000718EA">
        <w:rPr>
          <w:rFonts w:ascii="Times New Roman" w:hAnsi="Times New Roman" w:cs="Times New Roman"/>
        </w:rPr>
        <w:t xml:space="preserve">. Oxon: Routledge. </w:t>
      </w:r>
    </w:p>
    <w:p w14:paraId="3DD96945" w14:textId="77777777" w:rsidR="00E72A01" w:rsidRDefault="00E72A01" w:rsidP="000E7A99">
      <w:pPr>
        <w:spacing w:line="480" w:lineRule="auto"/>
        <w:rPr>
          <w:rFonts w:ascii="Times New Roman" w:hAnsi="Times New Roman" w:cs="Times New Roman"/>
        </w:rPr>
      </w:pPr>
    </w:p>
    <w:p w14:paraId="2FDE0624" w14:textId="5600881C" w:rsidR="005B5ED4" w:rsidRDefault="005B5ED4" w:rsidP="000E7A99">
      <w:pPr>
        <w:spacing w:line="480" w:lineRule="auto"/>
        <w:rPr>
          <w:rFonts w:ascii="Times New Roman" w:hAnsi="Times New Roman" w:cs="Times New Roman"/>
        </w:rPr>
      </w:pPr>
      <w:r w:rsidRPr="000718EA">
        <w:rPr>
          <w:rFonts w:ascii="Times New Roman" w:hAnsi="Times New Roman" w:cs="Times New Roman"/>
        </w:rPr>
        <w:t>Ha</w:t>
      </w:r>
      <w:r>
        <w:rPr>
          <w:rFonts w:ascii="Times New Roman" w:hAnsi="Times New Roman" w:cs="Times New Roman"/>
        </w:rPr>
        <w:t>lsey, Mark. 2004</w:t>
      </w:r>
      <w:r w:rsidRPr="000718EA">
        <w:rPr>
          <w:rFonts w:ascii="Times New Roman" w:hAnsi="Times New Roman" w:cs="Times New Roman"/>
        </w:rPr>
        <w:t xml:space="preserve"> </w:t>
      </w:r>
      <w:r>
        <w:rPr>
          <w:rFonts w:ascii="Times New Roman" w:hAnsi="Times New Roman" w:cs="Times New Roman"/>
        </w:rPr>
        <w:t xml:space="preserve">“Against </w:t>
      </w:r>
      <w:r w:rsidR="0029580F">
        <w:rPr>
          <w:rFonts w:ascii="Times New Roman" w:hAnsi="Times New Roman" w:cs="Times New Roman"/>
        </w:rPr>
        <w:t>‘Green’ Criminology</w:t>
      </w:r>
      <w:r>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British Journal of Criminology</w:t>
      </w:r>
      <w:r w:rsidRPr="000718EA">
        <w:rPr>
          <w:rFonts w:ascii="Times New Roman" w:hAnsi="Times New Roman" w:cs="Times New Roman"/>
        </w:rPr>
        <w:t>, </w:t>
      </w:r>
      <w:r w:rsidRPr="000718EA">
        <w:rPr>
          <w:rFonts w:ascii="Times New Roman" w:hAnsi="Times New Roman" w:cs="Times New Roman"/>
          <w:i/>
          <w:iCs/>
        </w:rPr>
        <w:t>44</w:t>
      </w:r>
      <w:r w:rsidRPr="000718EA">
        <w:rPr>
          <w:rFonts w:ascii="Times New Roman" w:hAnsi="Times New Roman" w:cs="Times New Roman"/>
        </w:rPr>
        <w:t>(6): 833-853.</w:t>
      </w:r>
    </w:p>
    <w:p w14:paraId="739E5799" w14:textId="77777777" w:rsidR="005B5ED4" w:rsidRPr="000718EA" w:rsidRDefault="005B5ED4" w:rsidP="000E7A99">
      <w:pPr>
        <w:spacing w:line="480" w:lineRule="auto"/>
        <w:rPr>
          <w:rFonts w:ascii="Times New Roman" w:hAnsi="Times New Roman" w:cs="Times New Roman"/>
        </w:rPr>
      </w:pPr>
    </w:p>
    <w:p w14:paraId="2B8B4EAC" w14:textId="091408F1" w:rsidR="00E72A01" w:rsidRPr="000718EA" w:rsidRDefault="00E72A01" w:rsidP="000E7A99">
      <w:pPr>
        <w:spacing w:line="480" w:lineRule="auto"/>
        <w:rPr>
          <w:rFonts w:ascii="Times New Roman" w:hAnsi="Times New Roman" w:cs="Times New Roman"/>
        </w:rPr>
      </w:pPr>
      <w:r w:rsidRPr="000718EA">
        <w:rPr>
          <w:rFonts w:ascii="Times New Roman" w:hAnsi="Times New Roman" w:cs="Times New Roman"/>
        </w:rPr>
        <w:t>Halsey, Mark. and White, Rob.</w:t>
      </w:r>
      <w:r w:rsidR="00292599">
        <w:rPr>
          <w:rFonts w:ascii="Times New Roman" w:hAnsi="Times New Roman" w:cs="Times New Roman"/>
        </w:rPr>
        <w:t xml:space="preserve"> 1998.</w:t>
      </w:r>
      <w:r w:rsidRPr="000718EA">
        <w:rPr>
          <w:rFonts w:ascii="Times New Roman" w:hAnsi="Times New Roman" w:cs="Times New Roman"/>
        </w:rPr>
        <w:t xml:space="preserve"> </w:t>
      </w:r>
      <w:r w:rsidR="00292599">
        <w:rPr>
          <w:rFonts w:ascii="Times New Roman" w:hAnsi="Times New Roman" w:cs="Times New Roman"/>
        </w:rPr>
        <w:t>“</w:t>
      </w:r>
      <w:r w:rsidRPr="000718EA">
        <w:rPr>
          <w:rFonts w:ascii="Times New Roman" w:hAnsi="Times New Roman" w:cs="Times New Roman"/>
        </w:rPr>
        <w:t>Crime, Ecophi</w:t>
      </w:r>
      <w:r w:rsidR="0029580F">
        <w:rPr>
          <w:rFonts w:ascii="Times New Roman" w:hAnsi="Times New Roman" w:cs="Times New Roman"/>
        </w:rPr>
        <w:t>losophy and Environmental Harm</w:t>
      </w:r>
      <w:r w:rsidR="00292599">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Theoretical Criminology</w:t>
      </w:r>
      <w:r w:rsidRPr="000718EA">
        <w:rPr>
          <w:rFonts w:ascii="Times New Roman" w:hAnsi="Times New Roman" w:cs="Times New Roman"/>
        </w:rPr>
        <w:t>, </w:t>
      </w:r>
      <w:r w:rsidRPr="00292599">
        <w:rPr>
          <w:rFonts w:ascii="Times New Roman" w:hAnsi="Times New Roman" w:cs="Times New Roman"/>
          <w:iCs/>
        </w:rPr>
        <w:t>2</w:t>
      </w:r>
      <w:r w:rsidRPr="00292599">
        <w:rPr>
          <w:rFonts w:ascii="Times New Roman" w:hAnsi="Times New Roman" w:cs="Times New Roman"/>
        </w:rPr>
        <w:t>(3</w:t>
      </w:r>
      <w:r w:rsidRPr="000718EA">
        <w:rPr>
          <w:rFonts w:ascii="Times New Roman" w:hAnsi="Times New Roman" w:cs="Times New Roman"/>
        </w:rPr>
        <w:t>): 345-371.</w:t>
      </w:r>
    </w:p>
    <w:p w14:paraId="20E9686B" w14:textId="77777777" w:rsidR="00F76B33" w:rsidRPr="000718EA" w:rsidRDefault="00F76B33" w:rsidP="000E7A99">
      <w:pPr>
        <w:spacing w:line="480" w:lineRule="auto"/>
        <w:rPr>
          <w:rFonts w:ascii="Times New Roman" w:hAnsi="Times New Roman" w:cs="Times New Roman"/>
        </w:rPr>
      </w:pPr>
    </w:p>
    <w:p w14:paraId="35578C37" w14:textId="7734AACE" w:rsidR="00F76B33" w:rsidRPr="000718EA" w:rsidRDefault="00F76B33" w:rsidP="000E7A99">
      <w:pPr>
        <w:spacing w:line="480" w:lineRule="auto"/>
        <w:rPr>
          <w:rFonts w:ascii="Times New Roman" w:hAnsi="Times New Roman" w:cs="Times New Roman"/>
        </w:rPr>
      </w:pPr>
      <w:r w:rsidRPr="000718EA">
        <w:rPr>
          <w:rFonts w:ascii="Times New Roman" w:hAnsi="Times New Roman" w:cs="Times New Roman"/>
        </w:rPr>
        <w:t>Harrison, Gwen. Pa</w:t>
      </w:r>
      <w:r w:rsidR="00292599">
        <w:rPr>
          <w:rFonts w:ascii="Times New Roman" w:hAnsi="Times New Roman" w:cs="Times New Roman"/>
        </w:rPr>
        <w:t>rkinson, Stuart. McFarlane, G. 2014.</w:t>
      </w:r>
      <w:r w:rsidRPr="000718EA">
        <w:rPr>
          <w:rFonts w:ascii="Times New Roman" w:hAnsi="Times New Roman" w:cs="Times New Roman"/>
        </w:rPr>
        <w:t xml:space="preserve"> </w:t>
      </w:r>
      <w:r w:rsidRPr="000718EA">
        <w:rPr>
          <w:rFonts w:ascii="Times New Roman" w:hAnsi="Times New Roman" w:cs="Times New Roman"/>
          <w:i/>
        </w:rPr>
        <w:t>Shale Gas and Fracking: Examining the Evidence</w:t>
      </w:r>
      <w:r w:rsidRPr="000718EA">
        <w:rPr>
          <w:rFonts w:ascii="Times New Roman" w:hAnsi="Times New Roman" w:cs="Times New Roman"/>
        </w:rPr>
        <w:t xml:space="preserve">. </w:t>
      </w:r>
      <w:r w:rsidRPr="002B5275">
        <w:rPr>
          <w:rFonts w:ascii="Times New Roman" w:hAnsi="Times New Roman" w:cs="Times New Roman"/>
        </w:rPr>
        <w:t>Produced for: Scientists for</w:t>
      </w:r>
      <w:r w:rsidRPr="000718EA">
        <w:rPr>
          <w:rFonts w:ascii="Times New Roman" w:hAnsi="Times New Roman" w:cs="Times New Roman"/>
        </w:rPr>
        <w:t xml:space="preserve"> Global Responsibility and the Chartered Institute for Environmental Health. </w:t>
      </w:r>
      <w:r w:rsidRPr="008F3B93">
        <w:rPr>
          <w:rFonts w:ascii="Times New Roman" w:hAnsi="Times New Roman" w:cs="Times New Roman"/>
        </w:rPr>
        <w:t>Available at: http://www.sgr.org.uk/sites/sgr.org.uk/files/SGR-CIEH-Shale-gas-bfg.pdf</w:t>
      </w:r>
      <w:r w:rsidR="008F3B93">
        <w:rPr>
          <w:rFonts w:ascii="Times New Roman" w:hAnsi="Times New Roman" w:cs="Times New Roman"/>
        </w:rPr>
        <w:t xml:space="preserve"> (accessed 27th July</w:t>
      </w:r>
      <w:r w:rsidRPr="008F3B93">
        <w:rPr>
          <w:rFonts w:ascii="Times New Roman" w:hAnsi="Times New Roman" w:cs="Times New Roman"/>
        </w:rPr>
        <w:t xml:space="preserve"> 2017).</w:t>
      </w:r>
      <w:r w:rsidRPr="000718EA">
        <w:rPr>
          <w:rFonts w:ascii="Times New Roman" w:hAnsi="Times New Roman" w:cs="Times New Roman"/>
        </w:rPr>
        <w:t xml:space="preserve"> </w:t>
      </w:r>
    </w:p>
    <w:p w14:paraId="5262420A" w14:textId="77777777" w:rsidR="00CE4B3C" w:rsidRPr="000718EA" w:rsidRDefault="00CE4B3C" w:rsidP="000E7A99">
      <w:pPr>
        <w:spacing w:line="480" w:lineRule="auto"/>
        <w:rPr>
          <w:rFonts w:ascii="Times New Roman" w:hAnsi="Times New Roman" w:cs="Times New Roman"/>
        </w:rPr>
      </w:pPr>
    </w:p>
    <w:p w14:paraId="3820AD0A" w14:textId="78F35390" w:rsidR="00CE4B3C" w:rsidRPr="000718EA" w:rsidRDefault="00CE4B3C" w:rsidP="000E7A99">
      <w:pPr>
        <w:spacing w:line="480" w:lineRule="auto"/>
        <w:rPr>
          <w:rFonts w:ascii="Times New Roman" w:hAnsi="Times New Roman" w:cs="Times New Roman"/>
        </w:rPr>
      </w:pPr>
      <w:r w:rsidRPr="002B5275">
        <w:rPr>
          <w:rFonts w:ascii="Times New Roman" w:hAnsi="Times New Roman" w:cs="Times New Roman"/>
        </w:rPr>
        <w:t xml:space="preserve">Institute of Directors (2013) </w:t>
      </w:r>
      <w:r w:rsidRPr="002B5275">
        <w:rPr>
          <w:rFonts w:ascii="Times New Roman" w:hAnsi="Times New Roman" w:cs="Times New Roman"/>
          <w:i/>
          <w:iCs/>
        </w:rPr>
        <w:t>Infrastructure for Business: Getting Shale Gas Working</w:t>
      </w:r>
      <w:r w:rsidR="008F3B93" w:rsidRPr="002B5275">
        <w:rPr>
          <w:rFonts w:ascii="Times New Roman" w:hAnsi="Times New Roman" w:cs="Times New Roman"/>
        </w:rPr>
        <w:t xml:space="preserve">. </w:t>
      </w:r>
      <w:r w:rsidRPr="008F3B93">
        <w:rPr>
          <w:rFonts w:ascii="Times New Roman" w:hAnsi="Times New Roman" w:cs="Times New Roman"/>
        </w:rPr>
        <w:t>Available at: http://www.igasplc.com/media/3067/iod-getting-shale-gas-working-main-report.pdf</w:t>
      </w:r>
      <w:r w:rsidR="008F3B93">
        <w:rPr>
          <w:rFonts w:ascii="Times New Roman" w:hAnsi="Times New Roman" w:cs="Times New Roman"/>
        </w:rPr>
        <w:t xml:space="preserve"> (accessed 17th August</w:t>
      </w:r>
      <w:r w:rsidRPr="008F3B93">
        <w:rPr>
          <w:rFonts w:ascii="Times New Roman" w:hAnsi="Times New Roman" w:cs="Times New Roman"/>
        </w:rPr>
        <w:t xml:space="preserve"> 2017).</w:t>
      </w:r>
      <w:r w:rsidRPr="000718EA">
        <w:rPr>
          <w:rFonts w:ascii="Times New Roman" w:hAnsi="Times New Roman" w:cs="Times New Roman"/>
        </w:rPr>
        <w:t xml:space="preserve"> </w:t>
      </w:r>
    </w:p>
    <w:p w14:paraId="6C053C21" w14:textId="77777777" w:rsidR="00AD1D35" w:rsidRPr="000718EA" w:rsidRDefault="00AD1D35" w:rsidP="000E7A99">
      <w:pPr>
        <w:spacing w:line="480" w:lineRule="auto"/>
        <w:rPr>
          <w:rFonts w:ascii="Times New Roman" w:hAnsi="Times New Roman" w:cs="Times New Roman"/>
        </w:rPr>
      </w:pPr>
    </w:p>
    <w:p w14:paraId="1FE0C024" w14:textId="692E81CD" w:rsidR="00AD1D35" w:rsidRPr="000718EA" w:rsidRDefault="00AD1D35" w:rsidP="000E7A99">
      <w:pPr>
        <w:spacing w:line="480" w:lineRule="auto"/>
        <w:rPr>
          <w:rFonts w:ascii="Times New Roman" w:hAnsi="Times New Roman" w:cs="Times New Roman"/>
        </w:rPr>
      </w:pPr>
      <w:r w:rsidRPr="000718EA">
        <w:rPr>
          <w:rFonts w:ascii="Times New Roman" w:hAnsi="Times New Roman" w:cs="Times New Roman"/>
        </w:rPr>
        <w:t>Jackson, Robert.</w:t>
      </w:r>
      <w:r w:rsidR="00292599">
        <w:rPr>
          <w:rFonts w:ascii="Times New Roman" w:hAnsi="Times New Roman" w:cs="Times New Roman"/>
        </w:rPr>
        <w:t xml:space="preserve"> B.</w:t>
      </w:r>
      <w:r w:rsidRPr="000718EA">
        <w:rPr>
          <w:rFonts w:ascii="Times New Roman" w:hAnsi="Times New Roman" w:cs="Times New Roman"/>
        </w:rPr>
        <w:t xml:space="preserve"> </w:t>
      </w:r>
      <w:proofErr w:type="spellStart"/>
      <w:r w:rsidRPr="000718EA">
        <w:rPr>
          <w:rFonts w:ascii="Times New Roman" w:hAnsi="Times New Roman" w:cs="Times New Roman"/>
        </w:rPr>
        <w:t>Vengosh</w:t>
      </w:r>
      <w:proofErr w:type="spellEnd"/>
      <w:r w:rsidRPr="000718EA">
        <w:rPr>
          <w:rFonts w:ascii="Times New Roman" w:hAnsi="Times New Roman" w:cs="Times New Roman"/>
        </w:rPr>
        <w:t xml:space="preserve">, Avner. Carey, William. Davies, Richard. Darrah, Thomas. O’Sullivan, </w:t>
      </w:r>
      <w:r w:rsidR="00E4263C">
        <w:rPr>
          <w:rFonts w:ascii="Times New Roman" w:hAnsi="Times New Roman" w:cs="Times New Roman"/>
        </w:rPr>
        <w:t xml:space="preserve">Francis. and </w:t>
      </w:r>
      <w:proofErr w:type="spellStart"/>
      <w:r w:rsidR="00E4263C">
        <w:rPr>
          <w:rFonts w:ascii="Times New Roman" w:hAnsi="Times New Roman" w:cs="Times New Roman"/>
        </w:rPr>
        <w:t>Pétron</w:t>
      </w:r>
      <w:proofErr w:type="spellEnd"/>
      <w:r w:rsidR="00E4263C">
        <w:rPr>
          <w:rFonts w:ascii="Times New Roman" w:hAnsi="Times New Roman" w:cs="Times New Roman"/>
        </w:rPr>
        <w:t>, Gabrielle. 2014.</w:t>
      </w:r>
      <w:r w:rsidRPr="000718EA">
        <w:rPr>
          <w:rFonts w:ascii="Times New Roman" w:hAnsi="Times New Roman" w:cs="Times New Roman"/>
        </w:rPr>
        <w:t xml:space="preserve"> </w:t>
      </w:r>
      <w:r w:rsidR="0009072A">
        <w:rPr>
          <w:rFonts w:ascii="Times New Roman" w:hAnsi="Times New Roman" w:cs="Times New Roman"/>
        </w:rPr>
        <w:t>“</w:t>
      </w:r>
      <w:r w:rsidRPr="000718EA">
        <w:rPr>
          <w:rFonts w:ascii="Times New Roman" w:hAnsi="Times New Roman" w:cs="Times New Roman"/>
        </w:rPr>
        <w:t xml:space="preserve">The Environmental </w:t>
      </w:r>
      <w:r w:rsidR="0029580F">
        <w:rPr>
          <w:rFonts w:ascii="Times New Roman" w:hAnsi="Times New Roman" w:cs="Times New Roman"/>
        </w:rPr>
        <w:t>Costs and Benefits of Fracking</w:t>
      </w:r>
      <w:r w:rsidR="0009072A">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Annual Review of Environment and Resources</w:t>
      </w:r>
      <w:r w:rsidRPr="000718EA">
        <w:rPr>
          <w:rFonts w:ascii="Times New Roman" w:hAnsi="Times New Roman" w:cs="Times New Roman"/>
        </w:rPr>
        <w:t>, 39: 327-62.</w:t>
      </w:r>
    </w:p>
    <w:p w14:paraId="1E3B1CCE" w14:textId="77777777" w:rsidR="00AA413A" w:rsidRPr="000718EA" w:rsidRDefault="00AA413A" w:rsidP="000E7A99">
      <w:pPr>
        <w:spacing w:line="480" w:lineRule="auto"/>
        <w:rPr>
          <w:rFonts w:ascii="Times New Roman" w:hAnsi="Times New Roman" w:cs="Times New Roman"/>
        </w:rPr>
      </w:pPr>
    </w:p>
    <w:p w14:paraId="5CCCC953" w14:textId="4756E6C0" w:rsidR="00AA413A" w:rsidRPr="000718EA" w:rsidRDefault="00AA413A" w:rsidP="000E7A99">
      <w:pPr>
        <w:spacing w:line="480" w:lineRule="auto"/>
        <w:rPr>
          <w:rFonts w:ascii="Times New Roman" w:hAnsi="Times New Roman" w:cs="Times New Roman"/>
        </w:rPr>
      </w:pPr>
      <w:r w:rsidRPr="0009072A">
        <w:rPr>
          <w:rFonts w:ascii="Times New Roman" w:hAnsi="Times New Roman" w:cs="Times New Roman"/>
        </w:rPr>
        <w:t>Jackson, Robert.</w:t>
      </w:r>
      <w:r w:rsidR="0009072A" w:rsidRPr="0009072A">
        <w:rPr>
          <w:rFonts w:ascii="Times New Roman" w:hAnsi="Times New Roman" w:cs="Times New Roman"/>
        </w:rPr>
        <w:t xml:space="preserve"> B.</w:t>
      </w:r>
      <w:r w:rsidRPr="0009072A">
        <w:rPr>
          <w:rFonts w:ascii="Times New Roman" w:hAnsi="Times New Roman" w:cs="Times New Roman"/>
        </w:rPr>
        <w:t xml:space="preserve"> </w:t>
      </w:r>
      <w:proofErr w:type="spellStart"/>
      <w:r w:rsidRPr="0009072A">
        <w:rPr>
          <w:rFonts w:ascii="Times New Roman" w:hAnsi="Times New Roman" w:cs="Times New Roman"/>
        </w:rPr>
        <w:t>Vengosh</w:t>
      </w:r>
      <w:proofErr w:type="spellEnd"/>
      <w:r w:rsidRPr="0009072A">
        <w:rPr>
          <w:rFonts w:ascii="Times New Roman" w:hAnsi="Times New Roman" w:cs="Times New Roman"/>
        </w:rPr>
        <w:t>, A</w:t>
      </w:r>
      <w:r w:rsidR="00544E11" w:rsidRPr="0009072A">
        <w:rPr>
          <w:rFonts w:ascii="Times New Roman" w:hAnsi="Times New Roman" w:cs="Times New Roman"/>
        </w:rPr>
        <w:t>vner. Darrah, Thomas.</w:t>
      </w:r>
      <w:r w:rsidRPr="0009072A">
        <w:rPr>
          <w:rFonts w:ascii="Times New Roman" w:hAnsi="Times New Roman" w:cs="Times New Roman"/>
        </w:rPr>
        <w:t xml:space="preserve"> Warner, N</w:t>
      </w:r>
      <w:r w:rsidR="0009072A" w:rsidRPr="0009072A">
        <w:rPr>
          <w:rFonts w:ascii="Times New Roman" w:hAnsi="Times New Roman" w:cs="Times New Roman"/>
        </w:rPr>
        <w:t>athaniel</w:t>
      </w:r>
      <w:r w:rsidRPr="0009072A">
        <w:rPr>
          <w:rFonts w:ascii="Times New Roman" w:hAnsi="Times New Roman" w:cs="Times New Roman"/>
        </w:rPr>
        <w:t>.</w:t>
      </w:r>
      <w:r w:rsidR="0009072A" w:rsidRPr="0009072A">
        <w:rPr>
          <w:rFonts w:ascii="Times New Roman" w:hAnsi="Times New Roman" w:cs="Times New Roman"/>
        </w:rPr>
        <w:t xml:space="preserve"> R</w:t>
      </w:r>
      <w:r w:rsidR="0009072A">
        <w:rPr>
          <w:rFonts w:ascii="Times New Roman" w:hAnsi="Times New Roman" w:cs="Times New Roman"/>
        </w:rPr>
        <w:t>.</w:t>
      </w:r>
      <w:r w:rsidRPr="000718EA">
        <w:rPr>
          <w:rFonts w:ascii="Times New Roman" w:hAnsi="Times New Roman" w:cs="Times New Roman"/>
        </w:rPr>
        <w:t xml:space="preserve"> </w:t>
      </w:r>
      <w:r w:rsidR="0009072A">
        <w:rPr>
          <w:rFonts w:ascii="Times New Roman" w:hAnsi="Times New Roman" w:cs="Times New Roman"/>
        </w:rPr>
        <w:t>Down, Adrian.</w:t>
      </w:r>
      <w:r w:rsidRPr="000718EA">
        <w:rPr>
          <w:rFonts w:ascii="Times New Roman" w:hAnsi="Times New Roman" w:cs="Times New Roman"/>
        </w:rPr>
        <w:t xml:space="preserve"> </w:t>
      </w:r>
      <w:proofErr w:type="spellStart"/>
      <w:r w:rsidRPr="000718EA">
        <w:rPr>
          <w:rFonts w:ascii="Times New Roman" w:hAnsi="Times New Roman" w:cs="Times New Roman"/>
        </w:rPr>
        <w:t>Poreda</w:t>
      </w:r>
      <w:proofErr w:type="spellEnd"/>
      <w:r w:rsidRPr="000718EA">
        <w:rPr>
          <w:rFonts w:ascii="Times New Roman" w:hAnsi="Times New Roman" w:cs="Times New Roman"/>
        </w:rPr>
        <w:t>, R</w:t>
      </w:r>
      <w:r w:rsidR="0009072A">
        <w:rPr>
          <w:rFonts w:ascii="Times New Roman" w:hAnsi="Times New Roman" w:cs="Times New Roman"/>
        </w:rPr>
        <w:t>obert</w:t>
      </w:r>
      <w:r w:rsidRPr="000718EA">
        <w:rPr>
          <w:rFonts w:ascii="Times New Roman" w:hAnsi="Times New Roman" w:cs="Times New Roman"/>
        </w:rPr>
        <w:t>.</w:t>
      </w:r>
      <w:r w:rsidR="0009072A">
        <w:rPr>
          <w:rFonts w:ascii="Times New Roman" w:hAnsi="Times New Roman" w:cs="Times New Roman"/>
        </w:rPr>
        <w:t xml:space="preserve"> J.</w:t>
      </w:r>
      <w:r w:rsidRPr="000718EA">
        <w:rPr>
          <w:rFonts w:ascii="Times New Roman" w:hAnsi="Times New Roman" w:cs="Times New Roman"/>
        </w:rPr>
        <w:t xml:space="preserve"> Osborn,</w:t>
      </w:r>
      <w:r w:rsidR="0009072A">
        <w:rPr>
          <w:rFonts w:ascii="Times New Roman" w:hAnsi="Times New Roman" w:cs="Times New Roman"/>
        </w:rPr>
        <w:t xml:space="preserve"> Stephen. G. Zhao, </w:t>
      </w:r>
      <w:proofErr w:type="spellStart"/>
      <w:r w:rsidR="0009072A">
        <w:rPr>
          <w:rFonts w:ascii="Times New Roman" w:hAnsi="Times New Roman" w:cs="Times New Roman"/>
        </w:rPr>
        <w:t>Kaiguang</w:t>
      </w:r>
      <w:proofErr w:type="spellEnd"/>
      <w:r w:rsidR="0009072A">
        <w:rPr>
          <w:rFonts w:ascii="Times New Roman" w:hAnsi="Times New Roman" w:cs="Times New Roman"/>
        </w:rPr>
        <w:t>. and Karr, Jonathan. D. 2013.</w:t>
      </w:r>
      <w:r w:rsidRPr="000718EA">
        <w:rPr>
          <w:rFonts w:ascii="Times New Roman" w:hAnsi="Times New Roman" w:cs="Times New Roman"/>
        </w:rPr>
        <w:t xml:space="preserve"> </w:t>
      </w:r>
      <w:r w:rsidR="0009072A">
        <w:rPr>
          <w:rFonts w:ascii="Times New Roman" w:hAnsi="Times New Roman" w:cs="Times New Roman"/>
        </w:rPr>
        <w:t>“Increased Stray Gas Abundance in a Subset of Drinking Water Wells N</w:t>
      </w:r>
      <w:r w:rsidRPr="000718EA">
        <w:rPr>
          <w:rFonts w:ascii="Times New Roman" w:hAnsi="Times New Roman" w:cs="Times New Roman"/>
        </w:rPr>
        <w:t xml:space="preserve">ear </w:t>
      </w:r>
      <w:r w:rsidR="0029580F">
        <w:rPr>
          <w:rFonts w:ascii="Times New Roman" w:hAnsi="Times New Roman" w:cs="Times New Roman"/>
        </w:rPr>
        <w:t xml:space="preserve">Marcellus Shale </w:t>
      </w:r>
      <w:r w:rsidR="0029580F">
        <w:rPr>
          <w:rFonts w:ascii="Times New Roman" w:hAnsi="Times New Roman" w:cs="Times New Roman"/>
        </w:rPr>
        <w:lastRenderedPageBreak/>
        <w:t>Gas Extraction</w:t>
      </w:r>
      <w:r w:rsidR="0009072A">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Proceedings of the National Academy of Sciences of the United States of America</w:t>
      </w:r>
      <w:r w:rsidRPr="000718EA">
        <w:rPr>
          <w:rFonts w:ascii="Times New Roman" w:hAnsi="Times New Roman" w:cs="Times New Roman"/>
        </w:rPr>
        <w:t>, 110(28): 11250-11255.</w:t>
      </w:r>
    </w:p>
    <w:p w14:paraId="32AFF02F" w14:textId="77777777" w:rsidR="00CC500C" w:rsidRPr="000718EA" w:rsidRDefault="00CC500C" w:rsidP="000E7A99">
      <w:pPr>
        <w:spacing w:line="480" w:lineRule="auto"/>
        <w:rPr>
          <w:rFonts w:ascii="Times New Roman" w:hAnsi="Times New Roman" w:cs="Times New Roman"/>
        </w:rPr>
      </w:pPr>
    </w:p>
    <w:p w14:paraId="7B0B1B48" w14:textId="08412AC7" w:rsidR="00452E32" w:rsidRPr="000718EA" w:rsidRDefault="0009072A" w:rsidP="000E7A99">
      <w:pPr>
        <w:spacing w:line="480" w:lineRule="auto"/>
        <w:rPr>
          <w:rFonts w:ascii="Times New Roman" w:hAnsi="Times New Roman" w:cs="Times New Roman"/>
        </w:rPr>
      </w:pPr>
      <w:r>
        <w:rPr>
          <w:rFonts w:ascii="Times New Roman" w:hAnsi="Times New Roman" w:cs="Times New Roman"/>
        </w:rPr>
        <w:t>Jefferson, Michael. 20</w:t>
      </w:r>
      <w:r w:rsidR="0029580F">
        <w:rPr>
          <w:rFonts w:ascii="Times New Roman" w:hAnsi="Times New Roman" w:cs="Times New Roman"/>
        </w:rPr>
        <w:t>15. “A Global Energy Assessment</w:t>
      </w:r>
      <w:r>
        <w:rPr>
          <w:rFonts w:ascii="Times New Roman" w:hAnsi="Times New Roman" w:cs="Times New Roman"/>
        </w:rPr>
        <w:t>”</w:t>
      </w:r>
      <w:r w:rsidR="0029580F">
        <w:rPr>
          <w:rFonts w:ascii="Times New Roman" w:hAnsi="Times New Roman" w:cs="Times New Roman"/>
        </w:rPr>
        <w:t>,</w:t>
      </w:r>
      <w:r w:rsidR="00CC500C" w:rsidRPr="000718EA">
        <w:rPr>
          <w:rFonts w:ascii="Times New Roman" w:hAnsi="Times New Roman" w:cs="Times New Roman"/>
        </w:rPr>
        <w:t xml:space="preserve"> </w:t>
      </w:r>
      <w:r w:rsidR="00CC500C" w:rsidRPr="000718EA">
        <w:rPr>
          <w:rFonts w:ascii="Times New Roman" w:hAnsi="Times New Roman" w:cs="Times New Roman"/>
          <w:i/>
        </w:rPr>
        <w:t>Wiley Interdisciplinary Reviews: Energy and Environment</w:t>
      </w:r>
      <w:r>
        <w:rPr>
          <w:rFonts w:ascii="Times New Roman" w:hAnsi="Times New Roman" w:cs="Times New Roman"/>
        </w:rPr>
        <w:t>, 5</w:t>
      </w:r>
      <w:r w:rsidR="00CC500C" w:rsidRPr="000718EA">
        <w:rPr>
          <w:rFonts w:ascii="Times New Roman" w:hAnsi="Times New Roman" w:cs="Times New Roman"/>
        </w:rPr>
        <w:t xml:space="preserve">(1): 7-15. </w:t>
      </w:r>
      <w:r w:rsidR="00CC500C" w:rsidRPr="008F3B93">
        <w:rPr>
          <w:rFonts w:ascii="Times New Roman" w:hAnsi="Times New Roman" w:cs="Times New Roman"/>
        </w:rPr>
        <w:t>Available at: http://onlinelibrary.wiley.com/doi/10.1002/wene.179/full</w:t>
      </w:r>
      <w:r w:rsidR="008F3B93">
        <w:rPr>
          <w:rFonts w:ascii="Times New Roman" w:hAnsi="Times New Roman" w:cs="Times New Roman"/>
        </w:rPr>
        <w:t xml:space="preserve"> (accessed 24th July</w:t>
      </w:r>
      <w:r w:rsidR="00CC500C" w:rsidRPr="008F3B93">
        <w:rPr>
          <w:rFonts w:ascii="Times New Roman" w:hAnsi="Times New Roman" w:cs="Times New Roman"/>
        </w:rPr>
        <w:t xml:space="preserve"> 2017).</w:t>
      </w:r>
      <w:r w:rsidR="00CC500C" w:rsidRPr="000718EA">
        <w:rPr>
          <w:rFonts w:ascii="Times New Roman" w:hAnsi="Times New Roman" w:cs="Times New Roman"/>
        </w:rPr>
        <w:t xml:space="preserve"> </w:t>
      </w:r>
    </w:p>
    <w:p w14:paraId="5DA326B8" w14:textId="77777777" w:rsidR="00CC500C" w:rsidRPr="000718EA" w:rsidRDefault="00CC500C" w:rsidP="000E7A99">
      <w:pPr>
        <w:spacing w:line="480" w:lineRule="auto"/>
        <w:rPr>
          <w:rFonts w:ascii="Times New Roman" w:hAnsi="Times New Roman" w:cs="Times New Roman"/>
        </w:rPr>
      </w:pPr>
    </w:p>
    <w:p w14:paraId="01F201AD" w14:textId="77A5508D" w:rsidR="00EA5BCF" w:rsidRPr="000718EA" w:rsidRDefault="00EA5BCF" w:rsidP="000E7A99">
      <w:pPr>
        <w:spacing w:line="480" w:lineRule="auto"/>
        <w:rPr>
          <w:rFonts w:ascii="Times New Roman" w:hAnsi="Times New Roman" w:cs="Times New Roman"/>
        </w:rPr>
      </w:pPr>
      <w:r w:rsidRPr="000718EA">
        <w:rPr>
          <w:rFonts w:ascii="Times New Roman" w:hAnsi="Times New Roman" w:cs="Times New Roman"/>
        </w:rPr>
        <w:t xml:space="preserve">Lampkin, Jack. (2016) </w:t>
      </w:r>
      <w:r w:rsidR="0009072A">
        <w:rPr>
          <w:rFonts w:ascii="Times New Roman" w:hAnsi="Times New Roman" w:cs="Times New Roman"/>
        </w:rPr>
        <w:t>“Green Criminology and Fracking in the UK: An A</w:t>
      </w:r>
      <w:r w:rsidRPr="000718EA">
        <w:rPr>
          <w:rFonts w:ascii="Times New Roman" w:hAnsi="Times New Roman" w:cs="Times New Roman"/>
        </w:rPr>
        <w:t>p</w:t>
      </w:r>
      <w:r w:rsidR="0029580F">
        <w:rPr>
          <w:rFonts w:ascii="Times New Roman" w:hAnsi="Times New Roman" w:cs="Times New Roman"/>
        </w:rPr>
        <w:t>plication of Utilitarian Ethics</w:t>
      </w:r>
      <w:r w:rsidR="0009072A">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iCs/>
        </w:rPr>
        <w:t>Papers from the British Criminology Conference</w:t>
      </w:r>
      <w:r w:rsidR="0009072A">
        <w:rPr>
          <w:rFonts w:ascii="Times New Roman" w:hAnsi="Times New Roman" w:cs="Times New Roman"/>
        </w:rPr>
        <w:t>, 16</w:t>
      </w:r>
      <w:r w:rsidRPr="000718EA">
        <w:rPr>
          <w:rFonts w:ascii="Times New Roman" w:hAnsi="Times New Roman" w:cs="Times New Roman"/>
        </w:rPr>
        <w:t>(2): 20-37</w:t>
      </w:r>
      <w:r w:rsidR="008F3B93">
        <w:rPr>
          <w:rFonts w:ascii="Times New Roman" w:hAnsi="Times New Roman" w:cs="Times New Roman"/>
        </w:rPr>
        <w:t xml:space="preserve">). </w:t>
      </w:r>
      <w:r w:rsidRPr="008F3B93">
        <w:rPr>
          <w:rFonts w:ascii="Times New Roman" w:hAnsi="Times New Roman" w:cs="Times New Roman"/>
        </w:rPr>
        <w:t>Available at: http://www.britsoccrim.org/wpcontent/uploads/2016/12/pbcc_2016_lampkin.pdf</w:t>
      </w:r>
      <w:r w:rsidR="008F3B93">
        <w:rPr>
          <w:rFonts w:ascii="Times New Roman" w:hAnsi="Times New Roman" w:cs="Times New Roman"/>
        </w:rPr>
        <w:t xml:space="preserve"> (accessed: 14th July</w:t>
      </w:r>
      <w:r w:rsidRPr="008F3B93">
        <w:rPr>
          <w:rFonts w:ascii="Times New Roman" w:hAnsi="Times New Roman" w:cs="Times New Roman"/>
        </w:rPr>
        <w:t xml:space="preserve"> 2017).</w:t>
      </w:r>
      <w:r w:rsidRPr="000718EA">
        <w:rPr>
          <w:rFonts w:ascii="Times New Roman" w:hAnsi="Times New Roman" w:cs="Times New Roman"/>
        </w:rPr>
        <w:t xml:space="preserve"> </w:t>
      </w:r>
    </w:p>
    <w:p w14:paraId="6FAF33B9" w14:textId="77777777" w:rsidR="00FA2B91" w:rsidRPr="000718EA" w:rsidRDefault="00FA2B91" w:rsidP="000E7A99">
      <w:pPr>
        <w:spacing w:line="480" w:lineRule="auto"/>
        <w:rPr>
          <w:rFonts w:ascii="Times New Roman" w:hAnsi="Times New Roman" w:cs="Times New Roman"/>
        </w:rPr>
      </w:pPr>
    </w:p>
    <w:p w14:paraId="2F60383E" w14:textId="5AEA4C65" w:rsidR="00FA2B91" w:rsidRPr="000718EA" w:rsidRDefault="00FA2B91" w:rsidP="000E7A99">
      <w:pPr>
        <w:spacing w:line="480" w:lineRule="auto"/>
        <w:rPr>
          <w:rFonts w:ascii="Times New Roman" w:hAnsi="Times New Roman" w:cs="Times New Roman"/>
        </w:rPr>
      </w:pPr>
      <w:r w:rsidRPr="000718EA">
        <w:rPr>
          <w:rFonts w:ascii="Times New Roman" w:hAnsi="Times New Roman" w:cs="Times New Roman"/>
        </w:rPr>
        <w:t xml:space="preserve">Long, Michael. Stretesky, Paul. Lynch, Michael. and Fenwick, Emily. </w:t>
      </w:r>
      <w:r w:rsidR="0009072A">
        <w:rPr>
          <w:rFonts w:ascii="Times New Roman" w:hAnsi="Times New Roman" w:cs="Times New Roman"/>
        </w:rPr>
        <w:t>2012.</w:t>
      </w:r>
      <w:r w:rsidRPr="000718EA">
        <w:rPr>
          <w:rFonts w:ascii="Times New Roman" w:hAnsi="Times New Roman" w:cs="Times New Roman"/>
        </w:rPr>
        <w:t xml:space="preserve"> </w:t>
      </w:r>
      <w:r w:rsidR="0009072A">
        <w:rPr>
          <w:rFonts w:ascii="Times New Roman" w:hAnsi="Times New Roman" w:cs="Times New Roman"/>
        </w:rPr>
        <w:t>“</w:t>
      </w:r>
      <w:r w:rsidRPr="000718EA">
        <w:rPr>
          <w:rFonts w:ascii="Times New Roman" w:hAnsi="Times New Roman" w:cs="Times New Roman"/>
        </w:rPr>
        <w:t>Crime in the Coal Industry: Implications for Green Criminolo</w:t>
      </w:r>
      <w:r w:rsidR="0009072A">
        <w:rPr>
          <w:rFonts w:ascii="Times New Roman" w:hAnsi="Times New Roman" w:cs="Times New Roman"/>
        </w:rPr>
        <w:t>gy and Treadmill</w:t>
      </w:r>
      <w:r w:rsidR="0029580F">
        <w:rPr>
          <w:rFonts w:ascii="Times New Roman" w:hAnsi="Times New Roman" w:cs="Times New Roman"/>
        </w:rPr>
        <w:t xml:space="preserve"> of Production</w:t>
      </w:r>
      <w:r w:rsidR="0009072A">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Organization &amp; Environment</w:t>
      </w:r>
      <w:r w:rsidRPr="000718EA">
        <w:rPr>
          <w:rFonts w:ascii="Times New Roman" w:hAnsi="Times New Roman" w:cs="Times New Roman"/>
        </w:rPr>
        <w:t>, </w:t>
      </w:r>
      <w:r w:rsidRPr="000718EA">
        <w:rPr>
          <w:rFonts w:ascii="Times New Roman" w:hAnsi="Times New Roman" w:cs="Times New Roman"/>
          <w:i/>
          <w:iCs/>
        </w:rPr>
        <w:t>25</w:t>
      </w:r>
      <w:r w:rsidRPr="000718EA">
        <w:rPr>
          <w:rFonts w:ascii="Times New Roman" w:hAnsi="Times New Roman" w:cs="Times New Roman"/>
        </w:rPr>
        <w:t>(3): 328-346.</w:t>
      </w:r>
    </w:p>
    <w:p w14:paraId="2DBB0B43" w14:textId="77777777" w:rsidR="00670155" w:rsidRPr="000718EA" w:rsidRDefault="00670155" w:rsidP="000E7A99">
      <w:pPr>
        <w:spacing w:line="480" w:lineRule="auto"/>
        <w:rPr>
          <w:rFonts w:ascii="Times New Roman" w:hAnsi="Times New Roman" w:cs="Times New Roman"/>
        </w:rPr>
      </w:pPr>
    </w:p>
    <w:p w14:paraId="0E746625" w14:textId="29019849" w:rsidR="007C4BA7" w:rsidRPr="000718EA" w:rsidRDefault="00054A42" w:rsidP="000E7A99">
      <w:pPr>
        <w:spacing w:line="480" w:lineRule="auto"/>
        <w:rPr>
          <w:rFonts w:ascii="Times New Roman" w:hAnsi="Times New Roman" w:cs="Times New Roman"/>
        </w:rPr>
      </w:pPr>
      <w:r>
        <w:rPr>
          <w:rFonts w:ascii="Times New Roman" w:hAnsi="Times New Roman" w:cs="Times New Roman"/>
        </w:rPr>
        <w:t>Lynch, Michael. 1990.</w:t>
      </w:r>
      <w:r w:rsidR="00670155" w:rsidRPr="000718EA">
        <w:rPr>
          <w:rFonts w:ascii="Times New Roman" w:hAnsi="Times New Roman" w:cs="Times New Roman"/>
        </w:rPr>
        <w:t xml:space="preserve"> </w:t>
      </w:r>
      <w:r>
        <w:rPr>
          <w:rFonts w:ascii="Times New Roman" w:hAnsi="Times New Roman" w:cs="Times New Roman"/>
        </w:rPr>
        <w:t>“</w:t>
      </w:r>
      <w:r w:rsidR="007C4BA7" w:rsidRPr="000718EA">
        <w:rPr>
          <w:rFonts w:ascii="Times New Roman" w:hAnsi="Times New Roman" w:cs="Times New Roman"/>
        </w:rPr>
        <w:t xml:space="preserve">The Greening of Criminology: A Perspective for the </w:t>
      </w:r>
    </w:p>
    <w:p w14:paraId="227F5DA1" w14:textId="5F1F1261" w:rsidR="007C4BA7" w:rsidRPr="000718EA" w:rsidRDefault="0029580F" w:rsidP="000E7A99">
      <w:pPr>
        <w:spacing w:line="480" w:lineRule="auto"/>
        <w:rPr>
          <w:rFonts w:ascii="Times New Roman" w:hAnsi="Times New Roman" w:cs="Times New Roman"/>
        </w:rPr>
      </w:pPr>
      <w:r>
        <w:rPr>
          <w:rFonts w:ascii="Times New Roman" w:hAnsi="Times New Roman" w:cs="Times New Roman"/>
        </w:rPr>
        <w:t>1990s</w:t>
      </w:r>
      <w:r w:rsidR="00054A42">
        <w:rPr>
          <w:rFonts w:ascii="Times New Roman" w:hAnsi="Times New Roman" w:cs="Times New Roman"/>
        </w:rPr>
        <w:t>”</w:t>
      </w:r>
      <w:r>
        <w:rPr>
          <w:rFonts w:ascii="Times New Roman" w:hAnsi="Times New Roman" w:cs="Times New Roman"/>
        </w:rPr>
        <w:t>,</w:t>
      </w:r>
      <w:r w:rsidR="007C4BA7" w:rsidRPr="000718EA">
        <w:rPr>
          <w:rFonts w:ascii="Times New Roman" w:hAnsi="Times New Roman" w:cs="Times New Roman"/>
        </w:rPr>
        <w:t xml:space="preserve"> </w:t>
      </w:r>
      <w:r w:rsidR="007C4BA7" w:rsidRPr="000718EA">
        <w:rPr>
          <w:rFonts w:ascii="Times New Roman" w:hAnsi="Times New Roman" w:cs="Times New Roman"/>
          <w:i/>
        </w:rPr>
        <w:t>The Critical Criminologist</w:t>
      </w:r>
      <w:r w:rsidR="007C4BA7" w:rsidRPr="000718EA">
        <w:rPr>
          <w:rFonts w:ascii="Times New Roman" w:hAnsi="Times New Roman" w:cs="Times New Roman"/>
        </w:rPr>
        <w:t>, 2: 11–12.</w:t>
      </w:r>
    </w:p>
    <w:p w14:paraId="2E35DBD5" w14:textId="77777777" w:rsidR="00940AA1" w:rsidRPr="000718EA" w:rsidRDefault="00940AA1" w:rsidP="000E7A99">
      <w:pPr>
        <w:spacing w:line="480" w:lineRule="auto"/>
        <w:rPr>
          <w:rFonts w:ascii="Times New Roman" w:hAnsi="Times New Roman" w:cs="Times New Roman"/>
        </w:rPr>
      </w:pPr>
    </w:p>
    <w:p w14:paraId="633F4E72" w14:textId="5A55D7FE" w:rsidR="00940AA1" w:rsidRDefault="00940AA1" w:rsidP="000E7A99">
      <w:pPr>
        <w:spacing w:line="480" w:lineRule="auto"/>
        <w:rPr>
          <w:rFonts w:ascii="Times New Roman" w:hAnsi="Times New Roman" w:cs="Times New Roman"/>
        </w:rPr>
      </w:pPr>
      <w:r w:rsidRPr="000718EA">
        <w:rPr>
          <w:rFonts w:ascii="Times New Roman" w:hAnsi="Times New Roman" w:cs="Times New Roman"/>
        </w:rPr>
        <w:t>Mair, R</w:t>
      </w:r>
      <w:r w:rsidR="009521ED" w:rsidRPr="000718EA">
        <w:rPr>
          <w:rFonts w:ascii="Times New Roman" w:hAnsi="Times New Roman" w:cs="Times New Roman"/>
        </w:rPr>
        <w:t xml:space="preserve">obert. </w:t>
      </w:r>
      <w:proofErr w:type="spellStart"/>
      <w:r w:rsidR="009521ED" w:rsidRPr="000718EA">
        <w:rPr>
          <w:rFonts w:ascii="Times New Roman" w:hAnsi="Times New Roman" w:cs="Times New Roman"/>
        </w:rPr>
        <w:t>Bickle</w:t>
      </w:r>
      <w:proofErr w:type="spellEnd"/>
      <w:r w:rsidR="009521ED" w:rsidRPr="000718EA">
        <w:rPr>
          <w:rFonts w:ascii="Times New Roman" w:hAnsi="Times New Roman" w:cs="Times New Roman"/>
        </w:rPr>
        <w:t>, Michael.</w:t>
      </w:r>
      <w:r w:rsidRPr="000718EA">
        <w:rPr>
          <w:rFonts w:ascii="Times New Roman" w:hAnsi="Times New Roman" w:cs="Times New Roman"/>
        </w:rPr>
        <w:t xml:space="preserve"> Goodm</w:t>
      </w:r>
      <w:r w:rsidR="009521ED" w:rsidRPr="000718EA">
        <w:rPr>
          <w:rFonts w:ascii="Times New Roman" w:hAnsi="Times New Roman" w:cs="Times New Roman"/>
        </w:rPr>
        <w:t xml:space="preserve">an, Dougal. </w:t>
      </w:r>
      <w:proofErr w:type="spellStart"/>
      <w:r w:rsidR="009521ED" w:rsidRPr="000718EA">
        <w:rPr>
          <w:rFonts w:ascii="Times New Roman" w:hAnsi="Times New Roman" w:cs="Times New Roman"/>
        </w:rPr>
        <w:t>Koppelman</w:t>
      </w:r>
      <w:proofErr w:type="spellEnd"/>
      <w:r w:rsidR="009521ED" w:rsidRPr="000718EA">
        <w:rPr>
          <w:rFonts w:ascii="Times New Roman" w:hAnsi="Times New Roman" w:cs="Times New Roman"/>
        </w:rPr>
        <w:t xml:space="preserve">, Ben. Roberts, John. </w:t>
      </w:r>
      <w:proofErr w:type="spellStart"/>
      <w:r w:rsidR="009521ED" w:rsidRPr="000718EA">
        <w:rPr>
          <w:rFonts w:ascii="Times New Roman" w:hAnsi="Times New Roman" w:cs="Times New Roman"/>
        </w:rPr>
        <w:t>Selley</w:t>
      </w:r>
      <w:proofErr w:type="spellEnd"/>
      <w:r w:rsidR="009521ED" w:rsidRPr="000718EA">
        <w:rPr>
          <w:rFonts w:ascii="Times New Roman" w:hAnsi="Times New Roman" w:cs="Times New Roman"/>
        </w:rPr>
        <w:t>, Richard. Shipton, Zoe. Thomas, Hywel. Walker, Alan.</w:t>
      </w:r>
      <w:r w:rsidRPr="000718EA">
        <w:rPr>
          <w:rFonts w:ascii="Times New Roman" w:hAnsi="Times New Roman" w:cs="Times New Roman"/>
        </w:rPr>
        <w:t xml:space="preserve"> Woods, E</w:t>
      </w:r>
      <w:r w:rsidR="009521ED" w:rsidRPr="000718EA">
        <w:rPr>
          <w:rFonts w:ascii="Times New Roman" w:hAnsi="Times New Roman" w:cs="Times New Roman"/>
        </w:rPr>
        <w:t>mma. and Younger, Paul.</w:t>
      </w:r>
      <w:r w:rsidRPr="000718EA">
        <w:rPr>
          <w:rFonts w:ascii="Times New Roman" w:hAnsi="Times New Roman" w:cs="Times New Roman"/>
        </w:rPr>
        <w:t xml:space="preserve"> </w:t>
      </w:r>
      <w:r w:rsidR="00054A42">
        <w:rPr>
          <w:rFonts w:ascii="Times New Roman" w:hAnsi="Times New Roman" w:cs="Times New Roman"/>
        </w:rPr>
        <w:t>2012.</w:t>
      </w:r>
      <w:r w:rsidR="009521ED" w:rsidRPr="000718EA">
        <w:rPr>
          <w:rFonts w:ascii="Times New Roman" w:hAnsi="Times New Roman" w:cs="Times New Roman"/>
        </w:rPr>
        <w:t xml:space="preserve"> </w:t>
      </w:r>
      <w:r w:rsidR="009521ED" w:rsidRPr="000718EA">
        <w:rPr>
          <w:rFonts w:ascii="Times New Roman" w:hAnsi="Times New Roman" w:cs="Times New Roman"/>
          <w:i/>
        </w:rPr>
        <w:t>Shale Gas Extraction in the UK: A Review of Hydraulic F</w:t>
      </w:r>
      <w:r w:rsidRPr="000718EA">
        <w:rPr>
          <w:rFonts w:ascii="Times New Roman" w:hAnsi="Times New Roman" w:cs="Times New Roman"/>
          <w:i/>
        </w:rPr>
        <w:t>racturin</w:t>
      </w:r>
      <w:r w:rsidRPr="002B5275">
        <w:rPr>
          <w:rFonts w:ascii="Times New Roman" w:hAnsi="Times New Roman" w:cs="Times New Roman"/>
          <w:i/>
        </w:rPr>
        <w:t>g</w:t>
      </w:r>
      <w:r w:rsidRPr="002B5275">
        <w:rPr>
          <w:rFonts w:ascii="Times New Roman" w:hAnsi="Times New Roman" w:cs="Times New Roman"/>
        </w:rPr>
        <w:t>.</w:t>
      </w:r>
      <w:r w:rsidR="009521ED" w:rsidRPr="002B5275">
        <w:rPr>
          <w:rFonts w:ascii="Times New Roman" w:hAnsi="Times New Roman" w:cs="Times New Roman"/>
        </w:rPr>
        <w:t xml:space="preserve"> Produced for: The Royal Society and The Royal Academy of Engineering. Available</w:t>
      </w:r>
      <w:r w:rsidR="009521ED" w:rsidRPr="008F3B93">
        <w:rPr>
          <w:rFonts w:ascii="Times New Roman" w:hAnsi="Times New Roman" w:cs="Times New Roman"/>
        </w:rPr>
        <w:t xml:space="preserve"> at: </w:t>
      </w:r>
      <w:r w:rsidR="009521ED" w:rsidRPr="008F3B93">
        <w:rPr>
          <w:rFonts w:ascii="Times New Roman" w:hAnsi="Times New Roman" w:cs="Times New Roman"/>
        </w:rPr>
        <w:lastRenderedPageBreak/>
        <w:t>https://royalsociety.org/~/media/policy/projects/shale-gas-extraction/2012-06-28-shale-gas.pdf</w:t>
      </w:r>
      <w:r w:rsidR="008F3B93">
        <w:rPr>
          <w:rFonts w:ascii="Times New Roman" w:hAnsi="Times New Roman" w:cs="Times New Roman"/>
        </w:rPr>
        <w:t xml:space="preserve"> (accessed 25th July</w:t>
      </w:r>
      <w:r w:rsidR="009521ED" w:rsidRPr="008F3B93">
        <w:rPr>
          <w:rFonts w:ascii="Times New Roman" w:hAnsi="Times New Roman" w:cs="Times New Roman"/>
        </w:rPr>
        <w:t xml:space="preserve"> 2017).</w:t>
      </w:r>
      <w:r w:rsidR="009521ED" w:rsidRPr="000718EA">
        <w:rPr>
          <w:rFonts w:ascii="Times New Roman" w:hAnsi="Times New Roman" w:cs="Times New Roman"/>
        </w:rPr>
        <w:t xml:space="preserve"> </w:t>
      </w:r>
    </w:p>
    <w:p w14:paraId="2C53EA57" w14:textId="77777777" w:rsidR="006432EF" w:rsidRDefault="006432EF" w:rsidP="000E7A99">
      <w:pPr>
        <w:spacing w:line="480" w:lineRule="auto"/>
        <w:rPr>
          <w:rFonts w:ascii="Times New Roman" w:hAnsi="Times New Roman" w:cs="Times New Roman"/>
        </w:rPr>
      </w:pPr>
    </w:p>
    <w:p w14:paraId="2A51DCE8" w14:textId="19E75622" w:rsidR="006432EF" w:rsidRPr="008275F1" w:rsidRDefault="006432EF" w:rsidP="008275F1">
      <w:pPr>
        <w:spacing w:line="360" w:lineRule="auto"/>
        <w:rPr>
          <w:rFonts w:ascii="Times New Roman" w:hAnsi="Times New Roman" w:cs="Times New Roman"/>
          <w:lang w:eastAsia="en-GB"/>
        </w:rPr>
      </w:pPr>
      <w:r w:rsidRPr="008275F1">
        <w:rPr>
          <w:rFonts w:ascii="Times New Roman" w:hAnsi="Times New Roman" w:cs="Times New Roman"/>
          <w:lang w:eastAsia="en-GB"/>
        </w:rPr>
        <w:t>Mars</w:t>
      </w:r>
      <w:r w:rsidR="008B6C63" w:rsidRPr="008275F1">
        <w:rPr>
          <w:rFonts w:ascii="Times New Roman" w:hAnsi="Times New Roman" w:cs="Times New Roman"/>
          <w:lang w:eastAsia="en-GB"/>
        </w:rPr>
        <w:t>hall, Martin. 19</w:t>
      </w:r>
      <w:r w:rsidR="0029580F">
        <w:rPr>
          <w:rFonts w:ascii="Times New Roman" w:hAnsi="Times New Roman" w:cs="Times New Roman"/>
          <w:lang w:eastAsia="en-GB"/>
        </w:rPr>
        <w:t>96 “The Key Informant Technique</w:t>
      </w:r>
      <w:r w:rsidR="008B6C63" w:rsidRPr="008275F1">
        <w:rPr>
          <w:rFonts w:ascii="Times New Roman" w:hAnsi="Times New Roman" w:cs="Times New Roman"/>
          <w:lang w:eastAsia="en-GB"/>
        </w:rPr>
        <w:t>”</w:t>
      </w:r>
      <w:r w:rsidR="0029580F">
        <w:rPr>
          <w:rFonts w:ascii="Times New Roman" w:hAnsi="Times New Roman" w:cs="Times New Roman"/>
          <w:lang w:eastAsia="en-GB"/>
        </w:rPr>
        <w:t>,</w:t>
      </w:r>
      <w:r w:rsidRPr="008275F1">
        <w:rPr>
          <w:rFonts w:ascii="Times New Roman" w:hAnsi="Times New Roman" w:cs="Times New Roman"/>
          <w:lang w:eastAsia="en-GB"/>
        </w:rPr>
        <w:t xml:space="preserve"> </w:t>
      </w:r>
      <w:r w:rsidRPr="008275F1">
        <w:rPr>
          <w:rFonts w:ascii="Times New Roman" w:hAnsi="Times New Roman" w:cs="Times New Roman"/>
          <w:i/>
          <w:iCs/>
          <w:lang w:eastAsia="en-GB"/>
        </w:rPr>
        <w:t>Family Practice</w:t>
      </w:r>
      <w:r w:rsidR="008275F1">
        <w:rPr>
          <w:rFonts w:ascii="Times New Roman" w:hAnsi="Times New Roman" w:cs="Times New Roman"/>
          <w:lang w:eastAsia="en-GB"/>
        </w:rPr>
        <w:t>, 13(1): 92-97</w:t>
      </w:r>
      <w:r w:rsidRPr="008275F1">
        <w:rPr>
          <w:rFonts w:ascii="Times New Roman" w:hAnsi="Times New Roman" w:cs="Times New Roman"/>
          <w:lang w:eastAsia="en-GB"/>
        </w:rPr>
        <w:t xml:space="preserve">. Available at: </w:t>
      </w:r>
      <w:r w:rsidRPr="008275F1">
        <w:rPr>
          <w:rFonts w:ascii="Times New Roman" w:hAnsi="Times New Roman" w:cs="Times New Roman"/>
          <w:color w:val="000000" w:themeColor="text1"/>
          <w:lang w:eastAsia="en-GB"/>
        </w:rPr>
        <w:t xml:space="preserve">http://fampra.oxfordjournals.org/content/13/1/92.short </w:t>
      </w:r>
      <w:r w:rsidR="008B6C63" w:rsidRPr="008275F1">
        <w:rPr>
          <w:rFonts w:ascii="Times New Roman" w:hAnsi="Times New Roman" w:cs="Times New Roman"/>
          <w:lang w:eastAsia="en-GB"/>
        </w:rPr>
        <w:t>(accessed 8th September</w:t>
      </w:r>
      <w:r w:rsidRPr="008275F1">
        <w:rPr>
          <w:rFonts w:ascii="Times New Roman" w:hAnsi="Times New Roman" w:cs="Times New Roman"/>
          <w:lang w:eastAsia="en-GB"/>
        </w:rPr>
        <w:t>, 201</w:t>
      </w:r>
      <w:r w:rsidR="008B6C63" w:rsidRPr="008275F1">
        <w:rPr>
          <w:rFonts w:ascii="Times New Roman" w:hAnsi="Times New Roman" w:cs="Times New Roman"/>
          <w:lang w:eastAsia="en-GB"/>
        </w:rPr>
        <w:t>7</w:t>
      </w:r>
      <w:r w:rsidRPr="008275F1">
        <w:rPr>
          <w:rFonts w:ascii="Times New Roman" w:hAnsi="Times New Roman" w:cs="Times New Roman"/>
          <w:lang w:eastAsia="en-GB"/>
        </w:rPr>
        <w:t>). </w:t>
      </w:r>
    </w:p>
    <w:p w14:paraId="2F2401B6" w14:textId="77777777" w:rsidR="0048702A" w:rsidRPr="000718EA" w:rsidRDefault="0048702A" w:rsidP="000E7A99">
      <w:pPr>
        <w:spacing w:line="480" w:lineRule="auto"/>
        <w:rPr>
          <w:rFonts w:ascii="Times New Roman" w:hAnsi="Times New Roman" w:cs="Times New Roman"/>
        </w:rPr>
      </w:pPr>
    </w:p>
    <w:p w14:paraId="13626548" w14:textId="57D5C90A" w:rsidR="0048702A" w:rsidRPr="000718EA" w:rsidRDefault="0048702A" w:rsidP="000E7A99">
      <w:pPr>
        <w:spacing w:line="480" w:lineRule="auto"/>
        <w:rPr>
          <w:rFonts w:ascii="Times New Roman" w:hAnsi="Times New Roman" w:cs="Times New Roman"/>
        </w:rPr>
      </w:pPr>
      <w:r w:rsidRPr="000718EA">
        <w:rPr>
          <w:rFonts w:ascii="Times New Roman" w:hAnsi="Times New Roman" w:cs="Times New Roman"/>
        </w:rPr>
        <w:t>McCoy,</w:t>
      </w:r>
      <w:r w:rsidR="00054A42">
        <w:rPr>
          <w:rFonts w:ascii="Times New Roman" w:hAnsi="Times New Roman" w:cs="Times New Roman"/>
        </w:rPr>
        <w:t xml:space="preserve"> David. and Saunders, Patrick. 2015.</w:t>
      </w:r>
      <w:r w:rsidRPr="000718EA">
        <w:rPr>
          <w:rFonts w:ascii="Times New Roman" w:hAnsi="Times New Roman" w:cs="Times New Roman"/>
        </w:rPr>
        <w:t xml:space="preserve"> </w:t>
      </w:r>
      <w:r w:rsidRPr="00E51F81">
        <w:rPr>
          <w:rFonts w:ascii="Times New Roman" w:hAnsi="Times New Roman" w:cs="Times New Roman"/>
        </w:rPr>
        <w:t xml:space="preserve">Health and </w:t>
      </w:r>
      <w:r w:rsidRPr="002B5275">
        <w:rPr>
          <w:rFonts w:ascii="Times New Roman" w:hAnsi="Times New Roman" w:cs="Times New Roman"/>
        </w:rPr>
        <w:t xml:space="preserve">Fracking. </w:t>
      </w:r>
      <w:r w:rsidR="00E51F81" w:rsidRPr="002B5275">
        <w:rPr>
          <w:rFonts w:ascii="Times New Roman" w:hAnsi="Times New Roman" w:cs="Times New Roman"/>
        </w:rPr>
        <w:t xml:space="preserve">Produced </w:t>
      </w:r>
      <w:r w:rsidR="0057104F" w:rsidRPr="002B5275">
        <w:rPr>
          <w:rFonts w:ascii="Times New Roman" w:hAnsi="Times New Roman" w:cs="Times New Roman"/>
        </w:rPr>
        <w:t xml:space="preserve">For: </w:t>
      </w:r>
      <w:proofErr w:type="spellStart"/>
      <w:r w:rsidR="0057104F" w:rsidRPr="002B5275">
        <w:rPr>
          <w:rFonts w:ascii="Times New Roman" w:hAnsi="Times New Roman" w:cs="Times New Roman"/>
        </w:rPr>
        <w:t>Medact</w:t>
      </w:r>
      <w:proofErr w:type="spellEnd"/>
      <w:r w:rsidRPr="002B5275">
        <w:rPr>
          <w:rFonts w:ascii="Times New Roman" w:hAnsi="Times New Roman" w:cs="Times New Roman"/>
        </w:rPr>
        <w:t>.</w:t>
      </w:r>
      <w:r w:rsidRPr="000718EA">
        <w:rPr>
          <w:rFonts w:ascii="Times New Roman" w:hAnsi="Times New Roman" w:cs="Times New Roman"/>
        </w:rPr>
        <w:t xml:space="preserve"> </w:t>
      </w:r>
      <w:r w:rsidR="008F3B93">
        <w:rPr>
          <w:rFonts w:ascii="Times New Roman" w:hAnsi="Times New Roman" w:cs="Times New Roman"/>
        </w:rPr>
        <w:t xml:space="preserve">Available at: </w:t>
      </w:r>
      <w:r w:rsidRPr="008F3B93">
        <w:rPr>
          <w:rFonts w:ascii="Times New Roman" w:hAnsi="Times New Roman" w:cs="Times New Roman"/>
        </w:rPr>
        <w:t>https://www.medact.org/wp-content/uploads/2015/04/medact_fracking-report_WEB4.pdf</w:t>
      </w:r>
      <w:r w:rsidRPr="000718EA">
        <w:rPr>
          <w:rFonts w:ascii="Times New Roman" w:hAnsi="Times New Roman" w:cs="Times New Roman"/>
        </w:rPr>
        <w:t xml:space="preserve"> </w:t>
      </w:r>
      <w:r w:rsidR="008F3B93">
        <w:rPr>
          <w:rFonts w:ascii="Times New Roman" w:hAnsi="Times New Roman" w:cs="Times New Roman"/>
        </w:rPr>
        <w:t>(accessed 04th August 2017).</w:t>
      </w:r>
    </w:p>
    <w:p w14:paraId="1DE69975" w14:textId="77777777" w:rsidR="00E90852" w:rsidRPr="000718EA" w:rsidRDefault="00E90852" w:rsidP="000E7A99">
      <w:pPr>
        <w:spacing w:line="480" w:lineRule="auto"/>
        <w:rPr>
          <w:rFonts w:ascii="Times New Roman" w:hAnsi="Times New Roman" w:cs="Times New Roman"/>
        </w:rPr>
      </w:pPr>
    </w:p>
    <w:p w14:paraId="3299D062" w14:textId="29DC4604" w:rsidR="00E90852" w:rsidRPr="000718EA" w:rsidRDefault="00E90852" w:rsidP="000E7A99">
      <w:pPr>
        <w:spacing w:line="480" w:lineRule="auto"/>
        <w:rPr>
          <w:rFonts w:ascii="Times New Roman" w:hAnsi="Times New Roman" w:cs="Times New Roman"/>
        </w:rPr>
      </w:pPr>
      <w:r w:rsidRPr="004147FE">
        <w:rPr>
          <w:rFonts w:ascii="Times New Roman" w:hAnsi="Times New Roman" w:cs="Times New Roman"/>
        </w:rPr>
        <w:t>McKenzie</w:t>
      </w:r>
      <w:r w:rsidR="00E70AD9" w:rsidRPr="004147FE">
        <w:rPr>
          <w:rFonts w:ascii="Times New Roman" w:hAnsi="Times New Roman" w:cs="Times New Roman"/>
        </w:rPr>
        <w:t xml:space="preserve">, </w:t>
      </w:r>
      <w:r w:rsidRPr="004147FE">
        <w:rPr>
          <w:rFonts w:ascii="Times New Roman" w:hAnsi="Times New Roman" w:cs="Times New Roman"/>
        </w:rPr>
        <w:t>L</w:t>
      </w:r>
      <w:r w:rsidR="00E70AD9" w:rsidRPr="004147FE">
        <w:rPr>
          <w:rFonts w:ascii="Times New Roman" w:hAnsi="Times New Roman" w:cs="Times New Roman"/>
        </w:rPr>
        <w:t xml:space="preserve">isa. M. </w:t>
      </w:r>
      <w:r w:rsidRPr="004147FE">
        <w:rPr>
          <w:rFonts w:ascii="Times New Roman" w:hAnsi="Times New Roman" w:cs="Times New Roman"/>
        </w:rPr>
        <w:t>Witter</w:t>
      </w:r>
      <w:r w:rsidR="00E70AD9" w:rsidRPr="004147FE">
        <w:rPr>
          <w:rFonts w:ascii="Times New Roman" w:hAnsi="Times New Roman" w:cs="Times New Roman"/>
        </w:rPr>
        <w:t xml:space="preserve">, </w:t>
      </w:r>
      <w:r w:rsidRPr="004147FE">
        <w:rPr>
          <w:rFonts w:ascii="Times New Roman" w:hAnsi="Times New Roman" w:cs="Times New Roman"/>
        </w:rPr>
        <w:t>R</w:t>
      </w:r>
      <w:r w:rsidR="00E70AD9" w:rsidRPr="004147FE">
        <w:rPr>
          <w:rFonts w:ascii="Times New Roman" w:hAnsi="Times New Roman" w:cs="Times New Roman"/>
        </w:rPr>
        <w:t xml:space="preserve">oxana. Z. </w:t>
      </w:r>
      <w:r w:rsidRPr="004147FE">
        <w:rPr>
          <w:rFonts w:ascii="Times New Roman" w:hAnsi="Times New Roman" w:cs="Times New Roman"/>
        </w:rPr>
        <w:t>Newman</w:t>
      </w:r>
      <w:r w:rsidR="00E70AD9" w:rsidRPr="004147FE">
        <w:rPr>
          <w:rFonts w:ascii="Times New Roman" w:hAnsi="Times New Roman" w:cs="Times New Roman"/>
        </w:rPr>
        <w:t xml:space="preserve">, </w:t>
      </w:r>
      <w:r w:rsidRPr="004147FE">
        <w:rPr>
          <w:rFonts w:ascii="Times New Roman" w:hAnsi="Times New Roman" w:cs="Times New Roman"/>
        </w:rPr>
        <w:t>L</w:t>
      </w:r>
      <w:r w:rsidR="00E70AD9" w:rsidRPr="004147FE">
        <w:rPr>
          <w:rFonts w:ascii="Times New Roman" w:hAnsi="Times New Roman" w:cs="Times New Roman"/>
        </w:rPr>
        <w:t xml:space="preserve">ee. S. </w:t>
      </w:r>
      <w:r w:rsidR="00FD12B7">
        <w:rPr>
          <w:rFonts w:ascii="Times New Roman" w:hAnsi="Times New Roman" w:cs="Times New Roman"/>
        </w:rPr>
        <w:t xml:space="preserve">and </w:t>
      </w:r>
      <w:proofErr w:type="spellStart"/>
      <w:r w:rsidRPr="004147FE">
        <w:rPr>
          <w:rFonts w:ascii="Times New Roman" w:hAnsi="Times New Roman" w:cs="Times New Roman"/>
        </w:rPr>
        <w:t>Adgate</w:t>
      </w:r>
      <w:proofErr w:type="spellEnd"/>
      <w:r w:rsidR="00E70AD9" w:rsidRPr="004147FE">
        <w:rPr>
          <w:rFonts w:ascii="Times New Roman" w:hAnsi="Times New Roman" w:cs="Times New Roman"/>
        </w:rPr>
        <w:t xml:space="preserve">, </w:t>
      </w:r>
      <w:r w:rsidRPr="004147FE">
        <w:rPr>
          <w:rFonts w:ascii="Times New Roman" w:hAnsi="Times New Roman" w:cs="Times New Roman"/>
        </w:rPr>
        <w:t>J</w:t>
      </w:r>
      <w:r w:rsidR="00E70AD9" w:rsidRPr="004147FE">
        <w:rPr>
          <w:rFonts w:ascii="Times New Roman" w:hAnsi="Times New Roman" w:cs="Times New Roman"/>
        </w:rPr>
        <w:t xml:space="preserve">ohn. </w:t>
      </w:r>
      <w:r w:rsidRPr="004147FE">
        <w:rPr>
          <w:rFonts w:ascii="Times New Roman" w:hAnsi="Times New Roman" w:cs="Times New Roman"/>
        </w:rPr>
        <w:t>L.</w:t>
      </w:r>
      <w:r w:rsidR="00E70AD9" w:rsidRPr="004147FE">
        <w:rPr>
          <w:rFonts w:ascii="Times New Roman" w:hAnsi="Times New Roman" w:cs="Times New Roman"/>
        </w:rPr>
        <w:t xml:space="preserve"> </w:t>
      </w:r>
      <w:r w:rsidRPr="004147FE">
        <w:rPr>
          <w:rFonts w:ascii="Times New Roman" w:hAnsi="Times New Roman" w:cs="Times New Roman"/>
        </w:rPr>
        <w:t>2012.</w:t>
      </w:r>
      <w:r w:rsidR="00E70AD9" w:rsidRPr="004147FE">
        <w:rPr>
          <w:rFonts w:ascii="Times New Roman" w:hAnsi="Times New Roman" w:cs="Times New Roman"/>
        </w:rPr>
        <w:t xml:space="preserve"> </w:t>
      </w:r>
      <w:r w:rsidR="004147FE" w:rsidRPr="004147FE">
        <w:rPr>
          <w:rFonts w:ascii="Times New Roman" w:hAnsi="Times New Roman" w:cs="Times New Roman"/>
        </w:rPr>
        <w:t>“</w:t>
      </w:r>
      <w:r w:rsidRPr="004147FE">
        <w:rPr>
          <w:rFonts w:ascii="Times New Roman" w:hAnsi="Times New Roman" w:cs="Times New Roman"/>
        </w:rPr>
        <w:t>Human</w:t>
      </w:r>
      <w:r w:rsidR="00E70AD9" w:rsidRPr="004147FE">
        <w:rPr>
          <w:rFonts w:ascii="Times New Roman" w:hAnsi="Times New Roman" w:cs="Times New Roman"/>
        </w:rPr>
        <w:t xml:space="preserve"> H</w:t>
      </w:r>
      <w:r w:rsidRPr="004147FE">
        <w:rPr>
          <w:rFonts w:ascii="Times New Roman" w:hAnsi="Times New Roman" w:cs="Times New Roman"/>
        </w:rPr>
        <w:t>ealth</w:t>
      </w:r>
      <w:r w:rsidR="00E70AD9" w:rsidRPr="004147FE">
        <w:rPr>
          <w:rFonts w:ascii="Times New Roman" w:hAnsi="Times New Roman" w:cs="Times New Roman"/>
        </w:rPr>
        <w:t xml:space="preserve"> R</w:t>
      </w:r>
      <w:r w:rsidRPr="004147FE">
        <w:rPr>
          <w:rFonts w:ascii="Times New Roman" w:hAnsi="Times New Roman" w:cs="Times New Roman"/>
        </w:rPr>
        <w:t>isk</w:t>
      </w:r>
      <w:r w:rsidR="00E70AD9" w:rsidRPr="004147FE">
        <w:rPr>
          <w:rFonts w:ascii="Times New Roman" w:hAnsi="Times New Roman" w:cs="Times New Roman"/>
        </w:rPr>
        <w:t xml:space="preserve"> A</w:t>
      </w:r>
      <w:r w:rsidRPr="004147FE">
        <w:rPr>
          <w:rFonts w:ascii="Times New Roman" w:hAnsi="Times New Roman" w:cs="Times New Roman"/>
        </w:rPr>
        <w:t>ssessment</w:t>
      </w:r>
      <w:r w:rsidR="00E70AD9" w:rsidRPr="004147FE">
        <w:rPr>
          <w:rFonts w:ascii="Times New Roman" w:hAnsi="Times New Roman" w:cs="Times New Roman"/>
        </w:rPr>
        <w:t xml:space="preserve"> </w:t>
      </w:r>
      <w:r w:rsidRPr="004147FE">
        <w:rPr>
          <w:rFonts w:ascii="Times New Roman" w:hAnsi="Times New Roman" w:cs="Times New Roman"/>
        </w:rPr>
        <w:t>of</w:t>
      </w:r>
      <w:r w:rsidR="00E70AD9" w:rsidRPr="004147FE">
        <w:rPr>
          <w:rFonts w:ascii="Times New Roman" w:hAnsi="Times New Roman" w:cs="Times New Roman"/>
        </w:rPr>
        <w:t xml:space="preserve"> A</w:t>
      </w:r>
      <w:r w:rsidRPr="004147FE">
        <w:rPr>
          <w:rFonts w:ascii="Times New Roman" w:hAnsi="Times New Roman" w:cs="Times New Roman"/>
        </w:rPr>
        <w:t>ir</w:t>
      </w:r>
      <w:r w:rsidR="00E70AD9" w:rsidRPr="004147FE">
        <w:rPr>
          <w:rFonts w:ascii="Times New Roman" w:hAnsi="Times New Roman" w:cs="Times New Roman"/>
        </w:rPr>
        <w:t xml:space="preserve"> Emissions from Development of Unconventional Natural Gas R</w:t>
      </w:r>
      <w:r w:rsidRPr="004147FE">
        <w:rPr>
          <w:rFonts w:ascii="Times New Roman" w:hAnsi="Times New Roman" w:cs="Times New Roman"/>
        </w:rPr>
        <w:t>esou</w:t>
      </w:r>
      <w:r w:rsidR="0029580F">
        <w:rPr>
          <w:rFonts w:ascii="Times New Roman" w:hAnsi="Times New Roman" w:cs="Times New Roman"/>
        </w:rPr>
        <w:t>rces</w:t>
      </w:r>
      <w:r w:rsidR="004147FE" w:rsidRPr="004147FE">
        <w:rPr>
          <w:rFonts w:ascii="Times New Roman" w:hAnsi="Times New Roman" w:cs="Times New Roman"/>
        </w:rPr>
        <w:t>”</w:t>
      </w:r>
      <w:r w:rsidR="0029580F">
        <w:rPr>
          <w:rFonts w:ascii="Times New Roman" w:hAnsi="Times New Roman" w:cs="Times New Roman"/>
        </w:rPr>
        <w:t>,</w:t>
      </w:r>
      <w:r w:rsidRPr="004147FE">
        <w:rPr>
          <w:rFonts w:ascii="Times New Roman" w:hAnsi="Times New Roman" w:cs="Times New Roman"/>
        </w:rPr>
        <w:t xml:space="preserve"> </w:t>
      </w:r>
      <w:r w:rsidRPr="004147FE">
        <w:rPr>
          <w:rFonts w:ascii="Times New Roman" w:hAnsi="Times New Roman" w:cs="Times New Roman"/>
          <w:i/>
        </w:rPr>
        <w:t>Sci</w:t>
      </w:r>
      <w:r w:rsidR="004147FE" w:rsidRPr="004147FE">
        <w:rPr>
          <w:rFonts w:ascii="Times New Roman" w:hAnsi="Times New Roman" w:cs="Times New Roman"/>
          <w:i/>
        </w:rPr>
        <w:t>ence of the Total Environment</w:t>
      </w:r>
      <w:r w:rsidR="004147FE" w:rsidRPr="004147FE">
        <w:rPr>
          <w:rFonts w:ascii="Times New Roman" w:hAnsi="Times New Roman" w:cs="Times New Roman"/>
        </w:rPr>
        <w:t>,</w:t>
      </w:r>
      <w:r w:rsidRPr="004147FE">
        <w:rPr>
          <w:rFonts w:ascii="Times New Roman" w:hAnsi="Times New Roman" w:cs="Times New Roman"/>
        </w:rPr>
        <w:t xml:space="preserve"> 424:</w:t>
      </w:r>
      <w:r w:rsidR="004147FE" w:rsidRPr="004147FE">
        <w:rPr>
          <w:rFonts w:ascii="Times New Roman" w:hAnsi="Times New Roman" w:cs="Times New Roman"/>
        </w:rPr>
        <w:t xml:space="preserve"> </w:t>
      </w:r>
      <w:r w:rsidRPr="004147FE">
        <w:rPr>
          <w:rFonts w:ascii="Times New Roman" w:hAnsi="Times New Roman" w:cs="Times New Roman"/>
        </w:rPr>
        <w:t>79–87</w:t>
      </w:r>
    </w:p>
    <w:p w14:paraId="1FE17A6B" w14:textId="77777777" w:rsidR="00DE3627" w:rsidRPr="000718EA" w:rsidRDefault="00DE3627" w:rsidP="000E7A99">
      <w:pPr>
        <w:spacing w:line="480" w:lineRule="auto"/>
        <w:rPr>
          <w:rFonts w:ascii="Times New Roman" w:hAnsi="Times New Roman" w:cs="Times New Roman"/>
        </w:rPr>
      </w:pPr>
    </w:p>
    <w:p w14:paraId="767B176C" w14:textId="534F2723" w:rsidR="00723D49" w:rsidRPr="000718EA" w:rsidRDefault="004147FE" w:rsidP="000E7A99">
      <w:pPr>
        <w:spacing w:line="480" w:lineRule="auto"/>
        <w:outlineLvl w:val="0"/>
        <w:rPr>
          <w:rFonts w:ascii="Times New Roman" w:hAnsi="Times New Roman" w:cs="Times New Roman"/>
        </w:rPr>
      </w:pPr>
      <w:r>
        <w:rPr>
          <w:rFonts w:ascii="Times New Roman" w:hAnsi="Times New Roman" w:cs="Times New Roman"/>
        </w:rPr>
        <w:t xml:space="preserve">Mooney, Chris. </w:t>
      </w:r>
      <w:r w:rsidR="0029580F">
        <w:rPr>
          <w:rFonts w:ascii="Times New Roman" w:hAnsi="Times New Roman" w:cs="Times New Roman"/>
        </w:rPr>
        <w:t>2011. “The Truth About Fracking</w:t>
      </w:r>
      <w:r>
        <w:rPr>
          <w:rFonts w:ascii="Times New Roman" w:hAnsi="Times New Roman" w:cs="Times New Roman"/>
        </w:rPr>
        <w:t>”</w:t>
      </w:r>
      <w:r w:rsidR="0029580F">
        <w:rPr>
          <w:rFonts w:ascii="Times New Roman" w:hAnsi="Times New Roman" w:cs="Times New Roman"/>
        </w:rPr>
        <w:t>,</w:t>
      </w:r>
      <w:r w:rsidR="00723D49" w:rsidRPr="000718EA">
        <w:rPr>
          <w:rFonts w:ascii="Times New Roman" w:hAnsi="Times New Roman" w:cs="Times New Roman"/>
        </w:rPr>
        <w:t> </w:t>
      </w:r>
      <w:r w:rsidR="00723D49" w:rsidRPr="000718EA">
        <w:rPr>
          <w:rFonts w:ascii="Times New Roman" w:hAnsi="Times New Roman" w:cs="Times New Roman"/>
          <w:i/>
          <w:iCs/>
        </w:rPr>
        <w:t>Scientific American</w:t>
      </w:r>
      <w:r w:rsidR="00723D49" w:rsidRPr="000718EA">
        <w:rPr>
          <w:rFonts w:ascii="Times New Roman" w:hAnsi="Times New Roman" w:cs="Times New Roman"/>
        </w:rPr>
        <w:t>, </w:t>
      </w:r>
      <w:r w:rsidR="00723D49" w:rsidRPr="000718EA">
        <w:rPr>
          <w:rFonts w:ascii="Times New Roman" w:hAnsi="Times New Roman" w:cs="Times New Roman"/>
          <w:i/>
          <w:iCs/>
        </w:rPr>
        <w:t>305</w:t>
      </w:r>
      <w:r w:rsidR="00723D49" w:rsidRPr="000718EA">
        <w:rPr>
          <w:rFonts w:ascii="Times New Roman" w:hAnsi="Times New Roman" w:cs="Times New Roman"/>
        </w:rPr>
        <w:t>(5): 80-85.</w:t>
      </w:r>
    </w:p>
    <w:p w14:paraId="4AFE2CC2" w14:textId="77777777" w:rsidR="006E4788" w:rsidRPr="000718EA" w:rsidRDefault="006E4788" w:rsidP="000E7A99">
      <w:pPr>
        <w:spacing w:line="480" w:lineRule="auto"/>
        <w:rPr>
          <w:rFonts w:ascii="Times New Roman" w:hAnsi="Times New Roman" w:cs="Times New Roman"/>
        </w:rPr>
      </w:pPr>
    </w:p>
    <w:p w14:paraId="1407EDF0" w14:textId="7F8221B2" w:rsidR="006E4788" w:rsidRPr="000718EA" w:rsidRDefault="006E4788" w:rsidP="000E7A99">
      <w:pPr>
        <w:spacing w:line="480" w:lineRule="auto"/>
        <w:rPr>
          <w:rFonts w:ascii="Times New Roman" w:hAnsi="Times New Roman" w:cs="Times New Roman"/>
        </w:rPr>
      </w:pPr>
      <w:proofErr w:type="spellStart"/>
      <w:r w:rsidRPr="000718EA">
        <w:rPr>
          <w:rFonts w:ascii="Times New Roman" w:hAnsi="Times New Roman" w:cs="Times New Roman"/>
        </w:rPr>
        <w:t>Muehlenbachs</w:t>
      </w:r>
      <w:proofErr w:type="spellEnd"/>
      <w:r w:rsidRPr="000718EA">
        <w:rPr>
          <w:rFonts w:ascii="Times New Roman" w:hAnsi="Times New Roman" w:cs="Times New Roman"/>
        </w:rPr>
        <w:t xml:space="preserve">, </w:t>
      </w:r>
      <w:proofErr w:type="spellStart"/>
      <w:r w:rsidR="004147FE">
        <w:rPr>
          <w:rFonts w:ascii="Times New Roman" w:hAnsi="Times New Roman" w:cs="Times New Roman"/>
        </w:rPr>
        <w:t>Lucija</w:t>
      </w:r>
      <w:proofErr w:type="spellEnd"/>
      <w:r w:rsidR="004147FE">
        <w:rPr>
          <w:rFonts w:ascii="Times New Roman" w:hAnsi="Times New Roman" w:cs="Times New Roman"/>
        </w:rPr>
        <w:t>. Spiller, Elisheba. and Timmins, Christopher. 2015. “</w:t>
      </w:r>
      <w:r w:rsidRPr="000718EA">
        <w:rPr>
          <w:rFonts w:ascii="Times New Roman" w:hAnsi="Times New Roman" w:cs="Times New Roman"/>
        </w:rPr>
        <w:t>The Housing Market Im</w:t>
      </w:r>
      <w:r w:rsidR="0029580F">
        <w:rPr>
          <w:rFonts w:ascii="Times New Roman" w:hAnsi="Times New Roman" w:cs="Times New Roman"/>
        </w:rPr>
        <w:t>pacts of Shale Gas Development</w:t>
      </w:r>
      <w:r w:rsidR="004147FE">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The American Economic Review</w:t>
      </w:r>
      <w:r w:rsidRPr="000718EA">
        <w:rPr>
          <w:rFonts w:ascii="Times New Roman" w:hAnsi="Times New Roman" w:cs="Times New Roman"/>
        </w:rPr>
        <w:t>, </w:t>
      </w:r>
      <w:r w:rsidRPr="000718EA">
        <w:rPr>
          <w:rFonts w:ascii="Times New Roman" w:hAnsi="Times New Roman" w:cs="Times New Roman"/>
          <w:iCs/>
        </w:rPr>
        <w:t>105</w:t>
      </w:r>
      <w:r w:rsidRPr="000718EA">
        <w:rPr>
          <w:rFonts w:ascii="Times New Roman" w:hAnsi="Times New Roman" w:cs="Times New Roman"/>
        </w:rPr>
        <w:t>(12): 3633-3659.</w:t>
      </w:r>
    </w:p>
    <w:p w14:paraId="71177A49" w14:textId="77777777" w:rsidR="00CE4B3C" w:rsidRPr="000718EA" w:rsidRDefault="00CE4B3C" w:rsidP="000E7A99">
      <w:pPr>
        <w:spacing w:line="480" w:lineRule="auto"/>
        <w:rPr>
          <w:rFonts w:ascii="Times New Roman" w:hAnsi="Times New Roman" w:cs="Times New Roman"/>
        </w:rPr>
      </w:pPr>
    </w:p>
    <w:p w14:paraId="2CBB2906" w14:textId="723B4F2B" w:rsidR="00CE4B3C" w:rsidRPr="000718EA" w:rsidRDefault="00FD12B7" w:rsidP="000E7A99">
      <w:pPr>
        <w:spacing w:line="480" w:lineRule="auto"/>
        <w:rPr>
          <w:rFonts w:ascii="Times New Roman" w:hAnsi="Times New Roman" w:cs="Times New Roman"/>
        </w:rPr>
      </w:pPr>
      <w:r w:rsidRPr="002B5275">
        <w:rPr>
          <w:rFonts w:ascii="Times New Roman" w:hAnsi="Times New Roman" w:cs="Times New Roman"/>
        </w:rPr>
        <w:t>Onshore Oil and Gas Industry. 2014.</w:t>
      </w:r>
      <w:r w:rsidR="00CE4B3C" w:rsidRPr="002B5275">
        <w:rPr>
          <w:rFonts w:ascii="Times New Roman" w:hAnsi="Times New Roman" w:cs="Times New Roman"/>
        </w:rPr>
        <w:t xml:space="preserve"> </w:t>
      </w:r>
      <w:r w:rsidR="00CE4B3C" w:rsidRPr="002B5275">
        <w:rPr>
          <w:rFonts w:ascii="Times New Roman" w:hAnsi="Times New Roman" w:cs="Times New Roman"/>
          <w:i/>
        </w:rPr>
        <w:t>Getting Ready for UK Shale Gas - Supply Chain and Skills Requirements and Opportunities: April 2014.</w:t>
      </w:r>
      <w:r w:rsidR="00CE4B3C" w:rsidRPr="002B5275">
        <w:rPr>
          <w:rFonts w:ascii="Times New Roman" w:hAnsi="Times New Roman" w:cs="Times New Roman"/>
        </w:rPr>
        <w:t xml:space="preserve"> </w:t>
      </w:r>
      <w:r w:rsidR="00CE4B3C" w:rsidRPr="008F3B93">
        <w:rPr>
          <w:rFonts w:ascii="Times New Roman" w:hAnsi="Times New Roman" w:cs="Times New Roman"/>
        </w:rPr>
        <w:t>Available at: http://www.ey.com/Publication/vwLUAssets/Getting_ready_for_UK_shale_gas/$FILE/EY-Getting-ready-for-UK-shale-gas-April-2014.pdf</w:t>
      </w:r>
      <w:r w:rsidR="008F3B93">
        <w:rPr>
          <w:rFonts w:ascii="Times New Roman" w:hAnsi="Times New Roman" w:cs="Times New Roman"/>
        </w:rPr>
        <w:t xml:space="preserve"> (accessed 14th August</w:t>
      </w:r>
      <w:r w:rsidR="00CE4B3C" w:rsidRPr="008F3B93">
        <w:rPr>
          <w:rFonts w:ascii="Times New Roman" w:hAnsi="Times New Roman" w:cs="Times New Roman"/>
        </w:rPr>
        <w:t xml:space="preserve"> 2017).</w:t>
      </w:r>
      <w:r w:rsidR="00CE4B3C" w:rsidRPr="000718EA">
        <w:rPr>
          <w:rFonts w:ascii="Times New Roman" w:hAnsi="Times New Roman" w:cs="Times New Roman"/>
        </w:rPr>
        <w:t xml:space="preserve"> </w:t>
      </w:r>
    </w:p>
    <w:p w14:paraId="2F3FE578" w14:textId="77777777" w:rsidR="00AA413A" w:rsidRPr="000718EA" w:rsidRDefault="00AA413A" w:rsidP="000E7A99">
      <w:pPr>
        <w:spacing w:line="480" w:lineRule="auto"/>
        <w:rPr>
          <w:rFonts w:ascii="Times New Roman" w:hAnsi="Times New Roman" w:cs="Times New Roman"/>
        </w:rPr>
      </w:pPr>
    </w:p>
    <w:p w14:paraId="41530AEE" w14:textId="050552A5" w:rsidR="00AA413A" w:rsidRPr="000718EA" w:rsidRDefault="00AA413A" w:rsidP="000E7A99">
      <w:pPr>
        <w:spacing w:line="480" w:lineRule="auto"/>
        <w:rPr>
          <w:rFonts w:ascii="Times New Roman" w:hAnsi="Times New Roman" w:cs="Times New Roman"/>
        </w:rPr>
      </w:pPr>
      <w:r w:rsidRPr="00FD12B7">
        <w:rPr>
          <w:rFonts w:ascii="Times New Roman" w:hAnsi="Times New Roman" w:cs="Times New Roman"/>
        </w:rPr>
        <w:lastRenderedPageBreak/>
        <w:t>Osborn, S</w:t>
      </w:r>
      <w:r w:rsidR="00FD12B7">
        <w:rPr>
          <w:rFonts w:ascii="Times New Roman" w:hAnsi="Times New Roman" w:cs="Times New Roman"/>
        </w:rPr>
        <w:t>tephen</w:t>
      </w:r>
      <w:r w:rsidRPr="00FD12B7">
        <w:rPr>
          <w:rFonts w:ascii="Times New Roman" w:hAnsi="Times New Roman" w:cs="Times New Roman"/>
        </w:rPr>
        <w:t>.</w:t>
      </w:r>
      <w:r w:rsidR="00FD12B7">
        <w:rPr>
          <w:rFonts w:ascii="Times New Roman" w:hAnsi="Times New Roman" w:cs="Times New Roman"/>
        </w:rPr>
        <w:t xml:space="preserve"> G. </w:t>
      </w:r>
      <w:proofErr w:type="spellStart"/>
      <w:r w:rsidR="00FD12B7">
        <w:rPr>
          <w:rFonts w:ascii="Times New Roman" w:hAnsi="Times New Roman" w:cs="Times New Roman"/>
        </w:rPr>
        <w:t>Vengosh</w:t>
      </w:r>
      <w:proofErr w:type="spellEnd"/>
      <w:r w:rsidR="00FD12B7">
        <w:rPr>
          <w:rFonts w:ascii="Times New Roman" w:hAnsi="Times New Roman" w:cs="Times New Roman"/>
        </w:rPr>
        <w:t>, Avner.</w:t>
      </w:r>
      <w:r w:rsidRPr="000718EA">
        <w:rPr>
          <w:rFonts w:ascii="Times New Roman" w:hAnsi="Times New Roman" w:cs="Times New Roman"/>
        </w:rPr>
        <w:t xml:space="preserve"> </w:t>
      </w:r>
      <w:r w:rsidR="00FD12B7">
        <w:rPr>
          <w:rFonts w:ascii="Times New Roman" w:hAnsi="Times New Roman" w:cs="Times New Roman"/>
        </w:rPr>
        <w:t>Warner, Nathaniel. R. and Jackson, Robert, B. 2011. “Methane Contamination of Drinking Water Accompanying Gas-Well Dr</w:t>
      </w:r>
      <w:r w:rsidR="0029580F">
        <w:rPr>
          <w:rFonts w:ascii="Times New Roman" w:hAnsi="Times New Roman" w:cs="Times New Roman"/>
        </w:rPr>
        <w:t>illing and Hydraulic Fracturing</w:t>
      </w:r>
      <w:r w:rsidR="00FD12B7">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Proceedings of the National Academy of Sciences of the United States of America</w:t>
      </w:r>
      <w:r w:rsidRPr="000718EA">
        <w:rPr>
          <w:rFonts w:ascii="Times New Roman" w:hAnsi="Times New Roman" w:cs="Times New Roman"/>
        </w:rPr>
        <w:t>, 108(20): 8172-8176.</w:t>
      </w:r>
    </w:p>
    <w:p w14:paraId="38A21F00" w14:textId="77777777" w:rsidR="00641DBB" w:rsidRPr="000718EA" w:rsidRDefault="00641DBB" w:rsidP="000E7A99">
      <w:pPr>
        <w:spacing w:line="480" w:lineRule="auto"/>
        <w:rPr>
          <w:rFonts w:ascii="Times New Roman" w:hAnsi="Times New Roman" w:cs="Times New Roman"/>
        </w:rPr>
      </w:pPr>
    </w:p>
    <w:p w14:paraId="3E8C0FCD" w14:textId="39B44918" w:rsidR="00641DBB" w:rsidRPr="000718EA" w:rsidRDefault="00641DBB" w:rsidP="000E7A99">
      <w:pPr>
        <w:spacing w:line="480" w:lineRule="auto"/>
        <w:rPr>
          <w:rFonts w:ascii="Times New Roman" w:hAnsi="Times New Roman" w:cs="Times New Roman"/>
        </w:rPr>
      </w:pPr>
      <w:proofErr w:type="spellStart"/>
      <w:r w:rsidRPr="000718EA">
        <w:rPr>
          <w:rFonts w:ascii="Times New Roman" w:hAnsi="Times New Roman" w:cs="Times New Roman"/>
        </w:rPr>
        <w:t>Ospal</w:t>
      </w:r>
      <w:proofErr w:type="spellEnd"/>
      <w:r w:rsidRPr="000718EA">
        <w:rPr>
          <w:rFonts w:ascii="Times New Roman" w:hAnsi="Times New Roman" w:cs="Times New Roman"/>
        </w:rPr>
        <w:t>, T</w:t>
      </w:r>
      <w:r w:rsidR="009577EF">
        <w:rPr>
          <w:rFonts w:ascii="Times New Roman" w:hAnsi="Times New Roman" w:cs="Times New Roman"/>
        </w:rPr>
        <w:t>ara. and O’Connor Shelly, Tara. 2014. “</w:t>
      </w:r>
      <w:r w:rsidRPr="000718EA">
        <w:rPr>
          <w:rFonts w:ascii="Times New Roman" w:hAnsi="Times New Roman" w:cs="Times New Roman"/>
        </w:rPr>
        <w:t xml:space="preserve">Energy Crime, Harm, and Problematic State Response in Colorado: A Case of </w:t>
      </w:r>
      <w:r w:rsidR="009577EF">
        <w:rPr>
          <w:rFonts w:ascii="Times New Roman" w:hAnsi="Times New Roman" w:cs="Times New Roman"/>
        </w:rPr>
        <w:t>the Fox Guarding the Hen House?”</w:t>
      </w:r>
      <w:r w:rsidRPr="000718EA">
        <w:rPr>
          <w:rFonts w:ascii="Times New Roman" w:hAnsi="Times New Roman" w:cs="Times New Roman"/>
        </w:rPr>
        <w:t xml:space="preserve"> </w:t>
      </w:r>
      <w:r w:rsidRPr="000718EA">
        <w:rPr>
          <w:rFonts w:ascii="Times New Roman" w:hAnsi="Times New Roman" w:cs="Times New Roman"/>
          <w:i/>
        </w:rPr>
        <w:t>Critical Criminology</w:t>
      </w:r>
      <w:r w:rsidRPr="000718EA">
        <w:rPr>
          <w:rFonts w:ascii="Times New Roman" w:hAnsi="Times New Roman" w:cs="Times New Roman"/>
        </w:rPr>
        <w:t>, 22(4): 561-577.</w:t>
      </w:r>
    </w:p>
    <w:p w14:paraId="26FF82F9" w14:textId="77777777" w:rsidR="001D2BE4" w:rsidRPr="000718EA" w:rsidRDefault="001D2BE4" w:rsidP="000E7A99">
      <w:pPr>
        <w:spacing w:line="480" w:lineRule="auto"/>
        <w:rPr>
          <w:rFonts w:ascii="Times New Roman" w:hAnsi="Times New Roman" w:cs="Times New Roman"/>
        </w:rPr>
      </w:pPr>
    </w:p>
    <w:p w14:paraId="33504ABF" w14:textId="57A1C76F" w:rsidR="001D2BE4" w:rsidRPr="000718EA" w:rsidRDefault="001D2BE4" w:rsidP="000E7A99">
      <w:pPr>
        <w:spacing w:line="480" w:lineRule="auto"/>
        <w:rPr>
          <w:rFonts w:ascii="Times New Roman" w:hAnsi="Times New Roman" w:cs="Times New Roman"/>
        </w:rPr>
      </w:pPr>
      <w:r w:rsidRPr="000718EA">
        <w:rPr>
          <w:rFonts w:ascii="Times New Roman" w:hAnsi="Times New Roman" w:cs="Times New Roman"/>
        </w:rPr>
        <w:t xml:space="preserve">O’Sullivan, </w:t>
      </w:r>
      <w:proofErr w:type="spellStart"/>
      <w:r w:rsidRPr="000718EA">
        <w:rPr>
          <w:rFonts w:ascii="Times New Roman" w:hAnsi="Times New Roman" w:cs="Times New Roman"/>
        </w:rPr>
        <w:t>Maghan</w:t>
      </w:r>
      <w:proofErr w:type="spellEnd"/>
      <w:r w:rsidRPr="000718EA">
        <w:rPr>
          <w:rFonts w:ascii="Times New Roman" w:hAnsi="Times New Roman" w:cs="Times New Roman"/>
        </w:rPr>
        <w:t xml:space="preserve">. Overland, Indra. </w:t>
      </w:r>
      <w:proofErr w:type="spellStart"/>
      <w:r w:rsidRPr="000718EA">
        <w:rPr>
          <w:rFonts w:ascii="Times New Roman" w:hAnsi="Times New Roman" w:cs="Times New Roman"/>
        </w:rPr>
        <w:t>Sandalow</w:t>
      </w:r>
      <w:proofErr w:type="spellEnd"/>
      <w:r w:rsidRPr="000718EA">
        <w:rPr>
          <w:rFonts w:ascii="Times New Roman" w:hAnsi="Times New Roman" w:cs="Times New Roman"/>
        </w:rPr>
        <w:t xml:space="preserve">, David. </w:t>
      </w:r>
      <w:proofErr w:type="spellStart"/>
      <w:r w:rsidRPr="000718EA">
        <w:rPr>
          <w:rFonts w:ascii="Times New Roman" w:hAnsi="Times New Roman" w:cs="Times New Roman"/>
        </w:rPr>
        <w:t>Begg</w:t>
      </w:r>
      <w:proofErr w:type="spellEnd"/>
      <w:r w:rsidRPr="000718EA">
        <w:rPr>
          <w:rFonts w:ascii="Times New Roman" w:hAnsi="Times New Roman" w:cs="Times New Roman"/>
        </w:rPr>
        <w:t xml:space="preserve">, Harry. Behrens, Arno. </w:t>
      </w:r>
      <w:proofErr w:type="spellStart"/>
      <w:r w:rsidRPr="000718EA">
        <w:rPr>
          <w:rFonts w:ascii="Times New Roman" w:hAnsi="Times New Roman" w:cs="Times New Roman"/>
        </w:rPr>
        <w:t>Bhatiya</w:t>
      </w:r>
      <w:proofErr w:type="spellEnd"/>
      <w:r w:rsidRPr="000718EA">
        <w:rPr>
          <w:rFonts w:ascii="Times New Roman" w:hAnsi="Times New Roman" w:cs="Times New Roman"/>
        </w:rPr>
        <w:t xml:space="preserve">, N. Clark, Alex. Cremer, Tobias. Elkind, Jonathan. Fessler, Micah. </w:t>
      </w:r>
      <w:proofErr w:type="spellStart"/>
      <w:r w:rsidRPr="000718EA">
        <w:rPr>
          <w:rFonts w:ascii="Times New Roman" w:hAnsi="Times New Roman" w:cs="Times New Roman"/>
        </w:rPr>
        <w:t>Lemphers</w:t>
      </w:r>
      <w:proofErr w:type="spellEnd"/>
      <w:r w:rsidRPr="000718EA">
        <w:rPr>
          <w:rFonts w:ascii="Times New Roman" w:hAnsi="Times New Roman" w:cs="Times New Roman"/>
        </w:rPr>
        <w:t xml:space="preserve">, Nathan. Nakawa, Melanie. </w:t>
      </w:r>
      <w:proofErr w:type="spellStart"/>
      <w:r w:rsidRPr="000718EA">
        <w:rPr>
          <w:rFonts w:ascii="Times New Roman" w:hAnsi="Times New Roman" w:cs="Times New Roman"/>
        </w:rPr>
        <w:t>Seol</w:t>
      </w:r>
      <w:proofErr w:type="spellEnd"/>
      <w:r w:rsidRPr="000718EA">
        <w:rPr>
          <w:rFonts w:ascii="Times New Roman" w:hAnsi="Times New Roman" w:cs="Times New Roman"/>
        </w:rPr>
        <w:t xml:space="preserve">, Magdalena. </w:t>
      </w:r>
      <w:proofErr w:type="spellStart"/>
      <w:r w:rsidRPr="000718EA">
        <w:rPr>
          <w:rFonts w:ascii="Times New Roman" w:hAnsi="Times New Roman" w:cs="Times New Roman"/>
        </w:rPr>
        <w:t>Soylu</w:t>
      </w:r>
      <w:proofErr w:type="spellEnd"/>
      <w:r w:rsidRPr="000718EA">
        <w:rPr>
          <w:rFonts w:ascii="Times New Roman" w:hAnsi="Times New Roman" w:cs="Times New Roman"/>
        </w:rPr>
        <w:t>, Can.</w:t>
      </w:r>
      <w:r w:rsidR="009577EF">
        <w:rPr>
          <w:rFonts w:ascii="Times New Roman" w:hAnsi="Times New Roman" w:cs="Times New Roman"/>
        </w:rPr>
        <w:t xml:space="preserve"> and </w:t>
      </w:r>
      <w:proofErr w:type="spellStart"/>
      <w:r w:rsidR="009577EF">
        <w:rPr>
          <w:rFonts w:ascii="Times New Roman" w:hAnsi="Times New Roman" w:cs="Times New Roman"/>
        </w:rPr>
        <w:t>Vakulchuk</w:t>
      </w:r>
      <w:proofErr w:type="spellEnd"/>
      <w:r w:rsidR="009577EF">
        <w:rPr>
          <w:rFonts w:ascii="Times New Roman" w:hAnsi="Times New Roman" w:cs="Times New Roman"/>
        </w:rPr>
        <w:t>, Roman. 2017.</w:t>
      </w:r>
      <w:r w:rsidRPr="000718EA">
        <w:rPr>
          <w:rFonts w:ascii="Times New Roman" w:hAnsi="Times New Roman" w:cs="Times New Roman"/>
        </w:rPr>
        <w:t xml:space="preserve"> </w:t>
      </w:r>
      <w:r w:rsidRPr="002B5275">
        <w:rPr>
          <w:rFonts w:ascii="Times New Roman" w:hAnsi="Times New Roman" w:cs="Times New Roman"/>
          <w:i/>
        </w:rPr>
        <w:t>Working Paper June 2017: The Geopolitics of Renewable Energy</w:t>
      </w:r>
      <w:r w:rsidRPr="002B5275">
        <w:rPr>
          <w:rFonts w:ascii="Times New Roman" w:hAnsi="Times New Roman" w:cs="Times New Roman"/>
        </w:rPr>
        <w:t>. Published by</w:t>
      </w:r>
      <w:r w:rsidR="0057104F" w:rsidRPr="002B5275">
        <w:rPr>
          <w:rFonts w:ascii="Times New Roman" w:hAnsi="Times New Roman" w:cs="Times New Roman"/>
        </w:rPr>
        <w:t>:</w:t>
      </w:r>
      <w:r w:rsidRPr="002B5275">
        <w:rPr>
          <w:rFonts w:ascii="Times New Roman" w:hAnsi="Times New Roman" w:cs="Times New Roman"/>
        </w:rPr>
        <w:t xml:space="preserve"> </w:t>
      </w:r>
      <w:proofErr w:type="spellStart"/>
      <w:r w:rsidR="0057104F" w:rsidRPr="002B5275">
        <w:rPr>
          <w:rFonts w:ascii="Times New Roman" w:hAnsi="Times New Roman" w:cs="Times New Roman"/>
        </w:rPr>
        <w:t>Center</w:t>
      </w:r>
      <w:proofErr w:type="spellEnd"/>
      <w:r w:rsidRPr="002B5275">
        <w:rPr>
          <w:rFonts w:ascii="Times New Roman" w:hAnsi="Times New Roman" w:cs="Times New Roman"/>
        </w:rPr>
        <w:t xml:space="preserve"> on Global Energy and The Geopolitics of Energy Project. </w:t>
      </w:r>
      <w:r w:rsidRPr="008F3B93">
        <w:rPr>
          <w:rFonts w:ascii="Times New Roman" w:hAnsi="Times New Roman" w:cs="Times New Roman"/>
        </w:rPr>
        <w:t>Available at: http://energypolicy.columbia.edu/sites/default/files/energy/CGEPTheGeopoliticsOfRenewables.pdf</w:t>
      </w:r>
      <w:r w:rsidR="008F3B93">
        <w:rPr>
          <w:rFonts w:ascii="Times New Roman" w:hAnsi="Times New Roman" w:cs="Times New Roman"/>
        </w:rPr>
        <w:t xml:space="preserve"> (accessed 24th July</w:t>
      </w:r>
      <w:r w:rsidRPr="008F3B93">
        <w:rPr>
          <w:rFonts w:ascii="Times New Roman" w:hAnsi="Times New Roman" w:cs="Times New Roman"/>
        </w:rPr>
        <w:t xml:space="preserve"> 2017).</w:t>
      </w:r>
      <w:r w:rsidRPr="000718EA">
        <w:rPr>
          <w:rFonts w:ascii="Times New Roman" w:hAnsi="Times New Roman" w:cs="Times New Roman"/>
        </w:rPr>
        <w:t xml:space="preserve"> </w:t>
      </w:r>
    </w:p>
    <w:p w14:paraId="2FEB7A9F" w14:textId="77777777" w:rsidR="00003FC8" w:rsidRPr="000718EA" w:rsidRDefault="00003FC8" w:rsidP="000E7A99">
      <w:pPr>
        <w:spacing w:line="480" w:lineRule="auto"/>
        <w:rPr>
          <w:rFonts w:ascii="Times New Roman" w:hAnsi="Times New Roman" w:cs="Times New Roman"/>
        </w:rPr>
      </w:pPr>
    </w:p>
    <w:p w14:paraId="77CBE2E6" w14:textId="64006DDC" w:rsidR="00003FC8" w:rsidRPr="000718EA" w:rsidRDefault="009577EF" w:rsidP="000E7A99">
      <w:pPr>
        <w:spacing w:line="480" w:lineRule="auto"/>
        <w:rPr>
          <w:rFonts w:ascii="Times New Roman" w:hAnsi="Times New Roman" w:cs="Times New Roman"/>
        </w:rPr>
      </w:pPr>
      <w:r>
        <w:rPr>
          <w:rFonts w:ascii="Times New Roman" w:hAnsi="Times New Roman" w:cs="Times New Roman"/>
        </w:rPr>
        <w:t>Prud’homme, Alex. 2014.</w:t>
      </w:r>
      <w:r w:rsidR="00003FC8" w:rsidRPr="000718EA">
        <w:rPr>
          <w:rFonts w:ascii="Times New Roman" w:hAnsi="Times New Roman" w:cs="Times New Roman"/>
        </w:rPr>
        <w:t xml:space="preserve"> </w:t>
      </w:r>
      <w:r w:rsidR="00003FC8" w:rsidRPr="000718EA">
        <w:rPr>
          <w:rFonts w:ascii="Times New Roman" w:hAnsi="Times New Roman" w:cs="Times New Roman"/>
          <w:i/>
        </w:rPr>
        <w:t>Hydrofracking: What Everyone Needs to Know</w:t>
      </w:r>
      <w:r w:rsidR="00003FC8" w:rsidRPr="000718EA">
        <w:rPr>
          <w:rFonts w:ascii="Times New Roman" w:hAnsi="Times New Roman" w:cs="Times New Roman"/>
        </w:rPr>
        <w:t xml:space="preserve">. New York: Oxford University Press. </w:t>
      </w:r>
    </w:p>
    <w:p w14:paraId="64C51A28" w14:textId="77777777" w:rsidR="009958D5" w:rsidRPr="000718EA" w:rsidRDefault="009958D5" w:rsidP="000E7A99">
      <w:pPr>
        <w:spacing w:line="480" w:lineRule="auto"/>
        <w:rPr>
          <w:rFonts w:ascii="Times New Roman" w:hAnsi="Times New Roman" w:cs="Times New Roman"/>
        </w:rPr>
      </w:pPr>
    </w:p>
    <w:p w14:paraId="78895981" w14:textId="78906973" w:rsidR="009958D5" w:rsidRPr="000718EA" w:rsidRDefault="009958D5" w:rsidP="000E7A99">
      <w:pPr>
        <w:spacing w:line="480" w:lineRule="auto"/>
        <w:rPr>
          <w:rFonts w:ascii="Times New Roman" w:hAnsi="Times New Roman" w:cs="Times New Roman"/>
        </w:rPr>
      </w:pPr>
      <w:r w:rsidRPr="002B5275">
        <w:rPr>
          <w:rFonts w:ascii="Times New Roman" w:hAnsi="Times New Roman" w:cs="Times New Roman"/>
        </w:rPr>
        <w:t>Public Health England</w:t>
      </w:r>
      <w:r w:rsidR="009577EF" w:rsidRPr="002B5275">
        <w:rPr>
          <w:rFonts w:ascii="Times New Roman" w:hAnsi="Times New Roman" w:cs="Times New Roman"/>
        </w:rPr>
        <w:t>. 2014.</w:t>
      </w:r>
      <w:r w:rsidRPr="002B5275">
        <w:rPr>
          <w:rFonts w:ascii="Times New Roman" w:hAnsi="Times New Roman" w:cs="Times New Roman"/>
        </w:rPr>
        <w:t xml:space="preserve"> </w:t>
      </w:r>
      <w:r w:rsidRPr="002B5275">
        <w:rPr>
          <w:rFonts w:ascii="Times New Roman" w:hAnsi="Times New Roman" w:cs="Times New Roman"/>
          <w:i/>
        </w:rPr>
        <w:t>Public Health England’s Draft Report on Shale Gas Extraction</w:t>
      </w:r>
      <w:r w:rsidRPr="002B5275">
        <w:rPr>
          <w:rFonts w:ascii="Times New Roman" w:hAnsi="Times New Roman" w:cs="Times New Roman"/>
        </w:rPr>
        <w:t xml:space="preserve">. </w:t>
      </w:r>
      <w:r w:rsidR="0016358A" w:rsidRPr="0016358A">
        <w:rPr>
          <w:rFonts w:ascii="Times New Roman" w:hAnsi="Times New Roman" w:cs="Times New Roman"/>
        </w:rPr>
        <w:t xml:space="preserve">Available at: </w:t>
      </w:r>
      <w:r w:rsidRPr="0016358A">
        <w:rPr>
          <w:rFonts w:ascii="Times New Roman" w:hAnsi="Times New Roman" w:cs="Times New Roman"/>
        </w:rPr>
        <w:t xml:space="preserve">http://www.bmj.com/content/348/bmj.g2728 </w:t>
      </w:r>
      <w:r w:rsidR="0016358A" w:rsidRPr="0016358A">
        <w:rPr>
          <w:rFonts w:ascii="Times New Roman" w:hAnsi="Times New Roman" w:cs="Times New Roman"/>
        </w:rPr>
        <w:t>(accessed</w:t>
      </w:r>
      <w:r w:rsidR="0016358A">
        <w:rPr>
          <w:rFonts w:ascii="Times New Roman" w:hAnsi="Times New Roman" w:cs="Times New Roman"/>
        </w:rPr>
        <w:t xml:space="preserve"> 08th August 2017).</w:t>
      </w:r>
    </w:p>
    <w:p w14:paraId="01A74A44" w14:textId="77777777" w:rsidR="00F10ED2" w:rsidRPr="000718EA" w:rsidRDefault="00F10ED2" w:rsidP="000E7A99">
      <w:pPr>
        <w:spacing w:line="480" w:lineRule="auto"/>
        <w:rPr>
          <w:rFonts w:ascii="Times New Roman" w:hAnsi="Times New Roman" w:cs="Times New Roman"/>
        </w:rPr>
      </w:pPr>
    </w:p>
    <w:p w14:paraId="09D8C2E3" w14:textId="7A4D1CD3" w:rsidR="00F10ED2" w:rsidRPr="000718EA" w:rsidRDefault="00F10ED2" w:rsidP="000E7A99">
      <w:pPr>
        <w:spacing w:line="480" w:lineRule="auto"/>
        <w:rPr>
          <w:rFonts w:ascii="Times New Roman" w:hAnsi="Times New Roman" w:cs="Times New Roman"/>
        </w:rPr>
      </w:pPr>
      <w:r w:rsidRPr="000718EA">
        <w:rPr>
          <w:rFonts w:ascii="Times New Roman" w:hAnsi="Times New Roman" w:cs="Times New Roman"/>
        </w:rPr>
        <w:lastRenderedPageBreak/>
        <w:t>Rabinowitz</w:t>
      </w:r>
      <w:r w:rsidR="009577EF">
        <w:rPr>
          <w:rFonts w:ascii="Times New Roman" w:hAnsi="Times New Roman" w:cs="Times New Roman"/>
        </w:rPr>
        <w:t>,</w:t>
      </w:r>
      <w:r w:rsidRPr="000718EA">
        <w:rPr>
          <w:rFonts w:ascii="Times New Roman" w:hAnsi="Times New Roman" w:cs="Times New Roman"/>
        </w:rPr>
        <w:t xml:space="preserve"> P</w:t>
      </w:r>
      <w:r w:rsidR="009577EF">
        <w:rPr>
          <w:rFonts w:ascii="Times New Roman" w:hAnsi="Times New Roman" w:cs="Times New Roman"/>
        </w:rPr>
        <w:t>eter. M.</w:t>
      </w:r>
      <w:r w:rsidRPr="000718EA">
        <w:rPr>
          <w:rFonts w:ascii="Times New Roman" w:hAnsi="Times New Roman" w:cs="Times New Roman"/>
        </w:rPr>
        <w:t xml:space="preserve"> </w:t>
      </w:r>
      <w:proofErr w:type="spellStart"/>
      <w:r w:rsidRPr="000718EA">
        <w:rPr>
          <w:rFonts w:ascii="Times New Roman" w:hAnsi="Times New Roman" w:cs="Times New Roman"/>
        </w:rPr>
        <w:t>Slizovskiy</w:t>
      </w:r>
      <w:proofErr w:type="spellEnd"/>
      <w:r w:rsidR="009577EF">
        <w:rPr>
          <w:rFonts w:ascii="Times New Roman" w:hAnsi="Times New Roman" w:cs="Times New Roman"/>
        </w:rPr>
        <w:t>,</w:t>
      </w:r>
      <w:r w:rsidRPr="000718EA">
        <w:rPr>
          <w:rFonts w:ascii="Times New Roman" w:hAnsi="Times New Roman" w:cs="Times New Roman"/>
        </w:rPr>
        <w:t xml:space="preserve"> I</w:t>
      </w:r>
      <w:r w:rsidR="009577EF">
        <w:rPr>
          <w:rFonts w:ascii="Times New Roman" w:hAnsi="Times New Roman" w:cs="Times New Roman"/>
        </w:rPr>
        <w:t>lya. B.</w:t>
      </w:r>
      <w:r w:rsidRPr="000718EA">
        <w:rPr>
          <w:rFonts w:ascii="Times New Roman" w:hAnsi="Times New Roman" w:cs="Times New Roman"/>
        </w:rPr>
        <w:t xml:space="preserve"> </w:t>
      </w:r>
      <w:proofErr w:type="spellStart"/>
      <w:r w:rsidRPr="000718EA">
        <w:rPr>
          <w:rFonts w:ascii="Times New Roman" w:hAnsi="Times New Roman" w:cs="Times New Roman"/>
        </w:rPr>
        <w:t>Lamers</w:t>
      </w:r>
      <w:proofErr w:type="spellEnd"/>
      <w:r w:rsidR="009577EF">
        <w:rPr>
          <w:rFonts w:ascii="Times New Roman" w:hAnsi="Times New Roman" w:cs="Times New Roman"/>
        </w:rPr>
        <w:t>,</w:t>
      </w:r>
      <w:r w:rsidRPr="000718EA">
        <w:rPr>
          <w:rFonts w:ascii="Times New Roman" w:hAnsi="Times New Roman" w:cs="Times New Roman"/>
        </w:rPr>
        <w:t xml:space="preserve"> V</w:t>
      </w:r>
      <w:r w:rsidR="009577EF">
        <w:rPr>
          <w:rFonts w:ascii="Times New Roman" w:hAnsi="Times New Roman" w:cs="Times New Roman"/>
        </w:rPr>
        <w:t>anessa.</w:t>
      </w:r>
      <w:r w:rsidRPr="000718EA">
        <w:rPr>
          <w:rFonts w:ascii="Times New Roman" w:hAnsi="Times New Roman" w:cs="Times New Roman"/>
        </w:rPr>
        <w:t xml:space="preserve"> Trufan</w:t>
      </w:r>
      <w:r w:rsidR="009577EF">
        <w:rPr>
          <w:rFonts w:ascii="Times New Roman" w:hAnsi="Times New Roman" w:cs="Times New Roman"/>
        </w:rPr>
        <w:t>,</w:t>
      </w:r>
      <w:r w:rsidRPr="000718EA">
        <w:rPr>
          <w:rFonts w:ascii="Times New Roman" w:hAnsi="Times New Roman" w:cs="Times New Roman"/>
        </w:rPr>
        <w:t xml:space="preserve"> S</w:t>
      </w:r>
      <w:r w:rsidR="009577EF">
        <w:rPr>
          <w:rFonts w:ascii="Times New Roman" w:hAnsi="Times New Roman" w:cs="Times New Roman"/>
        </w:rPr>
        <w:t>ally. J.</w:t>
      </w:r>
      <w:r w:rsidRPr="000718EA">
        <w:rPr>
          <w:rFonts w:ascii="Times New Roman" w:hAnsi="Times New Roman" w:cs="Times New Roman"/>
        </w:rPr>
        <w:t xml:space="preserve"> Holford</w:t>
      </w:r>
      <w:r w:rsidR="009577EF">
        <w:rPr>
          <w:rFonts w:ascii="Times New Roman" w:hAnsi="Times New Roman" w:cs="Times New Roman"/>
        </w:rPr>
        <w:t>,</w:t>
      </w:r>
      <w:r w:rsidRPr="000718EA">
        <w:rPr>
          <w:rFonts w:ascii="Times New Roman" w:hAnsi="Times New Roman" w:cs="Times New Roman"/>
        </w:rPr>
        <w:t xml:space="preserve"> T</w:t>
      </w:r>
      <w:r w:rsidR="009577EF">
        <w:rPr>
          <w:rFonts w:ascii="Times New Roman" w:hAnsi="Times New Roman" w:cs="Times New Roman"/>
        </w:rPr>
        <w:t>heodore. R.</w:t>
      </w:r>
      <w:r w:rsidRPr="000718EA">
        <w:rPr>
          <w:rFonts w:ascii="Times New Roman" w:hAnsi="Times New Roman" w:cs="Times New Roman"/>
        </w:rPr>
        <w:t xml:space="preserve"> </w:t>
      </w:r>
      <w:proofErr w:type="spellStart"/>
      <w:r w:rsidRPr="000718EA">
        <w:rPr>
          <w:rFonts w:ascii="Times New Roman" w:hAnsi="Times New Roman" w:cs="Times New Roman"/>
        </w:rPr>
        <w:t>Dziura</w:t>
      </w:r>
      <w:proofErr w:type="spellEnd"/>
      <w:r w:rsidR="009577EF">
        <w:rPr>
          <w:rFonts w:ascii="Times New Roman" w:hAnsi="Times New Roman" w:cs="Times New Roman"/>
        </w:rPr>
        <w:t>,</w:t>
      </w:r>
      <w:r w:rsidRPr="000718EA">
        <w:rPr>
          <w:rFonts w:ascii="Times New Roman" w:hAnsi="Times New Roman" w:cs="Times New Roman"/>
        </w:rPr>
        <w:t xml:space="preserve"> J</w:t>
      </w:r>
      <w:r w:rsidR="009577EF">
        <w:rPr>
          <w:rFonts w:ascii="Times New Roman" w:hAnsi="Times New Roman" w:cs="Times New Roman"/>
        </w:rPr>
        <w:t>ames. D.</w:t>
      </w:r>
      <w:r w:rsidRPr="000718EA">
        <w:rPr>
          <w:rFonts w:ascii="Times New Roman" w:hAnsi="Times New Roman" w:cs="Times New Roman"/>
        </w:rPr>
        <w:t xml:space="preserve"> </w:t>
      </w:r>
      <w:proofErr w:type="spellStart"/>
      <w:r w:rsidRPr="000718EA">
        <w:rPr>
          <w:rFonts w:ascii="Times New Roman" w:hAnsi="Times New Roman" w:cs="Times New Roman"/>
        </w:rPr>
        <w:t>Peduzzi</w:t>
      </w:r>
      <w:proofErr w:type="spellEnd"/>
      <w:r w:rsidR="009577EF">
        <w:rPr>
          <w:rFonts w:ascii="Times New Roman" w:hAnsi="Times New Roman" w:cs="Times New Roman"/>
        </w:rPr>
        <w:t>,</w:t>
      </w:r>
      <w:r w:rsidRPr="000718EA">
        <w:rPr>
          <w:rFonts w:ascii="Times New Roman" w:hAnsi="Times New Roman" w:cs="Times New Roman"/>
        </w:rPr>
        <w:t xml:space="preserve"> P</w:t>
      </w:r>
      <w:r w:rsidR="009577EF">
        <w:rPr>
          <w:rFonts w:ascii="Times New Roman" w:hAnsi="Times New Roman" w:cs="Times New Roman"/>
        </w:rPr>
        <w:t>eter. N.</w:t>
      </w:r>
      <w:r w:rsidRPr="000718EA">
        <w:rPr>
          <w:rFonts w:ascii="Times New Roman" w:hAnsi="Times New Roman" w:cs="Times New Roman"/>
        </w:rPr>
        <w:t xml:space="preserve"> Kane</w:t>
      </w:r>
      <w:r w:rsidR="009577EF">
        <w:rPr>
          <w:rFonts w:ascii="Times New Roman" w:hAnsi="Times New Roman" w:cs="Times New Roman"/>
        </w:rPr>
        <w:t>,</w:t>
      </w:r>
      <w:r w:rsidRPr="000718EA">
        <w:rPr>
          <w:rFonts w:ascii="Times New Roman" w:hAnsi="Times New Roman" w:cs="Times New Roman"/>
        </w:rPr>
        <w:t xml:space="preserve"> M</w:t>
      </w:r>
      <w:r w:rsidR="009577EF">
        <w:rPr>
          <w:rFonts w:ascii="Times New Roman" w:hAnsi="Times New Roman" w:cs="Times New Roman"/>
        </w:rPr>
        <w:t>ichael. J.</w:t>
      </w:r>
      <w:r w:rsidRPr="000718EA">
        <w:rPr>
          <w:rFonts w:ascii="Times New Roman" w:hAnsi="Times New Roman" w:cs="Times New Roman"/>
        </w:rPr>
        <w:t xml:space="preserve"> </w:t>
      </w:r>
      <w:proofErr w:type="spellStart"/>
      <w:r w:rsidRPr="000718EA">
        <w:rPr>
          <w:rFonts w:ascii="Times New Roman" w:hAnsi="Times New Roman" w:cs="Times New Roman"/>
        </w:rPr>
        <w:t>Reif</w:t>
      </w:r>
      <w:proofErr w:type="spellEnd"/>
      <w:r w:rsidR="009577EF">
        <w:rPr>
          <w:rFonts w:ascii="Times New Roman" w:hAnsi="Times New Roman" w:cs="Times New Roman"/>
        </w:rPr>
        <w:t>,</w:t>
      </w:r>
      <w:r w:rsidRPr="000718EA">
        <w:rPr>
          <w:rFonts w:ascii="Times New Roman" w:hAnsi="Times New Roman" w:cs="Times New Roman"/>
        </w:rPr>
        <w:t xml:space="preserve"> J</w:t>
      </w:r>
      <w:r w:rsidR="009577EF">
        <w:rPr>
          <w:rFonts w:ascii="Times New Roman" w:hAnsi="Times New Roman" w:cs="Times New Roman"/>
        </w:rPr>
        <w:t>ohn. S.</w:t>
      </w:r>
      <w:r w:rsidRPr="000718EA">
        <w:rPr>
          <w:rFonts w:ascii="Times New Roman" w:hAnsi="Times New Roman" w:cs="Times New Roman"/>
        </w:rPr>
        <w:t xml:space="preserve"> Weiss</w:t>
      </w:r>
      <w:r w:rsidR="009577EF">
        <w:rPr>
          <w:rFonts w:ascii="Times New Roman" w:hAnsi="Times New Roman" w:cs="Times New Roman"/>
        </w:rPr>
        <w:t>,</w:t>
      </w:r>
      <w:r w:rsidRPr="000718EA">
        <w:rPr>
          <w:rFonts w:ascii="Times New Roman" w:hAnsi="Times New Roman" w:cs="Times New Roman"/>
        </w:rPr>
        <w:t xml:space="preserve"> T</w:t>
      </w:r>
      <w:r w:rsidR="009577EF">
        <w:rPr>
          <w:rFonts w:ascii="Times New Roman" w:hAnsi="Times New Roman" w:cs="Times New Roman"/>
        </w:rPr>
        <w:t>heresa. R.</w:t>
      </w:r>
      <w:r w:rsidRPr="000718EA">
        <w:rPr>
          <w:rFonts w:ascii="Times New Roman" w:hAnsi="Times New Roman" w:cs="Times New Roman"/>
        </w:rPr>
        <w:t xml:space="preserve"> </w:t>
      </w:r>
      <w:r w:rsidR="009577EF">
        <w:rPr>
          <w:rFonts w:ascii="Times New Roman" w:hAnsi="Times New Roman" w:cs="Times New Roman"/>
        </w:rPr>
        <w:t xml:space="preserve">and </w:t>
      </w:r>
      <w:r w:rsidRPr="000718EA">
        <w:rPr>
          <w:rFonts w:ascii="Times New Roman" w:hAnsi="Times New Roman" w:cs="Times New Roman"/>
        </w:rPr>
        <w:t>Stowe</w:t>
      </w:r>
      <w:r w:rsidR="009577EF">
        <w:rPr>
          <w:rFonts w:ascii="Times New Roman" w:hAnsi="Times New Roman" w:cs="Times New Roman"/>
        </w:rPr>
        <w:t>,</w:t>
      </w:r>
      <w:r w:rsidRPr="000718EA">
        <w:rPr>
          <w:rFonts w:ascii="Times New Roman" w:hAnsi="Times New Roman" w:cs="Times New Roman"/>
        </w:rPr>
        <w:t xml:space="preserve"> M</w:t>
      </w:r>
      <w:r w:rsidR="009577EF">
        <w:rPr>
          <w:rFonts w:ascii="Times New Roman" w:hAnsi="Times New Roman" w:cs="Times New Roman"/>
        </w:rPr>
        <w:t xml:space="preserve">eredith. </w:t>
      </w:r>
      <w:r w:rsidRPr="000718EA">
        <w:rPr>
          <w:rFonts w:ascii="Times New Roman" w:hAnsi="Times New Roman" w:cs="Times New Roman"/>
        </w:rPr>
        <w:t xml:space="preserve">H. 2015. </w:t>
      </w:r>
      <w:r w:rsidR="009577EF">
        <w:rPr>
          <w:rFonts w:ascii="Times New Roman" w:hAnsi="Times New Roman" w:cs="Times New Roman"/>
        </w:rPr>
        <w:t>“</w:t>
      </w:r>
      <w:r w:rsidRPr="000718EA">
        <w:rPr>
          <w:rFonts w:ascii="Times New Roman" w:hAnsi="Times New Roman" w:cs="Times New Roman"/>
        </w:rPr>
        <w:t>Pr</w:t>
      </w:r>
      <w:r w:rsidR="009577EF">
        <w:rPr>
          <w:rFonts w:ascii="Times New Roman" w:hAnsi="Times New Roman" w:cs="Times New Roman"/>
        </w:rPr>
        <w:t>oximity to Natural Gas Wells and Reported Health Status: Results of a Household S</w:t>
      </w:r>
      <w:r w:rsidRPr="000718EA">
        <w:rPr>
          <w:rFonts w:ascii="Times New Roman" w:hAnsi="Times New Roman" w:cs="Times New Roman"/>
        </w:rPr>
        <w:t xml:space="preserve">urvey in </w:t>
      </w:r>
      <w:r w:rsidR="0029580F">
        <w:rPr>
          <w:rFonts w:ascii="Times New Roman" w:hAnsi="Times New Roman" w:cs="Times New Roman"/>
        </w:rPr>
        <w:t>Washington County, Pennsylvania</w:t>
      </w:r>
      <w:r w:rsidR="009577EF">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9577EF">
        <w:rPr>
          <w:rFonts w:ascii="Times New Roman" w:hAnsi="Times New Roman" w:cs="Times New Roman"/>
          <w:i/>
        </w:rPr>
        <w:t>Environ</w:t>
      </w:r>
      <w:r w:rsidR="009577EF" w:rsidRPr="009577EF">
        <w:rPr>
          <w:rFonts w:ascii="Times New Roman" w:hAnsi="Times New Roman" w:cs="Times New Roman"/>
          <w:i/>
        </w:rPr>
        <w:t>mental</w:t>
      </w:r>
      <w:r w:rsidRPr="009577EF">
        <w:rPr>
          <w:rFonts w:ascii="Times New Roman" w:hAnsi="Times New Roman" w:cs="Times New Roman"/>
          <w:i/>
        </w:rPr>
        <w:t xml:space="preserve"> Health Perspect</w:t>
      </w:r>
      <w:r w:rsidR="009577EF" w:rsidRPr="009577EF">
        <w:rPr>
          <w:rFonts w:ascii="Times New Roman" w:hAnsi="Times New Roman" w:cs="Times New Roman"/>
          <w:i/>
        </w:rPr>
        <w:t>ives</w:t>
      </w:r>
      <w:r w:rsidR="009577EF">
        <w:rPr>
          <w:rFonts w:ascii="Times New Roman" w:hAnsi="Times New Roman" w:cs="Times New Roman"/>
        </w:rPr>
        <w:t>,</w:t>
      </w:r>
      <w:r w:rsidRPr="000718EA">
        <w:rPr>
          <w:rFonts w:ascii="Times New Roman" w:hAnsi="Times New Roman" w:cs="Times New Roman"/>
        </w:rPr>
        <w:t xml:space="preserve"> 123</w:t>
      </w:r>
      <w:r w:rsidR="009577EF">
        <w:rPr>
          <w:rFonts w:ascii="Times New Roman" w:hAnsi="Times New Roman" w:cs="Times New Roman"/>
        </w:rPr>
        <w:t>(1)</w:t>
      </w:r>
      <w:r w:rsidRPr="000718EA">
        <w:rPr>
          <w:rFonts w:ascii="Times New Roman" w:hAnsi="Times New Roman" w:cs="Times New Roman"/>
        </w:rPr>
        <w:t>:</w:t>
      </w:r>
      <w:r w:rsidR="009577EF">
        <w:rPr>
          <w:rFonts w:ascii="Times New Roman" w:hAnsi="Times New Roman" w:cs="Times New Roman"/>
        </w:rPr>
        <w:t xml:space="preserve"> </w:t>
      </w:r>
      <w:r w:rsidRPr="000718EA">
        <w:rPr>
          <w:rFonts w:ascii="Times New Roman" w:hAnsi="Times New Roman" w:cs="Times New Roman"/>
        </w:rPr>
        <w:t>21–26</w:t>
      </w:r>
      <w:r w:rsidR="009577EF">
        <w:rPr>
          <w:rFonts w:ascii="Times New Roman" w:hAnsi="Times New Roman" w:cs="Times New Roman"/>
        </w:rPr>
        <w:t>.</w:t>
      </w:r>
    </w:p>
    <w:p w14:paraId="24E3CDE0" w14:textId="77777777" w:rsidR="00304AB4" w:rsidRPr="000718EA" w:rsidRDefault="00304AB4" w:rsidP="000E7A99">
      <w:pPr>
        <w:spacing w:line="480" w:lineRule="auto"/>
        <w:rPr>
          <w:rFonts w:ascii="Times New Roman" w:hAnsi="Times New Roman" w:cs="Times New Roman"/>
        </w:rPr>
      </w:pPr>
    </w:p>
    <w:p w14:paraId="525DC3FE" w14:textId="73FBE287" w:rsidR="00304AB4" w:rsidRPr="000718EA" w:rsidRDefault="00B50F71" w:rsidP="000E7A99">
      <w:pPr>
        <w:spacing w:line="480" w:lineRule="auto"/>
        <w:rPr>
          <w:rFonts w:ascii="Times New Roman" w:hAnsi="Times New Roman" w:cs="Times New Roman"/>
        </w:rPr>
      </w:pPr>
      <w:r>
        <w:rPr>
          <w:rFonts w:ascii="Times New Roman" w:hAnsi="Times New Roman" w:cs="Times New Roman"/>
        </w:rPr>
        <w:t>Reap, Elisabeth. 2015. “</w:t>
      </w:r>
      <w:r w:rsidR="00304AB4" w:rsidRPr="000718EA">
        <w:rPr>
          <w:rFonts w:ascii="Times New Roman" w:hAnsi="Times New Roman" w:cs="Times New Roman"/>
        </w:rPr>
        <w:t>The Risk of Hydraulic Fracturing on Public Health in the UK and</w:t>
      </w:r>
      <w:r w:rsidR="0029580F">
        <w:rPr>
          <w:rFonts w:ascii="Times New Roman" w:hAnsi="Times New Roman" w:cs="Times New Roman"/>
        </w:rPr>
        <w:t xml:space="preserve"> the UK’s Fracking Legislation</w:t>
      </w:r>
      <w:r w:rsidR="00D64232">
        <w:rPr>
          <w:rFonts w:ascii="Times New Roman" w:hAnsi="Times New Roman" w:cs="Times New Roman"/>
        </w:rPr>
        <w:t>”</w:t>
      </w:r>
      <w:r w:rsidR="0029580F">
        <w:rPr>
          <w:rFonts w:ascii="Times New Roman" w:hAnsi="Times New Roman" w:cs="Times New Roman"/>
        </w:rPr>
        <w:t>,</w:t>
      </w:r>
      <w:r w:rsidR="00304AB4" w:rsidRPr="000718EA">
        <w:rPr>
          <w:rFonts w:ascii="Times New Roman" w:hAnsi="Times New Roman" w:cs="Times New Roman"/>
        </w:rPr>
        <w:t xml:space="preserve"> </w:t>
      </w:r>
      <w:r w:rsidR="00304AB4" w:rsidRPr="000718EA">
        <w:rPr>
          <w:rFonts w:ascii="Times New Roman" w:hAnsi="Times New Roman" w:cs="Times New Roman"/>
          <w:i/>
        </w:rPr>
        <w:t>Environmental Sciences Europe</w:t>
      </w:r>
      <w:r w:rsidR="00304AB4" w:rsidRPr="000718EA">
        <w:rPr>
          <w:rFonts w:ascii="Times New Roman" w:hAnsi="Times New Roman" w:cs="Times New Roman"/>
        </w:rPr>
        <w:t xml:space="preserve">, 27(1): 1-7. </w:t>
      </w:r>
    </w:p>
    <w:p w14:paraId="0C2151C8" w14:textId="77777777" w:rsidR="007B6C34" w:rsidRPr="000718EA" w:rsidRDefault="007B6C34" w:rsidP="000E7A99">
      <w:pPr>
        <w:spacing w:line="480" w:lineRule="auto"/>
        <w:rPr>
          <w:rFonts w:ascii="Times New Roman" w:hAnsi="Times New Roman" w:cs="Times New Roman"/>
        </w:rPr>
      </w:pPr>
    </w:p>
    <w:p w14:paraId="754B2917" w14:textId="156429C4" w:rsidR="007B6C34" w:rsidRPr="000718EA" w:rsidRDefault="00C06E67" w:rsidP="000E7A99">
      <w:pPr>
        <w:spacing w:line="480" w:lineRule="auto"/>
        <w:rPr>
          <w:rFonts w:ascii="Times New Roman" w:hAnsi="Times New Roman" w:cs="Times New Roman"/>
        </w:rPr>
      </w:pPr>
      <w:r>
        <w:rPr>
          <w:rFonts w:ascii="Times New Roman" w:hAnsi="Times New Roman" w:cs="Times New Roman"/>
        </w:rPr>
        <w:t>Rogers, Howard. 2013</w:t>
      </w:r>
      <w:r w:rsidRPr="002B5275">
        <w:rPr>
          <w:rFonts w:ascii="Times New Roman" w:hAnsi="Times New Roman" w:cs="Times New Roman"/>
        </w:rPr>
        <w:t>.</w:t>
      </w:r>
      <w:r w:rsidR="007B6C34" w:rsidRPr="002B5275">
        <w:rPr>
          <w:rFonts w:ascii="Times New Roman" w:hAnsi="Times New Roman" w:cs="Times New Roman"/>
        </w:rPr>
        <w:t xml:space="preserve"> </w:t>
      </w:r>
      <w:r w:rsidR="007B6C34" w:rsidRPr="002B5275">
        <w:rPr>
          <w:rFonts w:ascii="Times New Roman" w:hAnsi="Times New Roman" w:cs="Times New Roman"/>
          <w:i/>
        </w:rPr>
        <w:t>UK Shale Gas - Hype, Reality and Difficult Questions</w:t>
      </w:r>
      <w:r w:rsidR="007B6C34" w:rsidRPr="002B5275">
        <w:rPr>
          <w:rFonts w:ascii="Times New Roman" w:hAnsi="Times New Roman" w:cs="Times New Roman"/>
        </w:rPr>
        <w:t xml:space="preserve">. Oxford Energy Comment. </w:t>
      </w:r>
      <w:r w:rsidR="002B5275" w:rsidRPr="002B5275">
        <w:rPr>
          <w:rFonts w:ascii="Times New Roman" w:hAnsi="Times New Roman" w:cs="Times New Roman"/>
        </w:rPr>
        <w:t xml:space="preserve">Produced for: </w:t>
      </w:r>
      <w:r w:rsidR="007B6C34" w:rsidRPr="002B5275">
        <w:rPr>
          <w:rFonts w:ascii="Times New Roman" w:hAnsi="Times New Roman" w:cs="Times New Roman"/>
        </w:rPr>
        <w:t>The Oxford Institute for Energy Studies.</w:t>
      </w:r>
      <w:r w:rsidR="007B6C34" w:rsidRPr="000718EA">
        <w:rPr>
          <w:rFonts w:ascii="Times New Roman" w:hAnsi="Times New Roman" w:cs="Times New Roman"/>
        </w:rPr>
        <w:t xml:space="preserve"> </w:t>
      </w:r>
      <w:r w:rsidR="007B6C34" w:rsidRPr="0016358A">
        <w:rPr>
          <w:rFonts w:ascii="Times New Roman" w:hAnsi="Times New Roman" w:cs="Times New Roman"/>
        </w:rPr>
        <w:t>Available at: https://ora.ox.ac.uk/objects/uuid:cde70ad1-e701-4f32-b9a1-80cbb5182d01</w:t>
      </w:r>
      <w:r w:rsidR="0016358A">
        <w:rPr>
          <w:rFonts w:ascii="Times New Roman" w:hAnsi="Times New Roman" w:cs="Times New Roman"/>
        </w:rPr>
        <w:t xml:space="preserve"> (accessed</w:t>
      </w:r>
      <w:r w:rsidR="007B6C34" w:rsidRPr="0016358A">
        <w:rPr>
          <w:rFonts w:ascii="Times New Roman" w:hAnsi="Times New Roman" w:cs="Times New Roman"/>
        </w:rPr>
        <w:t xml:space="preserve"> 25</w:t>
      </w:r>
      <w:r w:rsidR="007B6C34" w:rsidRPr="0016358A">
        <w:rPr>
          <w:rFonts w:ascii="Times New Roman" w:hAnsi="Times New Roman" w:cs="Times New Roman"/>
          <w:vertAlign w:val="superscript"/>
        </w:rPr>
        <w:t>th</w:t>
      </w:r>
      <w:r w:rsidR="0016358A">
        <w:rPr>
          <w:rFonts w:ascii="Times New Roman" w:hAnsi="Times New Roman" w:cs="Times New Roman"/>
        </w:rPr>
        <w:t xml:space="preserve"> July</w:t>
      </w:r>
      <w:r w:rsidR="007B6C34" w:rsidRPr="0016358A">
        <w:rPr>
          <w:rFonts w:ascii="Times New Roman" w:hAnsi="Times New Roman" w:cs="Times New Roman"/>
        </w:rPr>
        <w:t xml:space="preserve"> 2017).</w:t>
      </w:r>
      <w:r w:rsidR="007B6C34" w:rsidRPr="000718EA">
        <w:rPr>
          <w:rFonts w:ascii="Times New Roman" w:hAnsi="Times New Roman" w:cs="Times New Roman"/>
        </w:rPr>
        <w:t xml:space="preserve"> </w:t>
      </w:r>
    </w:p>
    <w:p w14:paraId="43E688AC" w14:textId="77777777" w:rsidR="00781EC5" w:rsidRPr="000718EA" w:rsidRDefault="00781EC5" w:rsidP="000E7A99">
      <w:pPr>
        <w:spacing w:line="480" w:lineRule="auto"/>
        <w:rPr>
          <w:rFonts w:ascii="Times New Roman" w:hAnsi="Times New Roman" w:cs="Times New Roman"/>
        </w:rPr>
      </w:pPr>
    </w:p>
    <w:p w14:paraId="7E15F656" w14:textId="695B1614" w:rsidR="00781EC5" w:rsidRPr="000718EA" w:rsidRDefault="00781EC5" w:rsidP="000E7A99">
      <w:pPr>
        <w:spacing w:line="480" w:lineRule="auto"/>
        <w:rPr>
          <w:rFonts w:ascii="Times New Roman" w:hAnsi="Times New Roman" w:cs="Times New Roman"/>
        </w:rPr>
      </w:pPr>
      <w:r w:rsidRPr="000718EA">
        <w:rPr>
          <w:rFonts w:ascii="Times New Roman" w:hAnsi="Times New Roman" w:cs="Times New Roman"/>
        </w:rPr>
        <w:t>Ruggier</w:t>
      </w:r>
      <w:r w:rsidR="00C06E67">
        <w:rPr>
          <w:rFonts w:ascii="Times New Roman" w:hAnsi="Times New Roman" w:cs="Times New Roman"/>
        </w:rPr>
        <w:t>o, Vincenzo. and South, Nigel. 2010a. “</w:t>
      </w:r>
      <w:r w:rsidRPr="000718EA">
        <w:rPr>
          <w:rFonts w:ascii="Times New Roman" w:hAnsi="Times New Roman" w:cs="Times New Roman"/>
        </w:rPr>
        <w:t>Green Crim</w:t>
      </w:r>
      <w:r w:rsidR="0029580F">
        <w:rPr>
          <w:rFonts w:ascii="Times New Roman" w:hAnsi="Times New Roman" w:cs="Times New Roman"/>
        </w:rPr>
        <w:t>inology and Dirty Collar Crime</w:t>
      </w:r>
      <w:r w:rsidR="00C06E67">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Critical Criminology</w:t>
      </w:r>
      <w:r w:rsidR="00C06E67">
        <w:rPr>
          <w:rFonts w:ascii="Times New Roman" w:hAnsi="Times New Roman" w:cs="Times New Roman"/>
        </w:rPr>
        <w:t>, 18</w:t>
      </w:r>
      <w:r w:rsidRPr="000718EA">
        <w:rPr>
          <w:rFonts w:ascii="Times New Roman" w:hAnsi="Times New Roman" w:cs="Times New Roman"/>
        </w:rPr>
        <w:t xml:space="preserve">(4): 251-262. </w:t>
      </w:r>
    </w:p>
    <w:p w14:paraId="0103CED3" w14:textId="77777777" w:rsidR="00226AAF" w:rsidRPr="000718EA" w:rsidRDefault="00226AAF" w:rsidP="000E7A99">
      <w:pPr>
        <w:spacing w:line="480" w:lineRule="auto"/>
        <w:rPr>
          <w:rFonts w:ascii="Times New Roman" w:hAnsi="Times New Roman" w:cs="Times New Roman"/>
        </w:rPr>
      </w:pPr>
    </w:p>
    <w:p w14:paraId="0A2217DF" w14:textId="358B2A6F" w:rsidR="00226AAF" w:rsidRPr="000718EA" w:rsidRDefault="005B5ED4" w:rsidP="000E7A99">
      <w:pPr>
        <w:spacing w:line="480" w:lineRule="auto"/>
        <w:rPr>
          <w:rFonts w:ascii="Times New Roman" w:hAnsi="Times New Roman" w:cs="Times New Roman"/>
        </w:rPr>
      </w:pPr>
      <w:r>
        <w:rPr>
          <w:rFonts w:ascii="Times New Roman" w:hAnsi="Times New Roman" w:cs="Times New Roman"/>
        </w:rPr>
        <w:t>—</w:t>
      </w:r>
      <w:r w:rsidR="00226AAF" w:rsidRPr="000718EA">
        <w:rPr>
          <w:rFonts w:ascii="Times New Roman" w:hAnsi="Times New Roman" w:cs="Times New Roman"/>
        </w:rPr>
        <w:t>2010</w:t>
      </w:r>
      <w:r w:rsidR="00781EC5" w:rsidRPr="000718EA">
        <w:rPr>
          <w:rFonts w:ascii="Times New Roman" w:hAnsi="Times New Roman" w:cs="Times New Roman"/>
        </w:rPr>
        <w:t>b</w:t>
      </w:r>
      <w:r w:rsidR="00C06E67">
        <w:rPr>
          <w:rFonts w:ascii="Times New Roman" w:hAnsi="Times New Roman" w:cs="Times New Roman"/>
        </w:rPr>
        <w:t>. “</w:t>
      </w:r>
      <w:r w:rsidR="00226AAF" w:rsidRPr="000718EA">
        <w:rPr>
          <w:rFonts w:ascii="Times New Roman" w:hAnsi="Times New Roman" w:cs="Times New Roman"/>
        </w:rPr>
        <w:t xml:space="preserve">Critical Criminology and </w:t>
      </w:r>
      <w:r w:rsidR="0029580F">
        <w:rPr>
          <w:rFonts w:ascii="Times New Roman" w:hAnsi="Times New Roman" w:cs="Times New Roman"/>
        </w:rPr>
        <w:t>Crimes Against the Environment</w:t>
      </w:r>
      <w:r w:rsidR="00C06E67">
        <w:rPr>
          <w:rFonts w:ascii="Times New Roman" w:hAnsi="Times New Roman" w:cs="Times New Roman"/>
        </w:rPr>
        <w:t>”</w:t>
      </w:r>
      <w:r w:rsidR="0029580F">
        <w:rPr>
          <w:rFonts w:ascii="Times New Roman" w:hAnsi="Times New Roman" w:cs="Times New Roman"/>
        </w:rPr>
        <w:t>,</w:t>
      </w:r>
      <w:r w:rsidR="00226AAF" w:rsidRPr="000718EA">
        <w:rPr>
          <w:rFonts w:ascii="Times New Roman" w:hAnsi="Times New Roman" w:cs="Times New Roman"/>
        </w:rPr>
        <w:t xml:space="preserve"> </w:t>
      </w:r>
      <w:r w:rsidR="00226AAF" w:rsidRPr="000718EA">
        <w:rPr>
          <w:rFonts w:ascii="Times New Roman" w:hAnsi="Times New Roman" w:cs="Times New Roman"/>
          <w:i/>
        </w:rPr>
        <w:t>Critical Criminology</w:t>
      </w:r>
      <w:r w:rsidR="00C06E67">
        <w:rPr>
          <w:rFonts w:ascii="Times New Roman" w:hAnsi="Times New Roman" w:cs="Times New Roman"/>
        </w:rPr>
        <w:t>, 18</w:t>
      </w:r>
      <w:r w:rsidR="00226AAF" w:rsidRPr="000718EA">
        <w:rPr>
          <w:rFonts w:ascii="Times New Roman" w:hAnsi="Times New Roman" w:cs="Times New Roman"/>
        </w:rPr>
        <w:t xml:space="preserve">(4): 245-250. </w:t>
      </w:r>
    </w:p>
    <w:p w14:paraId="4BEE44AF" w14:textId="77777777" w:rsidR="002E35AF" w:rsidRPr="000718EA" w:rsidRDefault="002E35AF" w:rsidP="000E7A99">
      <w:pPr>
        <w:spacing w:line="480" w:lineRule="auto"/>
        <w:rPr>
          <w:rFonts w:ascii="Times New Roman" w:hAnsi="Times New Roman" w:cs="Times New Roman"/>
        </w:rPr>
      </w:pPr>
    </w:p>
    <w:p w14:paraId="0ECDDCEC" w14:textId="1217F4F1" w:rsidR="002E35AF" w:rsidRPr="000718EA" w:rsidRDefault="002E35AF" w:rsidP="000E7A99">
      <w:pPr>
        <w:spacing w:line="480" w:lineRule="auto"/>
        <w:rPr>
          <w:rFonts w:ascii="Times New Roman" w:hAnsi="Times New Roman" w:cs="Times New Roman"/>
        </w:rPr>
      </w:pPr>
      <w:proofErr w:type="spellStart"/>
      <w:r w:rsidRPr="000718EA">
        <w:rPr>
          <w:rFonts w:ascii="Times New Roman" w:hAnsi="Times New Roman" w:cs="Times New Roman"/>
        </w:rPr>
        <w:t>Sagoff</w:t>
      </w:r>
      <w:proofErr w:type="spellEnd"/>
      <w:r w:rsidRPr="000718EA">
        <w:rPr>
          <w:rFonts w:ascii="Times New Roman" w:hAnsi="Times New Roman" w:cs="Times New Roman"/>
        </w:rPr>
        <w:t>, M</w:t>
      </w:r>
      <w:r w:rsidR="00597B9F" w:rsidRPr="000718EA">
        <w:rPr>
          <w:rFonts w:ascii="Times New Roman" w:hAnsi="Times New Roman" w:cs="Times New Roman"/>
        </w:rPr>
        <w:t>ark</w:t>
      </w:r>
      <w:r w:rsidR="00C06E67">
        <w:rPr>
          <w:rFonts w:ascii="Times New Roman" w:hAnsi="Times New Roman" w:cs="Times New Roman"/>
        </w:rPr>
        <w:t xml:space="preserve">. </w:t>
      </w:r>
      <w:r w:rsidRPr="000718EA">
        <w:rPr>
          <w:rFonts w:ascii="Times New Roman" w:hAnsi="Times New Roman" w:cs="Times New Roman"/>
        </w:rPr>
        <w:t>2</w:t>
      </w:r>
      <w:r w:rsidR="00597B9F" w:rsidRPr="000718EA">
        <w:rPr>
          <w:rFonts w:ascii="Times New Roman" w:hAnsi="Times New Roman" w:cs="Times New Roman"/>
        </w:rPr>
        <w:t>008</w:t>
      </w:r>
      <w:r w:rsidR="00C06E67">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The Economy of the Earth: Philosophy, Law, and the Environment</w:t>
      </w:r>
      <w:r w:rsidRPr="000718EA">
        <w:rPr>
          <w:rFonts w:ascii="Times New Roman" w:hAnsi="Times New Roman" w:cs="Times New Roman"/>
        </w:rPr>
        <w:t xml:space="preserve">. </w:t>
      </w:r>
      <w:r w:rsidR="00597B9F" w:rsidRPr="000718EA">
        <w:rPr>
          <w:rFonts w:ascii="Times New Roman" w:hAnsi="Times New Roman" w:cs="Times New Roman"/>
        </w:rPr>
        <w:t xml:space="preserve">New York: </w:t>
      </w:r>
      <w:r w:rsidRPr="000718EA">
        <w:rPr>
          <w:rFonts w:ascii="Times New Roman" w:hAnsi="Times New Roman" w:cs="Times New Roman"/>
        </w:rPr>
        <w:t>Cambridge University Press.</w:t>
      </w:r>
    </w:p>
    <w:p w14:paraId="00496BDC" w14:textId="77777777" w:rsidR="00F10F9B" w:rsidRPr="000718EA" w:rsidRDefault="00F10F9B" w:rsidP="000E7A99">
      <w:pPr>
        <w:spacing w:line="480" w:lineRule="auto"/>
        <w:rPr>
          <w:rFonts w:ascii="Times New Roman" w:hAnsi="Times New Roman" w:cs="Times New Roman"/>
        </w:rPr>
      </w:pPr>
    </w:p>
    <w:p w14:paraId="008AD373" w14:textId="18F19487" w:rsidR="00865DD8" w:rsidRDefault="00C06E67" w:rsidP="000E7A99">
      <w:pPr>
        <w:spacing w:line="480" w:lineRule="auto"/>
        <w:rPr>
          <w:rFonts w:ascii="Times New Roman" w:hAnsi="Times New Roman" w:cs="Times New Roman"/>
        </w:rPr>
      </w:pPr>
      <w:r>
        <w:rPr>
          <w:rFonts w:ascii="Times New Roman" w:hAnsi="Times New Roman" w:cs="Times New Roman"/>
        </w:rPr>
        <w:t>Shearing, Clifford. 2015. “</w:t>
      </w:r>
      <w:r w:rsidR="00F10F9B" w:rsidRPr="000718EA">
        <w:rPr>
          <w:rFonts w:ascii="Times New Roman" w:hAnsi="Times New Roman" w:cs="Times New Roman"/>
        </w:rPr>
        <w:t>Cr</w:t>
      </w:r>
      <w:r w:rsidR="0029580F">
        <w:rPr>
          <w:rFonts w:ascii="Times New Roman" w:hAnsi="Times New Roman" w:cs="Times New Roman"/>
        </w:rPr>
        <w:t>iminology and the Anthropocene</w:t>
      </w:r>
      <w:r>
        <w:rPr>
          <w:rFonts w:ascii="Times New Roman" w:hAnsi="Times New Roman" w:cs="Times New Roman"/>
        </w:rPr>
        <w:t>”</w:t>
      </w:r>
      <w:r w:rsidR="0029580F">
        <w:rPr>
          <w:rFonts w:ascii="Times New Roman" w:hAnsi="Times New Roman" w:cs="Times New Roman"/>
        </w:rPr>
        <w:t>,</w:t>
      </w:r>
      <w:r w:rsidR="00F10F9B" w:rsidRPr="000718EA">
        <w:rPr>
          <w:rFonts w:ascii="Times New Roman" w:hAnsi="Times New Roman" w:cs="Times New Roman"/>
        </w:rPr>
        <w:t xml:space="preserve"> </w:t>
      </w:r>
      <w:r w:rsidR="00F10F9B" w:rsidRPr="000718EA">
        <w:rPr>
          <w:rFonts w:ascii="Times New Roman" w:hAnsi="Times New Roman" w:cs="Times New Roman"/>
          <w:i/>
        </w:rPr>
        <w:t>Criminology and Criminal Justice</w:t>
      </w:r>
      <w:r w:rsidR="00F10F9B" w:rsidRPr="000718EA">
        <w:rPr>
          <w:rFonts w:ascii="Times New Roman" w:hAnsi="Times New Roman" w:cs="Times New Roman"/>
        </w:rPr>
        <w:t xml:space="preserve">, 15(3): 255-269. </w:t>
      </w:r>
    </w:p>
    <w:p w14:paraId="335B1DC9" w14:textId="77777777" w:rsidR="00D23520" w:rsidRDefault="00D23520" w:rsidP="000E7A99">
      <w:pPr>
        <w:spacing w:line="480" w:lineRule="auto"/>
        <w:rPr>
          <w:rFonts w:ascii="Times New Roman" w:hAnsi="Times New Roman" w:cs="Times New Roman"/>
        </w:rPr>
      </w:pPr>
    </w:p>
    <w:p w14:paraId="06F9CAFA" w14:textId="555ED818" w:rsidR="00A44245" w:rsidRDefault="00A44245" w:rsidP="000E7A99">
      <w:pPr>
        <w:spacing w:line="480" w:lineRule="auto"/>
        <w:rPr>
          <w:rFonts w:ascii="Times New Roman" w:hAnsi="Times New Roman" w:cs="Times New Roman"/>
        </w:rPr>
      </w:pPr>
      <w:r>
        <w:rPr>
          <w:rFonts w:ascii="Times New Roman" w:hAnsi="Times New Roman" w:cs="Times New Roman"/>
        </w:rPr>
        <w:t xml:space="preserve">Short, Damien. </w:t>
      </w:r>
      <w:r w:rsidR="00997FA3">
        <w:rPr>
          <w:rFonts w:ascii="Times New Roman" w:hAnsi="Times New Roman" w:cs="Times New Roman"/>
        </w:rPr>
        <w:t xml:space="preserve">In press. </w:t>
      </w:r>
      <w:r w:rsidR="00997FA3" w:rsidRPr="00997FA3">
        <w:rPr>
          <w:rFonts w:ascii="Times New Roman" w:hAnsi="Times New Roman" w:cs="Times New Roman"/>
          <w:i/>
        </w:rPr>
        <w:t>Redefining Genocide</w:t>
      </w:r>
      <w:r w:rsidR="00997FA3">
        <w:rPr>
          <w:rFonts w:ascii="Times New Roman" w:hAnsi="Times New Roman" w:cs="Times New Roman"/>
          <w:i/>
        </w:rPr>
        <w:t>: S</w:t>
      </w:r>
      <w:r w:rsidR="00997FA3" w:rsidRPr="00997FA3">
        <w:rPr>
          <w:rFonts w:ascii="Times New Roman" w:hAnsi="Times New Roman" w:cs="Times New Roman"/>
          <w:i/>
        </w:rPr>
        <w:t>ettler Colonialism, Social Death and Ecocide</w:t>
      </w:r>
      <w:r w:rsidR="00997FA3">
        <w:rPr>
          <w:rFonts w:ascii="Times New Roman" w:hAnsi="Times New Roman" w:cs="Times New Roman"/>
        </w:rPr>
        <w:t>. London: Zed Books.</w:t>
      </w:r>
    </w:p>
    <w:p w14:paraId="409749DF" w14:textId="77777777" w:rsidR="00A44245" w:rsidRDefault="00A44245" w:rsidP="000E7A99">
      <w:pPr>
        <w:spacing w:line="480" w:lineRule="auto"/>
        <w:rPr>
          <w:rFonts w:ascii="Times New Roman" w:hAnsi="Times New Roman" w:cs="Times New Roman"/>
        </w:rPr>
      </w:pPr>
    </w:p>
    <w:p w14:paraId="3EE0097D" w14:textId="7DD0F3E3" w:rsidR="00D23520" w:rsidRPr="00D23520" w:rsidRDefault="00D23520" w:rsidP="00D23520">
      <w:pPr>
        <w:spacing w:line="480" w:lineRule="auto"/>
        <w:rPr>
          <w:rFonts w:ascii="Times New Roman" w:hAnsi="Times New Roman" w:cs="Times New Roman"/>
        </w:rPr>
      </w:pPr>
      <w:r>
        <w:rPr>
          <w:rFonts w:ascii="Times New Roman" w:hAnsi="Times New Roman" w:cs="Times New Roman"/>
        </w:rPr>
        <w:t>Short, Damien.</w:t>
      </w:r>
      <w:r w:rsidRPr="00D23520">
        <w:rPr>
          <w:rFonts w:ascii="Times New Roman" w:hAnsi="Times New Roman" w:cs="Times New Roman"/>
        </w:rPr>
        <w:t xml:space="preserve"> Szolucha, A</w:t>
      </w:r>
      <w:r>
        <w:rPr>
          <w:rFonts w:ascii="Times New Roman" w:hAnsi="Times New Roman" w:cs="Times New Roman"/>
        </w:rPr>
        <w:t>nna</w:t>
      </w:r>
      <w:r w:rsidRPr="00D23520">
        <w:rPr>
          <w:rFonts w:ascii="Times New Roman" w:hAnsi="Times New Roman" w:cs="Times New Roman"/>
        </w:rPr>
        <w:t xml:space="preserve">. </w:t>
      </w:r>
      <w:r>
        <w:rPr>
          <w:rFonts w:ascii="Times New Roman" w:hAnsi="Times New Roman" w:cs="Times New Roman"/>
        </w:rPr>
        <w:t>In press. “Fracking Lancashire: The Planning Process, Social Harm and Collective Trauma”,</w:t>
      </w:r>
      <w:r w:rsidRPr="00D23520">
        <w:rPr>
          <w:rFonts w:ascii="Times New Roman" w:hAnsi="Times New Roman" w:cs="Times New Roman"/>
        </w:rPr>
        <w:t xml:space="preserve"> </w:t>
      </w:r>
      <w:proofErr w:type="spellStart"/>
      <w:r w:rsidRPr="00D23520">
        <w:rPr>
          <w:rFonts w:ascii="Times New Roman" w:hAnsi="Times New Roman" w:cs="Times New Roman"/>
          <w:i/>
        </w:rPr>
        <w:t>Geoforum</w:t>
      </w:r>
      <w:proofErr w:type="spellEnd"/>
      <w:r w:rsidR="00A44245">
        <w:rPr>
          <w:rFonts w:ascii="Times New Roman" w:hAnsi="Times New Roman" w:cs="Times New Roman"/>
        </w:rPr>
        <w:t xml:space="preserve"> (2017). Available at: </w:t>
      </w:r>
      <w:r w:rsidRPr="00D23520">
        <w:rPr>
          <w:rFonts w:ascii="Times New Roman" w:hAnsi="Times New Roman" w:cs="Times New Roman"/>
        </w:rPr>
        <w:t xml:space="preserve">http://dx.doi.org/10.1016/j.geoforum.2017.03.001 </w:t>
      </w:r>
      <w:r w:rsidR="00052BFD">
        <w:rPr>
          <w:rFonts w:ascii="Times New Roman" w:hAnsi="Times New Roman" w:cs="Times New Roman"/>
        </w:rPr>
        <w:t>(accessed</w:t>
      </w:r>
      <w:r w:rsidR="00A44245">
        <w:rPr>
          <w:rFonts w:ascii="Times New Roman" w:hAnsi="Times New Roman" w:cs="Times New Roman"/>
        </w:rPr>
        <w:t xml:space="preserve"> </w:t>
      </w:r>
      <w:r w:rsidR="00052BFD">
        <w:rPr>
          <w:rFonts w:ascii="Times New Roman" w:hAnsi="Times New Roman" w:cs="Times New Roman"/>
        </w:rPr>
        <w:t>0</w:t>
      </w:r>
      <w:r w:rsidR="00A44245">
        <w:rPr>
          <w:rFonts w:ascii="Times New Roman" w:hAnsi="Times New Roman" w:cs="Times New Roman"/>
        </w:rPr>
        <w:t xml:space="preserve">5th October 2017). </w:t>
      </w:r>
    </w:p>
    <w:p w14:paraId="09A6CF65" w14:textId="77777777" w:rsidR="00B84D2D" w:rsidRPr="000718EA" w:rsidRDefault="00B84D2D" w:rsidP="000E7A99">
      <w:pPr>
        <w:spacing w:line="480" w:lineRule="auto"/>
        <w:rPr>
          <w:rFonts w:ascii="Times New Roman" w:hAnsi="Times New Roman" w:cs="Times New Roman"/>
        </w:rPr>
      </w:pPr>
    </w:p>
    <w:p w14:paraId="5F6F135B" w14:textId="06DBC002" w:rsidR="00B84D2D" w:rsidRPr="000718EA" w:rsidRDefault="00B84D2D" w:rsidP="000E7A99">
      <w:pPr>
        <w:spacing w:line="480" w:lineRule="auto"/>
        <w:rPr>
          <w:rFonts w:ascii="Times New Roman" w:hAnsi="Times New Roman" w:cs="Times New Roman"/>
        </w:rPr>
      </w:pPr>
      <w:r w:rsidRPr="00C06E67">
        <w:rPr>
          <w:rFonts w:ascii="Times New Roman" w:hAnsi="Times New Roman" w:cs="Times New Roman"/>
        </w:rPr>
        <w:t xml:space="preserve">Short, Damien. Elliot, Jessica. </w:t>
      </w:r>
      <w:proofErr w:type="spellStart"/>
      <w:r w:rsidRPr="00C06E67">
        <w:rPr>
          <w:rFonts w:ascii="Times New Roman" w:hAnsi="Times New Roman" w:cs="Times New Roman"/>
        </w:rPr>
        <w:t>Norder</w:t>
      </w:r>
      <w:proofErr w:type="spellEnd"/>
      <w:r w:rsidRPr="00C06E67">
        <w:rPr>
          <w:rFonts w:ascii="Times New Roman" w:hAnsi="Times New Roman" w:cs="Times New Roman"/>
        </w:rPr>
        <w:t xml:space="preserve">, Kadin. Lloyd-Davies, Edward. </w:t>
      </w:r>
      <w:r w:rsidR="00C06E67" w:rsidRPr="00C06E67">
        <w:rPr>
          <w:rFonts w:ascii="Times New Roman" w:hAnsi="Times New Roman" w:cs="Times New Roman"/>
        </w:rPr>
        <w:t>and Morley, Joanna. 2015.</w:t>
      </w:r>
      <w:r w:rsidRPr="00C06E67">
        <w:rPr>
          <w:rFonts w:ascii="Times New Roman" w:hAnsi="Times New Roman" w:cs="Times New Roman"/>
        </w:rPr>
        <w:t xml:space="preserve"> </w:t>
      </w:r>
      <w:r w:rsidR="00C06E67" w:rsidRPr="00C06E67">
        <w:rPr>
          <w:rFonts w:ascii="Times New Roman" w:hAnsi="Times New Roman" w:cs="Times New Roman"/>
        </w:rPr>
        <w:t>“</w:t>
      </w:r>
      <w:r w:rsidRPr="00C06E67">
        <w:rPr>
          <w:rFonts w:ascii="Times New Roman" w:hAnsi="Times New Roman" w:cs="Times New Roman"/>
        </w:rPr>
        <w:t>Extreme Energy, ‘Fracking’</w:t>
      </w:r>
      <w:r w:rsidR="0029580F">
        <w:rPr>
          <w:rFonts w:ascii="Times New Roman" w:hAnsi="Times New Roman" w:cs="Times New Roman"/>
        </w:rPr>
        <w:t xml:space="preserve"> </w:t>
      </w:r>
      <w:r w:rsidRPr="00C06E67">
        <w:rPr>
          <w:rFonts w:ascii="Times New Roman" w:hAnsi="Times New Roman" w:cs="Times New Roman"/>
        </w:rPr>
        <w:t>and Human Rights: A New Field for H</w:t>
      </w:r>
      <w:r w:rsidR="00C06E67" w:rsidRPr="00C06E67">
        <w:rPr>
          <w:rFonts w:ascii="Times New Roman" w:hAnsi="Times New Roman" w:cs="Times New Roman"/>
        </w:rPr>
        <w:t>uman Rights Impact Assessments?”</w:t>
      </w:r>
      <w:r w:rsidRPr="00C06E67">
        <w:rPr>
          <w:rFonts w:ascii="Times New Roman" w:hAnsi="Times New Roman" w:cs="Times New Roman"/>
        </w:rPr>
        <w:t xml:space="preserve"> </w:t>
      </w:r>
      <w:r w:rsidRPr="00C06E67">
        <w:rPr>
          <w:rFonts w:ascii="Times New Roman" w:hAnsi="Times New Roman" w:cs="Times New Roman"/>
          <w:i/>
        </w:rPr>
        <w:t>The International Journal of Human Rights</w:t>
      </w:r>
      <w:r w:rsidRPr="00C06E67">
        <w:rPr>
          <w:rFonts w:ascii="Times New Roman" w:hAnsi="Times New Roman" w:cs="Times New Roman"/>
        </w:rPr>
        <w:t>, 19(6): 697-736.</w:t>
      </w:r>
    </w:p>
    <w:p w14:paraId="30E6ECBA" w14:textId="77777777" w:rsidR="00527F7B" w:rsidRPr="000718EA" w:rsidRDefault="00527F7B" w:rsidP="000E7A99">
      <w:pPr>
        <w:spacing w:line="480" w:lineRule="auto"/>
        <w:rPr>
          <w:rFonts w:ascii="Times New Roman" w:hAnsi="Times New Roman" w:cs="Times New Roman"/>
        </w:rPr>
      </w:pPr>
    </w:p>
    <w:p w14:paraId="261478C8" w14:textId="55C48CA3" w:rsidR="00527F7B" w:rsidRPr="000718EA" w:rsidRDefault="00527F7B" w:rsidP="000E7A99">
      <w:pPr>
        <w:spacing w:line="480" w:lineRule="auto"/>
        <w:rPr>
          <w:rFonts w:ascii="Times New Roman" w:hAnsi="Times New Roman" w:cs="Times New Roman"/>
        </w:rPr>
      </w:pPr>
      <w:r w:rsidRPr="000718EA">
        <w:rPr>
          <w:rFonts w:ascii="Times New Roman" w:hAnsi="Times New Roman" w:cs="Times New Roman"/>
        </w:rPr>
        <w:t xml:space="preserve">South, </w:t>
      </w:r>
      <w:r w:rsidR="00C06E67">
        <w:rPr>
          <w:rFonts w:ascii="Times New Roman" w:hAnsi="Times New Roman" w:cs="Times New Roman"/>
        </w:rPr>
        <w:t xml:space="preserve">Nigel. and </w:t>
      </w:r>
      <w:proofErr w:type="spellStart"/>
      <w:r w:rsidR="00C06E67">
        <w:rPr>
          <w:rFonts w:ascii="Times New Roman" w:hAnsi="Times New Roman" w:cs="Times New Roman"/>
        </w:rPr>
        <w:t>Brisman</w:t>
      </w:r>
      <w:proofErr w:type="spellEnd"/>
      <w:r w:rsidR="00C06E67">
        <w:rPr>
          <w:rFonts w:ascii="Times New Roman" w:hAnsi="Times New Roman" w:cs="Times New Roman"/>
        </w:rPr>
        <w:t xml:space="preserve">, </w:t>
      </w:r>
      <w:proofErr w:type="spellStart"/>
      <w:r w:rsidR="00C06E67">
        <w:rPr>
          <w:rFonts w:ascii="Times New Roman" w:hAnsi="Times New Roman" w:cs="Times New Roman"/>
        </w:rPr>
        <w:t>Avi</w:t>
      </w:r>
      <w:proofErr w:type="spellEnd"/>
      <w:r w:rsidR="00C06E67">
        <w:rPr>
          <w:rFonts w:ascii="Times New Roman" w:hAnsi="Times New Roman" w:cs="Times New Roman"/>
        </w:rPr>
        <w:t>. (eds) 2013.</w:t>
      </w:r>
      <w:r w:rsidRPr="000718EA">
        <w:rPr>
          <w:rFonts w:ascii="Times New Roman" w:hAnsi="Times New Roman" w:cs="Times New Roman"/>
        </w:rPr>
        <w:t xml:space="preserve"> </w:t>
      </w:r>
      <w:r w:rsidRPr="000718EA">
        <w:rPr>
          <w:rFonts w:ascii="Times New Roman" w:hAnsi="Times New Roman" w:cs="Times New Roman"/>
          <w:i/>
        </w:rPr>
        <w:t>Routledge International Handbook of Green Criminology</w:t>
      </w:r>
      <w:r w:rsidRPr="000718EA">
        <w:rPr>
          <w:rFonts w:ascii="Times New Roman" w:hAnsi="Times New Roman" w:cs="Times New Roman"/>
        </w:rPr>
        <w:t xml:space="preserve">. Abingdon: Routledge. </w:t>
      </w:r>
    </w:p>
    <w:p w14:paraId="4D16B116" w14:textId="77777777" w:rsidR="00003FC8" w:rsidRDefault="00003FC8" w:rsidP="000E7A99">
      <w:pPr>
        <w:spacing w:line="480" w:lineRule="auto"/>
        <w:rPr>
          <w:rFonts w:ascii="Times New Roman" w:hAnsi="Times New Roman" w:cs="Times New Roman"/>
        </w:rPr>
      </w:pPr>
    </w:p>
    <w:p w14:paraId="25163A1E" w14:textId="1126F14C" w:rsidR="005B5ED4" w:rsidRDefault="005B5ED4" w:rsidP="000E7A99">
      <w:pPr>
        <w:spacing w:line="480" w:lineRule="auto"/>
        <w:rPr>
          <w:rFonts w:ascii="Times New Roman" w:hAnsi="Times New Roman" w:cs="Times New Roman"/>
        </w:rPr>
      </w:pPr>
      <w:r>
        <w:rPr>
          <w:rFonts w:ascii="Times New Roman" w:hAnsi="Times New Roman" w:cs="Times New Roman"/>
        </w:rPr>
        <w:t>South, Nigel. 1998. “</w:t>
      </w:r>
      <w:r w:rsidRPr="000718EA">
        <w:rPr>
          <w:rFonts w:ascii="Times New Roman" w:hAnsi="Times New Roman" w:cs="Times New Roman"/>
        </w:rPr>
        <w:t>A Green Field fo</w:t>
      </w:r>
      <w:r>
        <w:rPr>
          <w:rFonts w:ascii="Times New Roman" w:hAnsi="Times New Roman" w:cs="Times New Roman"/>
        </w:rPr>
        <w:t>r Criminolog</w:t>
      </w:r>
      <w:r w:rsidR="0029580F">
        <w:rPr>
          <w:rFonts w:ascii="Times New Roman" w:hAnsi="Times New Roman" w:cs="Times New Roman"/>
        </w:rPr>
        <w:t>y? A Proposal for a Perspective</w:t>
      </w:r>
      <w:r>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w:t>
      </w:r>
      <w:r w:rsidRPr="000718EA">
        <w:rPr>
          <w:rFonts w:ascii="Times New Roman" w:hAnsi="Times New Roman" w:cs="Times New Roman"/>
          <w:i/>
          <w:iCs/>
        </w:rPr>
        <w:t>Theoretical Criminology</w:t>
      </w:r>
      <w:r w:rsidRPr="000718EA">
        <w:rPr>
          <w:rFonts w:ascii="Times New Roman" w:hAnsi="Times New Roman" w:cs="Times New Roman"/>
        </w:rPr>
        <w:t>, </w:t>
      </w:r>
      <w:r w:rsidRPr="000718EA">
        <w:rPr>
          <w:rFonts w:ascii="Times New Roman" w:hAnsi="Times New Roman" w:cs="Times New Roman"/>
          <w:iCs/>
        </w:rPr>
        <w:t>2</w:t>
      </w:r>
      <w:r w:rsidRPr="000718EA">
        <w:rPr>
          <w:rFonts w:ascii="Times New Roman" w:hAnsi="Times New Roman" w:cs="Times New Roman"/>
        </w:rPr>
        <w:t>(2): 211-233.</w:t>
      </w:r>
    </w:p>
    <w:p w14:paraId="60C05AA0" w14:textId="77777777" w:rsidR="005B5ED4" w:rsidRPr="000718EA" w:rsidRDefault="005B5ED4" w:rsidP="000E7A99">
      <w:pPr>
        <w:spacing w:line="480" w:lineRule="auto"/>
        <w:rPr>
          <w:rFonts w:ascii="Times New Roman" w:hAnsi="Times New Roman" w:cs="Times New Roman"/>
        </w:rPr>
      </w:pPr>
    </w:p>
    <w:p w14:paraId="7A948509" w14:textId="56577B47" w:rsidR="00003FC8" w:rsidRPr="000718EA" w:rsidRDefault="00C06E67" w:rsidP="000E7A99">
      <w:pPr>
        <w:spacing w:line="480" w:lineRule="auto"/>
        <w:outlineLvl w:val="0"/>
        <w:rPr>
          <w:rFonts w:ascii="Times New Roman" w:hAnsi="Times New Roman" w:cs="Times New Roman"/>
        </w:rPr>
      </w:pPr>
      <w:r>
        <w:rPr>
          <w:rFonts w:ascii="Times New Roman" w:hAnsi="Times New Roman" w:cs="Times New Roman"/>
        </w:rPr>
        <w:t>Speight, James. 2013.</w:t>
      </w:r>
      <w:r w:rsidR="00003FC8" w:rsidRPr="000718EA">
        <w:rPr>
          <w:rFonts w:ascii="Times New Roman" w:hAnsi="Times New Roman" w:cs="Times New Roman"/>
        </w:rPr>
        <w:t xml:space="preserve"> </w:t>
      </w:r>
      <w:r w:rsidR="00003FC8" w:rsidRPr="000718EA">
        <w:rPr>
          <w:rFonts w:ascii="Times New Roman" w:hAnsi="Times New Roman" w:cs="Times New Roman"/>
          <w:i/>
        </w:rPr>
        <w:t>Shale Gas Production Processes</w:t>
      </w:r>
      <w:r w:rsidR="00003FC8" w:rsidRPr="000718EA">
        <w:rPr>
          <w:rFonts w:ascii="Times New Roman" w:hAnsi="Times New Roman" w:cs="Times New Roman"/>
        </w:rPr>
        <w:t xml:space="preserve">. Oxford: Elsevier. </w:t>
      </w:r>
    </w:p>
    <w:p w14:paraId="7A3B97A1" w14:textId="77777777" w:rsidR="00865DD8" w:rsidRPr="000718EA" w:rsidRDefault="00865DD8" w:rsidP="000E7A99">
      <w:pPr>
        <w:spacing w:line="480" w:lineRule="auto"/>
        <w:rPr>
          <w:rFonts w:ascii="Times New Roman" w:hAnsi="Times New Roman" w:cs="Times New Roman"/>
        </w:rPr>
      </w:pPr>
    </w:p>
    <w:p w14:paraId="5B34E942" w14:textId="674CEA84" w:rsidR="00865DD8" w:rsidRPr="000718EA" w:rsidRDefault="00C06E67" w:rsidP="000E7A99">
      <w:pPr>
        <w:spacing w:line="480" w:lineRule="auto"/>
        <w:rPr>
          <w:rFonts w:ascii="Times New Roman" w:hAnsi="Times New Roman" w:cs="Times New Roman"/>
        </w:rPr>
      </w:pPr>
      <w:proofErr w:type="spellStart"/>
      <w:r w:rsidRPr="002B5275">
        <w:rPr>
          <w:rFonts w:ascii="Times New Roman" w:hAnsi="Times New Roman" w:cs="Times New Roman"/>
        </w:rPr>
        <w:t>Srebotnjak</w:t>
      </w:r>
      <w:proofErr w:type="spellEnd"/>
      <w:r w:rsidRPr="002B5275">
        <w:rPr>
          <w:rFonts w:ascii="Times New Roman" w:hAnsi="Times New Roman" w:cs="Times New Roman"/>
        </w:rPr>
        <w:t>, Tanja. 2014.</w:t>
      </w:r>
      <w:r w:rsidR="00865DD8" w:rsidRPr="002B5275">
        <w:rPr>
          <w:rFonts w:ascii="Times New Roman" w:hAnsi="Times New Roman" w:cs="Times New Roman"/>
        </w:rPr>
        <w:t xml:space="preserve"> </w:t>
      </w:r>
      <w:r w:rsidR="00865DD8" w:rsidRPr="002B5275">
        <w:rPr>
          <w:rFonts w:ascii="Times New Roman" w:hAnsi="Times New Roman" w:cs="Times New Roman"/>
          <w:i/>
        </w:rPr>
        <w:t>Fracking Fumes: Air Pollution from Hydraulic Fracturing Threatens Public Health and Communities</w:t>
      </w:r>
      <w:r w:rsidR="007E6A1A" w:rsidRPr="002B5275">
        <w:rPr>
          <w:rFonts w:ascii="Times New Roman" w:hAnsi="Times New Roman" w:cs="Times New Roman"/>
        </w:rPr>
        <w:t>. Produced for: US</w:t>
      </w:r>
      <w:r w:rsidR="00865DD8" w:rsidRPr="002B5275">
        <w:rPr>
          <w:rFonts w:ascii="Times New Roman" w:hAnsi="Times New Roman" w:cs="Times New Roman"/>
        </w:rPr>
        <w:t xml:space="preserve"> Natural Resources Defense Council. </w:t>
      </w:r>
      <w:r w:rsidR="00865DD8" w:rsidRPr="0016358A">
        <w:rPr>
          <w:rFonts w:ascii="Times New Roman" w:hAnsi="Times New Roman" w:cs="Times New Roman"/>
        </w:rPr>
        <w:t>Available at: https://www.nrdc.org/sites/default/files/fracking-air-pollution-IB.pdf</w:t>
      </w:r>
      <w:r w:rsidR="0016358A">
        <w:rPr>
          <w:rFonts w:ascii="Times New Roman" w:hAnsi="Times New Roman" w:cs="Times New Roman"/>
        </w:rPr>
        <w:t xml:space="preserve"> (accessed 27th July</w:t>
      </w:r>
      <w:r w:rsidR="00865DD8" w:rsidRPr="0016358A">
        <w:rPr>
          <w:rFonts w:ascii="Times New Roman" w:hAnsi="Times New Roman" w:cs="Times New Roman"/>
        </w:rPr>
        <w:t xml:space="preserve"> 2017).</w:t>
      </w:r>
      <w:r w:rsidR="00865DD8" w:rsidRPr="000718EA">
        <w:rPr>
          <w:rFonts w:ascii="Times New Roman" w:hAnsi="Times New Roman" w:cs="Times New Roman"/>
        </w:rPr>
        <w:t xml:space="preserve"> </w:t>
      </w:r>
    </w:p>
    <w:p w14:paraId="63F0D8EF" w14:textId="77777777" w:rsidR="006D1DF9" w:rsidRPr="000718EA" w:rsidRDefault="006D1DF9" w:rsidP="000E7A99">
      <w:pPr>
        <w:spacing w:line="480" w:lineRule="auto"/>
        <w:rPr>
          <w:rFonts w:ascii="Times New Roman" w:hAnsi="Times New Roman" w:cs="Times New Roman"/>
        </w:rPr>
      </w:pPr>
    </w:p>
    <w:p w14:paraId="29BF28A9" w14:textId="0C7010AC" w:rsidR="006D1DF9" w:rsidRPr="000718EA" w:rsidRDefault="00C06E67" w:rsidP="000E7A99">
      <w:pPr>
        <w:spacing w:line="480" w:lineRule="auto"/>
        <w:rPr>
          <w:rFonts w:ascii="Times New Roman" w:hAnsi="Times New Roman" w:cs="Times New Roman"/>
        </w:rPr>
      </w:pPr>
      <w:r>
        <w:rPr>
          <w:rFonts w:ascii="Times New Roman" w:hAnsi="Times New Roman" w:cs="Times New Roman"/>
        </w:rPr>
        <w:lastRenderedPageBreak/>
        <w:t>Stephenson, Michael. 2015.</w:t>
      </w:r>
      <w:r w:rsidR="006D1DF9" w:rsidRPr="000718EA">
        <w:rPr>
          <w:rFonts w:ascii="Times New Roman" w:hAnsi="Times New Roman" w:cs="Times New Roman"/>
        </w:rPr>
        <w:t xml:space="preserve"> </w:t>
      </w:r>
      <w:r w:rsidR="006D1DF9" w:rsidRPr="000718EA">
        <w:rPr>
          <w:rFonts w:ascii="Times New Roman" w:hAnsi="Times New Roman" w:cs="Times New Roman"/>
          <w:i/>
        </w:rPr>
        <w:t>Shale Gas and Fracking: The Science Behind the Controversy.</w:t>
      </w:r>
      <w:r w:rsidR="006D1DF9" w:rsidRPr="000718EA">
        <w:rPr>
          <w:rFonts w:ascii="Times New Roman" w:hAnsi="Times New Roman" w:cs="Times New Roman"/>
        </w:rPr>
        <w:t xml:space="preserve"> Oxford: Elsevier. </w:t>
      </w:r>
    </w:p>
    <w:p w14:paraId="137CC809" w14:textId="77777777" w:rsidR="001F4C29" w:rsidRPr="000718EA" w:rsidRDefault="001F4C29" w:rsidP="000E7A99">
      <w:pPr>
        <w:spacing w:line="480" w:lineRule="auto"/>
        <w:rPr>
          <w:rFonts w:ascii="Times New Roman" w:hAnsi="Times New Roman" w:cs="Times New Roman"/>
        </w:rPr>
      </w:pPr>
    </w:p>
    <w:p w14:paraId="3512C7EE" w14:textId="5C8C17BA" w:rsidR="001F4C29" w:rsidRPr="000718EA" w:rsidRDefault="001F4C29" w:rsidP="000E7A99">
      <w:pPr>
        <w:spacing w:line="480" w:lineRule="auto"/>
        <w:rPr>
          <w:rFonts w:ascii="Times New Roman" w:hAnsi="Times New Roman" w:cs="Times New Roman"/>
        </w:rPr>
      </w:pPr>
      <w:r w:rsidRPr="000718EA">
        <w:rPr>
          <w:rFonts w:ascii="Times New Roman" w:hAnsi="Times New Roman" w:cs="Times New Roman"/>
        </w:rPr>
        <w:t>Stretesky, Paul. Long</w:t>
      </w:r>
      <w:r w:rsidR="00C06E67">
        <w:rPr>
          <w:rFonts w:ascii="Times New Roman" w:hAnsi="Times New Roman" w:cs="Times New Roman"/>
        </w:rPr>
        <w:t>, Michael. and Lynch, Michael. 2014.</w:t>
      </w:r>
      <w:r w:rsidRPr="000718EA">
        <w:rPr>
          <w:rFonts w:ascii="Times New Roman" w:hAnsi="Times New Roman" w:cs="Times New Roman"/>
        </w:rPr>
        <w:t xml:space="preserve"> </w:t>
      </w:r>
      <w:r w:rsidRPr="000718EA">
        <w:rPr>
          <w:rFonts w:ascii="Times New Roman" w:hAnsi="Times New Roman" w:cs="Times New Roman"/>
          <w:i/>
        </w:rPr>
        <w:t>The Treadmill of Crime: Political Economy and Green Criminology</w:t>
      </w:r>
      <w:r w:rsidRPr="000718EA">
        <w:rPr>
          <w:rFonts w:ascii="Times New Roman" w:hAnsi="Times New Roman" w:cs="Times New Roman"/>
        </w:rPr>
        <w:t xml:space="preserve">. Oxon: Routledge. </w:t>
      </w:r>
    </w:p>
    <w:p w14:paraId="683A2011" w14:textId="77777777" w:rsidR="008924F3" w:rsidRPr="000718EA" w:rsidRDefault="008924F3" w:rsidP="000E7A99">
      <w:pPr>
        <w:spacing w:line="480" w:lineRule="auto"/>
        <w:rPr>
          <w:rFonts w:ascii="Times New Roman" w:hAnsi="Times New Roman" w:cs="Times New Roman"/>
        </w:rPr>
      </w:pPr>
    </w:p>
    <w:p w14:paraId="3D117F13" w14:textId="6964D5AD" w:rsidR="008924F3" w:rsidRPr="000718EA" w:rsidRDefault="008924F3" w:rsidP="000E7A99">
      <w:pPr>
        <w:spacing w:line="480" w:lineRule="auto"/>
        <w:rPr>
          <w:rFonts w:ascii="Times New Roman" w:hAnsi="Times New Roman" w:cs="Times New Roman"/>
        </w:rPr>
      </w:pPr>
      <w:r w:rsidRPr="000718EA">
        <w:rPr>
          <w:rFonts w:ascii="Times New Roman" w:hAnsi="Times New Roman" w:cs="Times New Roman"/>
        </w:rPr>
        <w:t>Throupe, Ron.</w:t>
      </w:r>
      <w:r w:rsidR="00C06E67">
        <w:rPr>
          <w:rFonts w:ascii="Times New Roman" w:hAnsi="Times New Roman" w:cs="Times New Roman"/>
        </w:rPr>
        <w:t xml:space="preserve"> Simons, Robert. and Mao, </w:t>
      </w:r>
      <w:proofErr w:type="spellStart"/>
      <w:r w:rsidR="00C06E67">
        <w:rPr>
          <w:rFonts w:ascii="Times New Roman" w:hAnsi="Times New Roman" w:cs="Times New Roman"/>
        </w:rPr>
        <w:t>Xue</w:t>
      </w:r>
      <w:proofErr w:type="spellEnd"/>
      <w:r w:rsidR="00C06E67">
        <w:rPr>
          <w:rFonts w:ascii="Times New Roman" w:hAnsi="Times New Roman" w:cs="Times New Roman"/>
        </w:rPr>
        <w:t>. 2013. “</w:t>
      </w:r>
      <w:r w:rsidRPr="000718EA">
        <w:rPr>
          <w:rFonts w:ascii="Times New Roman" w:hAnsi="Times New Roman" w:cs="Times New Roman"/>
        </w:rPr>
        <w:t>A Review of Hydro “Fracking” and its Po</w:t>
      </w:r>
      <w:r w:rsidR="0029580F">
        <w:rPr>
          <w:rFonts w:ascii="Times New Roman" w:hAnsi="Times New Roman" w:cs="Times New Roman"/>
        </w:rPr>
        <w:t>tential Effects on Real Estate</w:t>
      </w:r>
      <w:r w:rsidR="00C06E67">
        <w:rPr>
          <w:rFonts w:ascii="Times New Roman" w:hAnsi="Times New Roman" w:cs="Times New Roman"/>
        </w:rPr>
        <w:t>”</w:t>
      </w:r>
      <w:r w:rsidR="0029580F">
        <w:rPr>
          <w:rFonts w:ascii="Times New Roman" w:hAnsi="Times New Roman" w:cs="Times New Roman"/>
        </w:rPr>
        <w:t>,</w:t>
      </w:r>
      <w:r w:rsidRPr="000718EA">
        <w:rPr>
          <w:rFonts w:ascii="Times New Roman" w:hAnsi="Times New Roman" w:cs="Times New Roman"/>
        </w:rPr>
        <w:t xml:space="preserve"> </w:t>
      </w:r>
      <w:r w:rsidRPr="000718EA">
        <w:rPr>
          <w:rFonts w:ascii="Times New Roman" w:hAnsi="Times New Roman" w:cs="Times New Roman"/>
          <w:i/>
        </w:rPr>
        <w:t>Journal of Real Estate Literature</w:t>
      </w:r>
      <w:r w:rsidRPr="000718EA">
        <w:rPr>
          <w:rFonts w:ascii="Times New Roman" w:hAnsi="Times New Roman" w:cs="Times New Roman"/>
        </w:rPr>
        <w:t>, 21(2): 205-232.</w:t>
      </w:r>
    </w:p>
    <w:p w14:paraId="774F7020" w14:textId="77777777" w:rsidR="00CB67CD" w:rsidRPr="000718EA" w:rsidRDefault="00CB67CD" w:rsidP="000E7A99">
      <w:pPr>
        <w:spacing w:line="480" w:lineRule="auto"/>
        <w:rPr>
          <w:rFonts w:ascii="Times New Roman" w:hAnsi="Times New Roman" w:cs="Times New Roman"/>
        </w:rPr>
      </w:pPr>
    </w:p>
    <w:p w14:paraId="3D8D7024" w14:textId="55F101ED" w:rsidR="00CB67CD" w:rsidRPr="000718EA" w:rsidRDefault="00C06E67" w:rsidP="000E7A99">
      <w:pPr>
        <w:spacing w:line="480" w:lineRule="auto"/>
        <w:rPr>
          <w:rFonts w:ascii="Times New Roman" w:hAnsi="Times New Roman" w:cs="Times New Roman"/>
        </w:rPr>
      </w:pPr>
      <w:r w:rsidRPr="002B5275">
        <w:rPr>
          <w:rFonts w:ascii="Times New Roman" w:hAnsi="Times New Roman" w:cs="Times New Roman"/>
        </w:rPr>
        <w:t>Tovey, Keith. no date.</w:t>
      </w:r>
      <w:r w:rsidR="00CB67CD" w:rsidRPr="002B5275">
        <w:rPr>
          <w:rFonts w:ascii="Times New Roman" w:hAnsi="Times New Roman" w:cs="Times New Roman"/>
        </w:rPr>
        <w:t xml:space="preserve"> </w:t>
      </w:r>
      <w:r w:rsidR="00CB67CD" w:rsidRPr="002B5275">
        <w:rPr>
          <w:rFonts w:ascii="Times New Roman" w:hAnsi="Times New Roman" w:cs="Times New Roman"/>
          <w:i/>
        </w:rPr>
        <w:t>Fracking – A Solution to Solve Energy Security or an Unacceptable Step Too Far?</w:t>
      </w:r>
      <w:r w:rsidR="00CB67CD" w:rsidRPr="002B5275">
        <w:rPr>
          <w:rFonts w:ascii="Times New Roman" w:hAnsi="Times New Roman" w:cs="Times New Roman"/>
        </w:rPr>
        <w:t xml:space="preserve"> Available</w:t>
      </w:r>
      <w:r w:rsidR="00CB67CD" w:rsidRPr="0016358A">
        <w:rPr>
          <w:rFonts w:ascii="Times New Roman" w:hAnsi="Times New Roman" w:cs="Times New Roman"/>
        </w:rPr>
        <w:t xml:space="preserve"> at: https://archive.uea.ac.uk/~e680/energy/ENV-2a84/Fracking_paper_for_Rotary.pdf </w:t>
      </w:r>
      <w:r w:rsidR="0016358A">
        <w:rPr>
          <w:rFonts w:ascii="Times New Roman" w:hAnsi="Times New Roman" w:cs="Times New Roman"/>
        </w:rPr>
        <w:t>(accessed 17th August</w:t>
      </w:r>
      <w:r w:rsidR="00CB67CD" w:rsidRPr="0016358A">
        <w:rPr>
          <w:rFonts w:ascii="Times New Roman" w:hAnsi="Times New Roman" w:cs="Times New Roman"/>
        </w:rPr>
        <w:t xml:space="preserve"> 2017).</w:t>
      </w:r>
      <w:r w:rsidR="00CB67CD" w:rsidRPr="000718EA">
        <w:rPr>
          <w:rFonts w:ascii="Times New Roman" w:hAnsi="Times New Roman" w:cs="Times New Roman"/>
        </w:rPr>
        <w:t xml:space="preserve"> </w:t>
      </w:r>
    </w:p>
    <w:p w14:paraId="221E3243" w14:textId="77777777" w:rsidR="00B01278" w:rsidRPr="000718EA" w:rsidRDefault="00B01278" w:rsidP="000E7A99">
      <w:pPr>
        <w:spacing w:line="480" w:lineRule="auto"/>
        <w:rPr>
          <w:rFonts w:ascii="Times New Roman" w:hAnsi="Times New Roman" w:cs="Times New Roman"/>
        </w:rPr>
      </w:pPr>
    </w:p>
    <w:p w14:paraId="7B7AFC31" w14:textId="691F7317" w:rsidR="00B01278" w:rsidRPr="000718EA" w:rsidRDefault="00B01278" w:rsidP="000E7A99">
      <w:pPr>
        <w:spacing w:line="480" w:lineRule="auto"/>
        <w:rPr>
          <w:rFonts w:ascii="Times New Roman" w:hAnsi="Times New Roman" w:cs="Times New Roman"/>
        </w:rPr>
      </w:pPr>
      <w:r w:rsidRPr="002B5275">
        <w:rPr>
          <w:rFonts w:ascii="Times New Roman" w:hAnsi="Times New Roman" w:cs="Times New Roman"/>
        </w:rPr>
        <w:t>United K</w:t>
      </w:r>
      <w:r w:rsidR="00C06E67" w:rsidRPr="002B5275">
        <w:rPr>
          <w:rFonts w:ascii="Times New Roman" w:hAnsi="Times New Roman" w:cs="Times New Roman"/>
        </w:rPr>
        <w:t>ingdom Onshore Operators Group. 2016.</w:t>
      </w:r>
      <w:r w:rsidRPr="002B5275">
        <w:rPr>
          <w:rFonts w:ascii="Times New Roman" w:hAnsi="Times New Roman" w:cs="Times New Roman"/>
        </w:rPr>
        <w:t xml:space="preserve"> </w:t>
      </w:r>
      <w:r w:rsidRPr="002B5275">
        <w:rPr>
          <w:rFonts w:ascii="Times New Roman" w:hAnsi="Times New Roman" w:cs="Times New Roman"/>
          <w:i/>
        </w:rPr>
        <w:t>Community Engagement Charter: Oil and Gas from Unconventional Reservoirs</w:t>
      </w:r>
      <w:r w:rsidRPr="002B5275">
        <w:rPr>
          <w:rFonts w:ascii="Times New Roman" w:hAnsi="Times New Roman" w:cs="Times New Roman"/>
        </w:rPr>
        <w:t>. [</w:t>
      </w:r>
      <w:r w:rsidRPr="0016358A">
        <w:rPr>
          <w:rFonts w:ascii="Times New Roman" w:hAnsi="Times New Roman" w:cs="Times New Roman"/>
        </w:rPr>
        <w:t>Online]. Available at: http://www.ukoog.org.uk/images/ukoog/pdfs/communityengagementcharterversion6.pdf</w:t>
      </w:r>
      <w:r w:rsidR="0016358A">
        <w:rPr>
          <w:rFonts w:ascii="Times New Roman" w:hAnsi="Times New Roman" w:cs="Times New Roman"/>
        </w:rPr>
        <w:t xml:space="preserve"> (accessed 17th August</w:t>
      </w:r>
      <w:r w:rsidRPr="0016358A">
        <w:rPr>
          <w:rFonts w:ascii="Times New Roman" w:hAnsi="Times New Roman" w:cs="Times New Roman"/>
        </w:rPr>
        <w:t xml:space="preserve"> 2017).</w:t>
      </w:r>
      <w:r w:rsidRPr="000718EA">
        <w:rPr>
          <w:rFonts w:ascii="Times New Roman" w:hAnsi="Times New Roman" w:cs="Times New Roman"/>
        </w:rPr>
        <w:t xml:space="preserve"> </w:t>
      </w:r>
    </w:p>
    <w:p w14:paraId="71A8811E" w14:textId="77777777" w:rsidR="00A1128D" w:rsidRPr="000718EA" w:rsidRDefault="00A1128D" w:rsidP="000E7A99">
      <w:pPr>
        <w:spacing w:line="480" w:lineRule="auto"/>
        <w:rPr>
          <w:rFonts w:ascii="Times New Roman" w:hAnsi="Times New Roman" w:cs="Times New Roman"/>
        </w:rPr>
      </w:pPr>
    </w:p>
    <w:p w14:paraId="686E56A1" w14:textId="2A0B06CA" w:rsidR="00A1128D" w:rsidRPr="000718EA" w:rsidRDefault="00A1128D" w:rsidP="000E7A99">
      <w:pPr>
        <w:spacing w:line="480" w:lineRule="auto"/>
        <w:rPr>
          <w:rFonts w:ascii="Times New Roman" w:eastAsia="Times New Roman" w:hAnsi="Times New Roman" w:cs="Times New Roman"/>
          <w:color w:val="222222"/>
          <w:shd w:val="clear" w:color="auto" w:fill="FFFFFF"/>
          <w:lang w:eastAsia="en-GB"/>
        </w:rPr>
      </w:pPr>
      <w:r w:rsidRPr="000718EA">
        <w:rPr>
          <w:rFonts w:ascii="Times New Roman" w:hAnsi="Times New Roman" w:cs="Times New Roman"/>
        </w:rPr>
        <w:t>Walters</w:t>
      </w:r>
      <w:r w:rsidR="00EE2683" w:rsidRPr="000718EA">
        <w:rPr>
          <w:rFonts w:ascii="Times New Roman" w:hAnsi="Times New Roman" w:cs="Times New Roman"/>
        </w:rPr>
        <w:t>, Reece.</w:t>
      </w:r>
      <w:r w:rsidRPr="000718EA">
        <w:rPr>
          <w:rFonts w:ascii="Times New Roman" w:eastAsia="Times New Roman" w:hAnsi="Times New Roman" w:cs="Times New Roman"/>
          <w:color w:val="222222"/>
          <w:shd w:val="clear" w:color="auto" w:fill="FFFFFF"/>
        </w:rPr>
        <w:t xml:space="preserve"> </w:t>
      </w:r>
      <w:proofErr w:type="spellStart"/>
      <w:r w:rsidR="00EE2683" w:rsidRPr="000718EA">
        <w:rPr>
          <w:rFonts w:ascii="Times New Roman" w:eastAsia="Times New Roman" w:hAnsi="Times New Roman" w:cs="Times New Roman"/>
          <w:color w:val="222222"/>
          <w:shd w:val="clear" w:color="auto" w:fill="FFFFFF"/>
          <w:lang w:eastAsia="en-GB"/>
        </w:rPr>
        <w:t>Westerhuis</w:t>
      </w:r>
      <w:proofErr w:type="spellEnd"/>
      <w:r w:rsidR="00EE2683" w:rsidRPr="000718EA">
        <w:rPr>
          <w:rFonts w:ascii="Times New Roman" w:eastAsia="Times New Roman" w:hAnsi="Times New Roman" w:cs="Times New Roman"/>
          <w:color w:val="222222"/>
          <w:shd w:val="clear" w:color="auto" w:fill="FFFFFF"/>
          <w:lang w:eastAsia="en-GB"/>
        </w:rPr>
        <w:t>, Diane.</w:t>
      </w:r>
      <w:r w:rsidRPr="000718EA">
        <w:rPr>
          <w:rFonts w:ascii="Times New Roman" w:eastAsia="Times New Roman" w:hAnsi="Times New Roman" w:cs="Times New Roman"/>
          <w:color w:val="222222"/>
          <w:shd w:val="clear" w:color="auto" w:fill="FFFFFF"/>
          <w:lang w:eastAsia="en-GB"/>
        </w:rPr>
        <w:t xml:space="preserve"> and Wyatt, T</w:t>
      </w:r>
      <w:r w:rsidR="00EE2683" w:rsidRPr="000718EA">
        <w:rPr>
          <w:rFonts w:ascii="Times New Roman" w:eastAsia="Times New Roman" w:hAnsi="Times New Roman" w:cs="Times New Roman"/>
          <w:color w:val="222222"/>
          <w:shd w:val="clear" w:color="auto" w:fill="FFFFFF"/>
          <w:lang w:eastAsia="en-GB"/>
        </w:rPr>
        <w:t>anya</w:t>
      </w:r>
      <w:r w:rsidRPr="000718EA">
        <w:rPr>
          <w:rFonts w:ascii="Times New Roman" w:eastAsia="Times New Roman" w:hAnsi="Times New Roman" w:cs="Times New Roman"/>
          <w:color w:val="222222"/>
          <w:shd w:val="clear" w:color="auto" w:fill="FFFFFF"/>
          <w:lang w:eastAsia="en-GB"/>
        </w:rPr>
        <w:t xml:space="preserve">. </w:t>
      </w:r>
      <w:r w:rsidR="00EE2683" w:rsidRPr="000718EA">
        <w:rPr>
          <w:rFonts w:ascii="Times New Roman" w:eastAsia="Times New Roman" w:hAnsi="Times New Roman" w:cs="Times New Roman"/>
          <w:color w:val="222222"/>
          <w:shd w:val="clear" w:color="auto" w:fill="FFFFFF"/>
          <w:lang w:eastAsia="en-GB"/>
        </w:rPr>
        <w:t>(eds)</w:t>
      </w:r>
      <w:r w:rsidRPr="000718EA">
        <w:rPr>
          <w:rFonts w:ascii="Times New Roman" w:eastAsia="Times New Roman" w:hAnsi="Times New Roman" w:cs="Times New Roman"/>
          <w:color w:val="222222"/>
          <w:shd w:val="clear" w:color="auto" w:fill="FFFFFF"/>
          <w:lang w:eastAsia="en-GB"/>
        </w:rPr>
        <w:t xml:space="preserve"> </w:t>
      </w:r>
      <w:r w:rsidR="00C06E67">
        <w:rPr>
          <w:rFonts w:ascii="Times New Roman" w:eastAsia="Times New Roman" w:hAnsi="Times New Roman" w:cs="Times New Roman"/>
          <w:color w:val="222222"/>
          <w:shd w:val="clear" w:color="auto" w:fill="FFFFFF"/>
          <w:lang w:eastAsia="en-GB"/>
        </w:rPr>
        <w:t>2013.</w:t>
      </w:r>
      <w:r w:rsidRPr="000718EA">
        <w:rPr>
          <w:rFonts w:ascii="Times New Roman" w:eastAsia="Times New Roman" w:hAnsi="Times New Roman" w:cs="Times New Roman"/>
          <w:color w:val="222222"/>
          <w:shd w:val="clear" w:color="auto" w:fill="FFFFFF"/>
          <w:lang w:eastAsia="en-GB"/>
        </w:rPr>
        <w:t> </w:t>
      </w:r>
      <w:r w:rsidR="00EE2683" w:rsidRPr="000718EA">
        <w:rPr>
          <w:rFonts w:ascii="Times New Roman" w:eastAsia="Times New Roman" w:hAnsi="Times New Roman" w:cs="Times New Roman"/>
          <w:i/>
          <w:iCs/>
          <w:color w:val="222222"/>
          <w:lang w:eastAsia="en-GB"/>
        </w:rPr>
        <w:t>Emerging Issues in Green Criminology: Exploring Power, Justice and H</w:t>
      </w:r>
      <w:r w:rsidRPr="000718EA">
        <w:rPr>
          <w:rFonts w:ascii="Times New Roman" w:eastAsia="Times New Roman" w:hAnsi="Times New Roman" w:cs="Times New Roman"/>
          <w:i/>
          <w:iCs/>
          <w:color w:val="222222"/>
          <w:lang w:eastAsia="en-GB"/>
        </w:rPr>
        <w:t>arm</w:t>
      </w:r>
      <w:r w:rsidRPr="000718EA">
        <w:rPr>
          <w:rFonts w:ascii="Times New Roman" w:eastAsia="Times New Roman" w:hAnsi="Times New Roman" w:cs="Times New Roman"/>
          <w:color w:val="222222"/>
          <w:shd w:val="clear" w:color="auto" w:fill="FFFFFF"/>
          <w:lang w:eastAsia="en-GB"/>
        </w:rPr>
        <w:t xml:space="preserve">. </w:t>
      </w:r>
      <w:r w:rsidR="00EE2683" w:rsidRPr="000718EA">
        <w:rPr>
          <w:rFonts w:ascii="Times New Roman" w:eastAsia="Times New Roman" w:hAnsi="Times New Roman" w:cs="Times New Roman"/>
          <w:color w:val="222222"/>
          <w:shd w:val="clear" w:color="auto" w:fill="FFFFFF"/>
          <w:lang w:eastAsia="en-GB"/>
        </w:rPr>
        <w:t>Basingstoke: Palgrave Macmillan</w:t>
      </w:r>
      <w:r w:rsidRPr="000718EA">
        <w:rPr>
          <w:rFonts w:ascii="Times New Roman" w:eastAsia="Times New Roman" w:hAnsi="Times New Roman" w:cs="Times New Roman"/>
          <w:color w:val="222222"/>
          <w:shd w:val="clear" w:color="auto" w:fill="FFFFFF"/>
          <w:lang w:eastAsia="en-GB"/>
        </w:rPr>
        <w:t>.</w:t>
      </w:r>
    </w:p>
    <w:p w14:paraId="3010A10B" w14:textId="77777777" w:rsidR="00835381" w:rsidRPr="000718EA" w:rsidRDefault="00835381" w:rsidP="000E7A99">
      <w:pPr>
        <w:spacing w:line="480" w:lineRule="auto"/>
        <w:rPr>
          <w:rFonts w:ascii="Times New Roman" w:eastAsia="Times New Roman" w:hAnsi="Times New Roman" w:cs="Times New Roman"/>
          <w:color w:val="222222"/>
          <w:shd w:val="clear" w:color="auto" w:fill="FFFFFF"/>
          <w:lang w:eastAsia="en-GB"/>
        </w:rPr>
      </w:pPr>
    </w:p>
    <w:p w14:paraId="671FED37" w14:textId="2F600EA2" w:rsidR="00835381" w:rsidRPr="000718EA" w:rsidRDefault="00835381" w:rsidP="000E7A99">
      <w:pPr>
        <w:spacing w:line="480" w:lineRule="auto"/>
        <w:rPr>
          <w:rFonts w:ascii="Times New Roman" w:hAnsi="Times New Roman" w:cs="Times New Roman"/>
        </w:rPr>
      </w:pPr>
      <w:r w:rsidRPr="002B5275">
        <w:rPr>
          <w:rFonts w:ascii="Times New Roman" w:eastAsia="Times New Roman" w:hAnsi="Times New Roman" w:cs="Times New Roman"/>
          <w:color w:val="222222"/>
          <w:lang w:eastAsia="en-GB"/>
        </w:rPr>
        <w:t>Warh</w:t>
      </w:r>
      <w:r w:rsidR="00C06E67" w:rsidRPr="002B5275">
        <w:rPr>
          <w:rFonts w:ascii="Times New Roman" w:eastAsia="Times New Roman" w:hAnsi="Times New Roman" w:cs="Times New Roman"/>
          <w:color w:val="222222"/>
          <w:lang w:eastAsia="en-GB"/>
        </w:rPr>
        <w:t>urst, Michael. and Buck, Gwen. 2015.</w:t>
      </w:r>
      <w:r w:rsidRPr="002B5275">
        <w:rPr>
          <w:rFonts w:ascii="Times New Roman" w:eastAsia="Times New Roman" w:hAnsi="Times New Roman" w:cs="Times New Roman"/>
          <w:color w:val="222222"/>
          <w:lang w:eastAsia="en-GB"/>
        </w:rPr>
        <w:t xml:space="preserve"> </w:t>
      </w:r>
      <w:r w:rsidRPr="002B5275">
        <w:rPr>
          <w:rFonts w:ascii="Times New Roman" w:hAnsi="Times New Roman" w:cs="Times New Roman"/>
          <w:i/>
        </w:rPr>
        <w:t>Fracking Pollution: How Toxic Chemicals from Fracking Could Affect Wildlife and People in the UK and the EU.</w:t>
      </w:r>
      <w:r w:rsidR="0016358A" w:rsidRPr="002B5275">
        <w:rPr>
          <w:rFonts w:ascii="Times New Roman" w:hAnsi="Times New Roman" w:cs="Times New Roman"/>
        </w:rPr>
        <w:t xml:space="preserve"> Produced for: CHEM Trust.</w:t>
      </w:r>
      <w:r w:rsidRPr="0016358A">
        <w:rPr>
          <w:rFonts w:ascii="Times New Roman" w:hAnsi="Times New Roman" w:cs="Times New Roman"/>
        </w:rPr>
        <w:t xml:space="preserve"> Available at: http://www.chemtrust.org.uk/wp-content/uploads/chemtrust-fracking-briefing-june2015.pdf</w:t>
      </w:r>
      <w:r w:rsidR="0016358A">
        <w:rPr>
          <w:rFonts w:ascii="Times New Roman" w:hAnsi="Times New Roman" w:cs="Times New Roman"/>
        </w:rPr>
        <w:t xml:space="preserve"> (accessed 27th July</w:t>
      </w:r>
      <w:r w:rsidRPr="0016358A">
        <w:rPr>
          <w:rFonts w:ascii="Times New Roman" w:hAnsi="Times New Roman" w:cs="Times New Roman"/>
        </w:rPr>
        <w:t xml:space="preserve"> 2017).</w:t>
      </w:r>
      <w:r w:rsidRPr="000718EA">
        <w:rPr>
          <w:rFonts w:ascii="Times New Roman" w:hAnsi="Times New Roman" w:cs="Times New Roman"/>
        </w:rPr>
        <w:t xml:space="preserve"> </w:t>
      </w:r>
    </w:p>
    <w:p w14:paraId="518F2D07" w14:textId="77777777" w:rsidR="00133C2E" w:rsidRPr="000718EA" w:rsidRDefault="00133C2E" w:rsidP="000E7A99">
      <w:pPr>
        <w:spacing w:line="480" w:lineRule="auto"/>
        <w:rPr>
          <w:rFonts w:ascii="Times New Roman" w:hAnsi="Times New Roman" w:cs="Times New Roman"/>
        </w:rPr>
      </w:pPr>
    </w:p>
    <w:p w14:paraId="7CBF569B" w14:textId="7A975CAE" w:rsidR="00133C2E" w:rsidRPr="000718EA" w:rsidRDefault="00C06E67" w:rsidP="000E7A99">
      <w:pPr>
        <w:spacing w:line="480" w:lineRule="auto"/>
        <w:rPr>
          <w:rFonts w:ascii="Times New Roman" w:hAnsi="Times New Roman" w:cs="Times New Roman"/>
        </w:rPr>
      </w:pPr>
      <w:r>
        <w:rPr>
          <w:rFonts w:ascii="Times New Roman" w:hAnsi="Times New Roman" w:cs="Times New Roman"/>
        </w:rPr>
        <w:t>Weiss, Edith. 1990. “</w:t>
      </w:r>
      <w:r w:rsidR="00133C2E" w:rsidRPr="000718EA">
        <w:rPr>
          <w:rFonts w:ascii="Times New Roman" w:hAnsi="Times New Roman" w:cs="Times New Roman"/>
        </w:rPr>
        <w:t>Our Rights and Obligations to Future G</w:t>
      </w:r>
      <w:r w:rsidR="0029580F">
        <w:rPr>
          <w:rFonts w:ascii="Times New Roman" w:hAnsi="Times New Roman" w:cs="Times New Roman"/>
        </w:rPr>
        <w:t>enerations for the Environment</w:t>
      </w:r>
      <w:r>
        <w:rPr>
          <w:rFonts w:ascii="Times New Roman" w:hAnsi="Times New Roman" w:cs="Times New Roman"/>
        </w:rPr>
        <w:t>”</w:t>
      </w:r>
      <w:r w:rsidR="0029580F">
        <w:rPr>
          <w:rFonts w:ascii="Times New Roman" w:hAnsi="Times New Roman" w:cs="Times New Roman"/>
        </w:rPr>
        <w:t>,</w:t>
      </w:r>
      <w:r w:rsidR="00133C2E" w:rsidRPr="000718EA">
        <w:rPr>
          <w:rFonts w:ascii="Times New Roman" w:hAnsi="Times New Roman" w:cs="Times New Roman"/>
        </w:rPr>
        <w:t xml:space="preserve"> </w:t>
      </w:r>
      <w:r w:rsidR="00133C2E" w:rsidRPr="000718EA">
        <w:rPr>
          <w:rFonts w:ascii="Times New Roman" w:hAnsi="Times New Roman" w:cs="Times New Roman"/>
          <w:i/>
        </w:rPr>
        <w:t>American Journal of International Law</w:t>
      </w:r>
      <w:r w:rsidR="00133C2E" w:rsidRPr="000718EA">
        <w:rPr>
          <w:rFonts w:ascii="Times New Roman" w:hAnsi="Times New Roman" w:cs="Times New Roman"/>
        </w:rPr>
        <w:t>, 84(1): 198-207.</w:t>
      </w:r>
    </w:p>
    <w:p w14:paraId="3A7E5D66" w14:textId="77777777" w:rsidR="009B2AE1" w:rsidRPr="000718EA" w:rsidRDefault="009B2AE1" w:rsidP="000E7A99">
      <w:pPr>
        <w:spacing w:line="480" w:lineRule="auto"/>
        <w:rPr>
          <w:rFonts w:ascii="Times New Roman" w:hAnsi="Times New Roman" w:cs="Times New Roman"/>
        </w:rPr>
      </w:pPr>
    </w:p>
    <w:p w14:paraId="59143729" w14:textId="415BD4F6" w:rsidR="00D17433" w:rsidRPr="000718EA" w:rsidRDefault="00C06E67" w:rsidP="000E7A99">
      <w:pPr>
        <w:spacing w:line="480" w:lineRule="auto"/>
        <w:rPr>
          <w:rFonts w:ascii="Times New Roman" w:hAnsi="Times New Roman" w:cs="Times New Roman"/>
        </w:rPr>
      </w:pPr>
      <w:r>
        <w:rPr>
          <w:rFonts w:ascii="Times New Roman" w:hAnsi="Times New Roman" w:cs="Times New Roman"/>
        </w:rPr>
        <w:t>White, Rob. 2013. “</w:t>
      </w:r>
      <w:r w:rsidR="00D17433" w:rsidRPr="000718EA">
        <w:rPr>
          <w:rFonts w:ascii="Times New Roman" w:hAnsi="Times New Roman" w:cs="Times New Roman"/>
        </w:rPr>
        <w:t>Resource Extraction Leaves Something Behind: En</w:t>
      </w:r>
      <w:r w:rsidR="0029580F">
        <w:rPr>
          <w:rFonts w:ascii="Times New Roman" w:hAnsi="Times New Roman" w:cs="Times New Roman"/>
        </w:rPr>
        <w:t>vironmental Justice and Mining</w:t>
      </w:r>
      <w:r>
        <w:rPr>
          <w:rFonts w:ascii="Times New Roman" w:hAnsi="Times New Roman" w:cs="Times New Roman"/>
        </w:rPr>
        <w:t>”</w:t>
      </w:r>
      <w:r w:rsidR="0029580F">
        <w:rPr>
          <w:rFonts w:ascii="Times New Roman" w:hAnsi="Times New Roman" w:cs="Times New Roman"/>
        </w:rPr>
        <w:t>,</w:t>
      </w:r>
      <w:r w:rsidR="00D17433" w:rsidRPr="000718EA">
        <w:rPr>
          <w:rFonts w:ascii="Times New Roman" w:hAnsi="Times New Roman" w:cs="Times New Roman"/>
        </w:rPr>
        <w:t> </w:t>
      </w:r>
      <w:r w:rsidR="00D17433" w:rsidRPr="000718EA">
        <w:rPr>
          <w:rFonts w:ascii="Times New Roman" w:hAnsi="Times New Roman" w:cs="Times New Roman"/>
          <w:i/>
          <w:iCs/>
        </w:rPr>
        <w:t>International Journal for Crime, Justice and Social Democracy</w:t>
      </w:r>
      <w:r w:rsidR="00D17433" w:rsidRPr="000718EA">
        <w:rPr>
          <w:rFonts w:ascii="Times New Roman" w:hAnsi="Times New Roman" w:cs="Times New Roman"/>
        </w:rPr>
        <w:t>, </w:t>
      </w:r>
      <w:r w:rsidR="00D17433" w:rsidRPr="00C06E67">
        <w:rPr>
          <w:rFonts w:ascii="Times New Roman" w:hAnsi="Times New Roman" w:cs="Times New Roman"/>
          <w:iCs/>
        </w:rPr>
        <w:t>2</w:t>
      </w:r>
      <w:r w:rsidR="00D17433" w:rsidRPr="00C06E67">
        <w:rPr>
          <w:rFonts w:ascii="Times New Roman" w:hAnsi="Times New Roman" w:cs="Times New Roman"/>
        </w:rPr>
        <w:t>(1):</w:t>
      </w:r>
      <w:r w:rsidR="00D17433" w:rsidRPr="000718EA">
        <w:rPr>
          <w:rFonts w:ascii="Times New Roman" w:hAnsi="Times New Roman" w:cs="Times New Roman"/>
        </w:rPr>
        <w:t xml:space="preserve"> 50-64.</w:t>
      </w:r>
    </w:p>
    <w:p w14:paraId="77950857" w14:textId="77777777" w:rsidR="00D17433" w:rsidRPr="000718EA" w:rsidRDefault="00D17433" w:rsidP="000E7A99">
      <w:pPr>
        <w:spacing w:line="480" w:lineRule="auto"/>
        <w:rPr>
          <w:rFonts w:ascii="Times New Roman" w:hAnsi="Times New Roman" w:cs="Times New Roman"/>
        </w:rPr>
      </w:pPr>
    </w:p>
    <w:p w14:paraId="17C4E049" w14:textId="51211B31" w:rsidR="00CC7185" w:rsidRDefault="005B5ED4" w:rsidP="000E7A99">
      <w:pPr>
        <w:spacing w:line="480" w:lineRule="auto"/>
        <w:rPr>
          <w:rFonts w:ascii="Times New Roman" w:hAnsi="Times New Roman" w:cs="Times New Roman"/>
        </w:rPr>
      </w:pPr>
      <w:r>
        <w:rPr>
          <w:rFonts w:ascii="Times New Roman" w:hAnsi="Times New Roman" w:cs="Times New Roman"/>
        </w:rPr>
        <w:t>—</w:t>
      </w:r>
      <w:r w:rsidR="00D17433" w:rsidRPr="000718EA">
        <w:rPr>
          <w:rFonts w:ascii="Times New Roman" w:hAnsi="Times New Roman" w:cs="Times New Roman"/>
        </w:rPr>
        <w:t>2012</w:t>
      </w:r>
      <w:r w:rsidR="00C06E67">
        <w:rPr>
          <w:rFonts w:ascii="Times New Roman" w:hAnsi="Times New Roman" w:cs="Times New Roman"/>
        </w:rPr>
        <w:t>.</w:t>
      </w:r>
      <w:r w:rsidR="009B2AE1" w:rsidRPr="000718EA">
        <w:rPr>
          <w:rFonts w:ascii="Times New Roman" w:hAnsi="Times New Roman" w:cs="Times New Roman"/>
        </w:rPr>
        <w:t xml:space="preserve"> </w:t>
      </w:r>
      <w:r w:rsidR="009B2AE1" w:rsidRPr="000718EA">
        <w:rPr>
          <w:rFonts w:ascii="Times New Roman" w:hAnsi="Times New Roman" w:cs="Times New Roman"/>
          <w:i/>
        </w:rPr>
        <w:t>Crimes against Nature: Environmental Criminology and Ecological Justice</w:t>
      </w:r>
      <w:r w:rsidR="009B2AE1" w:rsidRPr="000718EA">
        <w:rPr>
          <w:rFonts w:ascii="Times New Roman" w:hAnsi="Times New Roman" w:cs="Times New Roman"/>
        </w:rPr>
        <w:t xml:space="preserve">. </w:t>
      </w:r>
      <w:r w:rsidR="00D17433" w:rsidRPr="000718EA">
        <w:rPr>
          <w:rFonts w:ascii="Times New Roman" w:hAnsi="Times New Roman" w:cs="Times New Roman"/>
        </w:rPr>
        <w:t>Oxon</w:t>
      </w:r>
      <w:r w:rsidR="009B2AE1" w:rsidRPr="000718EA">
        <w:rPr>
          <w:rFonts w:ascii="Times New Roman" w:hAnsi="Times New Roman" w:cs="Times New Roman"/>
        </w:rPr>
        <w:t>: Routledge.</w:t>
      </w:r>
      <w:r w:rsidR="00D17433" w:rsidRPr="000718EA">
        <w:rPr>
          <w:rFonts w:ascii="Times New Roman" w:hAnsi="Times New Roman" w:cs="Times New Roman"/>
        </w:rPr>
        <w:t xml:space="preserve"> 2</w:t>
      </w:r>
      <w:r w:rsidR="00D17433" w:rsidRPr="000718EA">
        <w:rPr>
          <w:rFonts w:ascii="Times New Roman" w:hAnsi="Times New Roman" w:cs="Times New Roman"/>
          <w:vertAlign w:val="superscript"/>
        </w:rPr>
        <w:t>nd</w:t>
      </w:r>
      <w:r w:rsidR="00D17433" w:rsidRPr="000718EA">
        <w:rPr>
          <w:rFonts w:ascii="Times New Roman" w:hAnsi="Times New Roman" w:cs="Times New Roman"/>
        </w:rPr>
        <w:t xml:space="preserve"> Edition.</w:t>
      </w:r>
    </w:p>
    <w:p w14:paraId="3B0B19BB" w14:textId="77777777" w:rsidR="00FC2800" w:rsidRDefault="00FC2800" w:rsidP="000E7A99">
      <w:pPr>
        <w:spacing w:line="480" w:lineRule="auto"/>
        <w:rPr>
          <w:rFonts w:ascii="Times New Roman" w:hAnsi="Times New Roman" w:cs="Times New Roman"/>
        </w:rPr>
      </w:pPr>
    </w:p>
    <w:p w14:paraId="42D836BB" w14:textId="56C8E41D" w:rsidR="00B83EC8" w:rsidRDefault="00FC2800" w:rsidP="000E7A99">
      <w:pPr>
        <w:spacing w:line="480" w:lineRule="auto"/>
        <w:rPr>
          <w:rFonts w:ascii="Times New Roman" w:hAnsi="Times New Roman" w:cs="Times New Roman"/>
        </w:rPr>
      </w:pPr>
      <w:r w:rsidRPr="00FC2800">
        <w:rPr>
          <w:rFonts w:ascii="Times New Roman" w:hAnsi="Times New Roman" w:cs="Times New Roman"/>
        </w:rPr>
        <w:t>Wyatt, T</w:t>
      </w:r>
      <w:r>
        <w:rPr>
          <w:rFonts w:ascii="Times New Roman" w:hAnsi="Times New Roman" w:cs="Times New Roman"/>
        </w:rPr>
        <w:t>anya. 2013.</w:t>
      </w:r>
      <w:r w:rsidRPr="00FC2800">
        <w:rPr>
          <w:rFonts w:ascii="Times New Roman" w:hAnsi="Times New Roman" w:cs="Times New Roman"/>
        </w:rPr>
        <w:t xml:space="preserve"> </w:t>
      </w:r>
      <w:r w:rsidRPr="00FC2800">
        <w:rPr>
          <w:rFonts w:ascii="Times New Roman" w:hAnsi="Times New Roman" w:cs="Times New Roman"/>
          <w:i/>
          <w:iCs/>
        </w:rPr>
        <w:t>Wildlife Trafficking: A Deconstruction of the Crime, the Victims and the Offenders</w:t>
      </w:r>
      <w:r>
        <w:rPr>
          <w:rFonts w:ascii="Times New Roman" w:hAnsi="Times New Roman" w:cs="Times New Roman"/>
          <w:i/>
          <w:iCs/>
        </w:rPr>
        <w:t>.</w:t>
      </w:r>
      <w:r w:rsidRPr="00FC2800">
        <w:rPr>
          <w:rFonts w:ascii="Times New Roman" w:hAnsi="Times New Roman" w:cs="Times New Roman"/>
          <w:i/>
          <w:iCs/>
        </w:rPr>
        <w:t xml:space="preserve"> </w:t>
      </w:r>
      <w:r>
        <w:rPr>
          <w:rFonts w:ascii="Times New Roman" w:hAnsi="Times New Roman" w:cs="Times New Roman"/>
        </w:rPr>
        <w:t>Basingstoke: Palgrave MacMillan</w:t>
      </w:r>
      <w:r w:rsidRPr="00FC2800">
        <w:rPr>
          <w:rFonts w:ascii="Times New Roman" w:hAnsi="Times New Roman" w:cs="Times New Roman"/>
        </w:rPr>
        <w:t xml:space="preserve">. </w:t>
      </w:r>
    </w:p>
    <w:p w14:paraId="73E42398" w14:textId="77777777" w:rsidR="00FC2800" w:rsidRDefault="00FC2800" w:rsidP="000E7A99">
      <w:pPr>
        <w:spacing w:line="480" w:lineRule="auto"/>
        <w:rPr>
          <w:rFonts w:ascii="Times New Roman" w:hAnsi="Times New Roman" w:cs="Times New Roman"/>
        </w:rPr>
      </w:pPr>
    </w:p>
    <w:sectPr w:rsidR="00FC2800" w:rsidSect="009540A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351D" w14:textId="77777777" w:rsidR="00D86D28" w:rsidRDefault="00D86D28" w:rsidP="00FE1D9A">
      <w:r>
        <w:separator/>
      </w:r>
    </w:p>
  </w:endnote>
  <w:endnote w:type="continuationSeparator" w:id="0">
    <w:p w14:paraId="66346444" w14:textId="77777777" w:rsidR="00D86D28" w:rsidRDefault="00D86D28" w:rsidP="00FE1D9A">
      <w:r>
        <w:continuationSeparator/>
      </w:r>
    </w:p>
  </w:endnote>
  <w:endnote w:id="1">
    <w:p w14:paraId="143DC506" w14:textId="64D323D0" w:rsidR="00054A42" w:rsidRPr="000718EA" w:rsidRDefault="00054A42">
      <w:pPr>
        <w:pStyle w:val="EndnoteText"/>
        <w:rPr>
          <w:rFonts w:ascii="Times New Roman" w:hAnsi="Times New Roman" w:cs="Times New Roman"/>
        </w:rPr>
      </w:pPr>
    </w:p>
  </w:endnote>
  <w:endnote w:id="2">
    <w:p w14:paraId="646BAE57" w14:textId="6A535B00" w:rsidR="00054A42" w:rsidRPr="000718EA" w:rsidRDefault="00054A42">
      <w:pPr>
        <w:pStyle w:val="EndnoteText"/>
        <w:rPr>
          <w:rFonts w:ascii="Times New Roman" w:hAnsi="Times New Roman" w:cs="Times New Roman"/>
        </w:rPr>
      </w:pPr>
    </w:p>
  </w:endnote>
  <w:endnote w:id="3">
    <w:p w14:paraId="792A0476" w14:textId="5C4733C8" w:rsidR="00054A42" w:rsidRPr="000718EA" w:rsidRDefault="00054A42">
      <w:pPr>
        <w:pStyle w:val="EndnoteText"/>
        <w:rPr>
          <w:rFonts w:ascii="Times New Roman" w:hAnsi="Times New Roman" w:cs="Times New Roman"/>
        </w:rPr>
      </w:pPr>
    </w:p>
  </w:endnote>
  <w:endnote w:id="4">
    <w:p w14:paraId="38075EBE" w14:textId="0083E2C2" w:rsidR="00054A42" w:rsidRPr="000718EA" w:rsidRDefault="00054A42">
      <w:pPr>
        <w:pStyle w:val="EndnoteText"/>
        <w:rPr>
          <w:rFonts w:ascii="Times New Roman" w:hAnsi="Times New Roman" w:cs="Times New Roman"/>
        </w:rPr>
      </w:pPr>
    </w:p>
  </w:endnote>
  <w:endnote w:id="5">
    <w:p w14:paraId="70BD3177" w14:textId="17B3E034" w:rsidR="00054A42" w:rsidRPr="000718EA" w:rsidRDefault="00247D94" w:rsidP="00247D94">
      <w:pPr>
        <w:pStyle w:val="EndnoteText"/>
        <w:tabs>
          <w:tab w:val="left" w:pos="2805"/>
        </w:tabs>
        <w:rPr>
          <w:rFonts w:ascii="Times New Roman" w:hAnsi="Times New Roman" w:cs="Times New Roman"/>
        </w:rPr>
      </w:pPr>
      <w:r>
        <w:rPr>
          <w:rFonts w:ascii="Times New Roman" w:hAnsi="Times New Roman" w:cs="Times New Roman"/>
        </w:rPr>
        <w:tab/>
      </w:r>
    </w:p>
  </w:endnote>
  <w:endnote w:id="6">
    <w:p w14:paraId="66131155" w14:textId="5C3B308A" w:rsidR="00054A42" w:rsidRDefault="00054A4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FA0B" w14:textId="77777777" w:rsidR="001C5C08" w:rsidRDefault="001C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FA5F" w14:textId="77777777" w:rsidR="001C5C08" w:rsidRDefault="001C5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A032" w14:textId="77777777" w:rsidR="001C5C08" w:rsidRDefault="001C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A699" w14:textId="77777777" w:rsidR="00D86D28" w:rsidRDefault="00D86D28" w:rsidP="00FE1D9A">
      <w:r>
        <w:separator/>
      </w:r>
    </w:p>
  </w:footnote>
  <w:footnote w:type="continuationSeparator" w:id="0">
    <w:p w14:paraId="10F0DE8F" w14:textId="77777777" w:rsidR="00D86D28" w:rsidRDefault="00D86D28" w:rsidP="00FE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6F9" w14:textId="701EDABE" w:rsidR="001C5C08" w:rsidRDefault="001C5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575A" w14:textId="6ABA99D7" w:rsidR="001C5C08" w:rsidRDefault="001C5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E52B" w14:textId="709A7246" w:rsidR="001C5C08" w:rsidRDefault="001C5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19F4"/>
    <w:multiLevelType w:val="multilevel"/>
    <w:tmpl w:val="71506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4B48DD"/>
    <w:multiLevelType w:val="hybridMultilevel"/>
    <w:tmpl w:val="6BD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165BF"/>
    <w:multiLevelType w:val="hybridMultilevel"/>
    <w:tmpl w:val="1646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46B00"/>
    <w:multiLevelType w:val="hybridMultilevel"/>
    <w:tmpl w:val="13FAABDC"/>
    <w:lvl w:ilvl="0" w:tplc="42F8999A">
      <w:start w:val="4"/>
      <w:numFmt w:val="bullet"/>
      <w:lvlText w:val=""/>
      <w:lvlJc w:val="left"/>
      <w:pPr>
        <w:ind w:left="0" w:hanging="360"/>
      </w:pPr>
      <w:rPr>
        <w:rFonts w:ascii="Symbol" w:eastAsia="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4EFB26D9"/>
    <w:multiLevelType w:val="multilevel"/>
    <w:tmpl w:val="FD9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94F4B"/>
    <w:multiLevelType w:val="hybridMultilevel"/>
    <w:tmpl w:val="CF42ABDE"/>
    <w:lvl w:ilvl="0" w:tplc="88303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A7FCA"/>
    <w:multiLevelType w:val="hybridMultilevel"/>
    <w:tmpl w:val="2784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E3"/>
    <w:rsid w:val="00000082"/>
    <w:rsid w:val="00003FC8"/>
    <w:rsid w:val="00013ED4"/>
    <w:rsid w:val="0001798F"/>
    <w:rsid w:val="00020C86"/>
    <w:rsid w:val="00023463"/>
    <w:rsid w:val="0002381B"/>
    <w:rsid w:val="000257C3"/>
    <w:rsid w:val="000315EF"/>
    <w:rsid w:val="00033E1B"/>
    <w:rsid w:val="00034FAA"/>
    <w:rsid w:val="000354C9"/>
    <w:rsid w:val="00036E0C"/>
    <w:rsid w:val="0003747F"/>
    <w:rsid w:val="000378C3"/>
    <w:rsid w:val="000378CB"/>
    <w:rsid w:val="00043848"/>
    <w:rsid w:val="00052BFD"/>
    <w:rsid w:val="00054A42"/>
    <w:rsid w:val="00054C78"/>
    <w:rsid w:val="00064481"/>
    <w:rsid w:val="000647F1"/>
    <w:rsid w:val="000652DF"/>
    <w:rsid w:val="00065F3E"/>
    <w:rsid w:val="0006666E"/>
    <w:rsid w:val="0007102D"/>
    <w:rsid w:val="000718EA"/>
    <w:rsid w:val="00073089"/>
    <w:rsid w:val="0007377C"/>
    <w:rsid w:val="0007520B"/>
    <w:rsid w:val="00087B93"/>
    <w:rsid w:val="0009072A"/>
    <w:rsid w:val="00090A3C"/>
    <w:rsid w:val="00090D03"/>
    <w:rsid w:val="00090DE0"/>
    <w:rsid w:val="000921D5"/>
    <w:rsid w:val="00092603"/>
    <w:rsid w:val="000931EC"/>
    <w:rsid w:val="000A19DA"/>
    <w:rsid w:val="000B593C"/>
    <w:rsid w:val="000B7193"/>
    <w:rsid w:val="000C1C94"/>
    <w:rsid w:val="000D0846"/>
    <w:rsid w:val="000D27B4"/>
    <w:rsid w:val="000D5892"/>
    <w:rsid w:val="000E0968"/>
    <w:rsid w:val="000E1995"/>
    <w:rsid w:val="000E2CF2"/>
    <w:rsid w:val="000E6119"/>
    <w:rsid w:val="000E7A99"/>
    <w:rsid w:val="000F1410"/>
    <w:rsid w:val="00103F91"/>
    <w:rsid w:val="00107F75"/>
    <w:rsid w:val="001106FD"/>
    <w:rsid w:val="001147DB"/>
    <w:rsid w:val="0011743D"/>
    <w:rsid w:val="001179D6"/>
    <w:rsid w:val="00120D61"/>
    <w:rsid w:val="001277E2"/>
    <w:rsid w:val="00127B16"/>
    <w:rsid w:val="00133C2E"/>
    <w:rsid w:val="00140952"/>
    <w:rsid w:val="00140B10"/>
    <w:rsid w:val="00142242"/>
    <w:rsid w:val="00145058"/>
    <w:rsid w:val="001478D0"/>
    <w:rsid w:val="00162251"/>
    <w:rsid w:val="0016358A"/>
    <w:rsid w:val="00163CBD"/>
    <w:rsid w:val="0016468A"/>
    <w:rsid w:val="0016743C"/>
    <w:rsid w:val="00174148"/>
    <w:rsid w:val="00174945"/>
    <w:rsid w:val="00174D11"/>
    <w:rsid w:val="00175A21"/>
    <w:rsid w:val="00181443"/>
    <w:rsid w:val="0018581C"/>
    <w:rsid w:val="00187AD4"/>
    <w:rsid w:val="001966C0"/>
    <w:rsid w:val="001974F6"/>
    <w:rsid w:val="001A0D80"/>
    <w:rsid w:val="001A11E9"/>
    <w:rsid w:val="001A446C"/>
    <w:rsid w:val="001A44D6"/>
    <w:rsid w:val="001B240F"/>
    <w:rsid w:val="001B4A60"/>
    <w:rsid w:val="001B63CB"/>
    <w:rsid w:val="001C52C9"/>
    <w:rsid w:val="001C5C08"/>
    <w:rsid w:val="001C62B3"/>
    <w:rsid w:val="001D2BE4"/>
    <w:rsid w:val="001D5C6D"/>
    <w:rsid w:val="001F3A63"/>
    <w:rsid w:val="001F4C29"/>
    <w:rsid w:val="001F6FC7"/>
    <w:rsid w:val="00204B75"/>
    <w:rsid w:val="0020550B"/>
    <w:rsid w:val="00213769"/>
    <w:rsid w:val="00214193"/>
    <w:rsid w:val="00214DB4"/>
    <w:rsid w:val="0021666E"/>
    <w:rsid w:val="00223131"/>
    <w:rsid w:val="0022316A"/>
    <w:rsid w:val="00226AAF"/>
    <w:rsid w:val="00226F77"/>
    <w:rsid w:val="00227362"/>
    <w:rsid w:val="00230C87"/>
    <w:rsid w:val="00232A1E"/>
    <w:rsid w:val="00242016"/>
    <w:rsid w:val="00245DDA"/>
    <w:rsid w:val="00247D94"/>
    <w:rsid w:val="00256AEB"/>
    <w:rsid w:val="00261380"/>
    <w:rsid w:val="002613B7"/>
    <w:rsid w:val="002629D5"/>
    <w:rsid w:val="00265070"/>
    <w:rsid w:val="0027133E"/>
    <w:rsid w:val="00271B2B"/>
    <w:rsid w:val="00273ADC"/>
    <w:rsid w:val="00275AB2"/>
    <w:rsid w:val="00276152"/>
    <w:rsid w:val="0028125C"/>
    <w:rsid w:val="00286A9B"/>
    <w:rsid w:val="00292599"/>
    <w:rsid w:val="00292D27"/>
    <w:rsid w:val="0029580F"/>
    <w:rsid w:val="002A0643"/>
    <w:rsid w:val="002A3F95"/>
    <w:rsid w:val="002A4788"/>
    <w:rsid w:val="002A609B"/>
    <w:rsid w:val="002B3C07"/>
    <w:rsid w:val="002B4AF8"/>
    <w:rsid w:val="002B5275"/>
    <w:rsid w:val="002B76D2"/>
    <w:rsid w:val="002C1428"/>
    <w:rsid w:val="002C4B99"/>
    <w:rsid w:val="002C7727"/>
    <w:rsid w:val="002D4FDC"/>
    <w:rsid w:val="002D7517"/>
    <w:rsid w:val="002E14D1"/>
    <w:rsid w:val="002E35AF"/>
    <w:rsid w:val="002E3E03"/>
    <w:rsid w:val="002E7269"/>
    <w:rsid w:val="002F06EE"/>
    <w:rsid w:val="002F4C5F"/>
    <w:rsid w:val="002F6FEF"/>
    <w:rsid w:val="00304AB4"/>
    <w:rsid w:val="00305806"/>
    <w:rsid w:val="00311C8B"/>
    <w:rsid w:val="003237E4"/>
    <w:rsid w:val="0032597E"/>
    <w:rsid w:val="00331FB0"/>
    <w:rsid w:val="00333D0F"/>
    <w:rsid w:val="00335501"/>
    <w:rsid w:val="003411EF"/>
    <w:rsid w:val="00342BE3"/>
    <w:rsid w:val="00347098"/>
    <w:rsid w:val="00350CDF"/>
    <w:rsid w:val="003517A3"/>
    <w:rsid w:val="0035435F"/>
    <w:rsid w:val="00362B48"/>
    <w:rsid w:val="003632EB"/>
    <w:rsid w:val="00366521"/>
    <w:rsid w:val="003678BC"/>
    <w:rsid w:val="00375107"/>
    <w:rsid w:val="003770E7"/>
    <w:rsid w:val="003776C2"/>
    <w:rsid w:val="00382E2C"/>
    <w:rsid w:val="0038326A"/>
    <w:rsid w:val="003833B0"/>
    <w:rsid w:val="003835F2"/>
    <w:rsid w:val="003905E2"/>
    <w:rsid w:val="00397BC4"/>
    <w:rsid w:val="003A0659"/>
    <w:rsid w:val="003A3D25"/>
    <w:rsid w:val="003A578D"/>
    <w:rsid w:val="003B18B3"/>
    <w:rsid w:val="003B2B6C"/>
    <w:rsid w:val="003B507A"/>
    <w:rsid w:val="003E066A"/>
    <w:rsid w:val="003E178E"/>
    <w:rsid w:val="003E387F"/>
    <w:rsid w:val="003F2009"/>
    <w:rsid w:val="003F71E6"/>
    <w:rsid w:val="00405233"/>
    <w:rsid w:val="00413D45"/>
    <w:rsid w:val="00413F72"/>
    <w:rsid w:val="004142C9"/>
    <w:rsid w:val="0041456C"/>
    <w:rsid w:val="004147FE"/>
    <w:rsid w:val="00416D67"/>
    <w:rsid w:val="0041787D"/>
    <w:rsid w:val="00433B89"/>
    <w:rsid w:val="00437002"/>
    <w:rsid w:val="00452E32"/>
    <w:rsid w:val="004563D1"/>
    <w:rsid w:val="00457521"/>
    <w:rsid w:val="0046109E"/>
    <w:rsid w:val="00461AEA"/>
    <w:rsid w:val="00463DD5"/>
    <w:rsid w:val="0046448F"/>
    <w:rsid w:val="00476183"/>
    <w:rsid w:val="0048060C"/>
    <w:rsid w:val="00483EFD"/>
    <w:rsid w:val="004849B4"/>
    <w:rsid w:val="0048702A"/>
    <w:rsid w:val="00491206"/>
    <w:rsid w:val="004951F2"/>
    <w:rsid w:val="00496664"/>
    <w:rsid w:val="004A115D"/>
    <w:rsid w:val="004A14EE"/>
    <w:rsid w:val="004A2548"/>
    <w:rsid w:val="004A4408"/>
    <w:rsid w:val="004B4B1F"/>
    <w:rsid w:val="004B5BE4"/>
    <w:rsid w:val="004C2D63"/>
    <w:rsid w:val="004C6DB6"/>
    <w:rsid w:val="004D074D"/>
    <w:rsid w:val="004D41BB"/>
    <w:rsid w:val="004D6A71"/>
    <w:rsid w:val="004D753E"/>
    <w:rsid w:val="004E4F3D"/>
    <w:rsid w:val="004E57A4"/>
    <w:rsid w:val="004E72F7"/>
    <w:rsid w:val="004E733C"/>
    <w:rsid w:val="004F2A55"/>
    <w:rsid w:val="004F3686"/>
    <w:rsid w:val="00500031"/>
    <w:rsid w:val="00502318"/>
    <w:rsid w:val="005024D1"/>
    <w:rsid w:val="00510BC8"/>
    <w:rsid w:val="00512E4F"/>
    <w:rsid w:val="00515031"/>
    <w:rsid w:val="00523EED"/>
    <w:rsid w:val="00525DB0"/>
    <w:rsid w:val="0052760E"/>
    <w:rsid w:val="00527F7B"/>
    <w:rsid w:val="00535D80"/>
    <w:rsid w:val="005419E8"/>
    <w:rsid w:val="00544E11"/>
    <w:rsid w:val="00550BB1"/>
    <w:rsid w:val="0055734D"/>
    <w:rsid w:val="005663C7"/>
    <w:rsid w:val="0057104F"/>
    <w:rsid w:val="005718F3"/>
    <w:rsid w:val="005842C3"/>
    <w:rsid w:val="00585253"/>
    <w:rsid w:val="00586011"/>
    <w:rsid w:val="00594C78"/>
    <w:rsid w:val="00595484"/>
    <w:rsid w:val="005964D0"/>
    <w:rsid w:val="00597B9F"/>
    <w:rsid w:val="005A2D0D"/>
    <w:rsid w:val="005B504F"/>
    <w:rsid w:val="005B5ED4"/>
    <w:rsid w:val="005B5F9F"/>
    <w:rsid w:val="005C65EC"/>
    <w:rsid w:val="005D0073"/>
    <w:rsid w:val="005D0F8D"/>
    <w:rsid w:val="005D370E"/>
    <w:rsid w:val="005D3E7A"/>
    <w:rsid w:val="005D64B9"/>
    <w:rsid w:val="005D7090"/>
    <w:rsid w:val="005F0B6F"/>
    <w:rsid w:val="005F1802"/>
    <w:rsid w:val="006012B2"/>
    <w:rsid w:val="006035A4"/>
    <w:rsid w:val="00604755"/>
    <w:rsid w:val="00605634"/>
    <w:rsid w:val="00613492"/>
    <w:rsid w:val="00613F68"/>
    <w:rsid w:val="00616383"/>
    <w:rsid w:val="00620EA9"/>
    <w:rsid w:val="00630596"/>
    <w:rsid w:val="00634032"/>
    <w:rsid w:val="00635E5D"/>
    <w:rsid w:val="00641DBB"/>
    <w:rsid w:val="006432EF"/>
    <w:rsid w:val="00645C43"/>
    <w:rsid w:val="00655F2D"/>
    <w:rsid w:val="00657238"/>
    <w:rsid w:val="006605AF"/>
    <w:rsid w:val="00660762"/>
    <w:rsid w:val="0066212F"/>
    <w:rsid w:val="0066393C"/>
    <w:rsid w:val="006639FC"/>
    <w:rsid w:val="006679F6"/>
    <w:rsid w:val="00670155"/>
    <w:rsid w:val="0067650D"/>
    <w:rsid w:val="00680738"/>
    <w:rsid w:val="00697B0C"/>
    <w:rsid w:val="006A1358"/>
    <w:rsid w:val="006B7722"/>
    <w:rsid w:val="006D0217"/>
    <w:rsid w:val="006D1DF9"/>
    <w:rsid w:val="006D663B"/>
    <w:rsid w:val="006D7E22"/>
    <w:rsid w:val="006E4788"/>
    <w:rsid w:val="006E6B68"/>
    <w:rsid w:val="006F17B0"/>
    <w:rsid w:val="006F1A26"/>
    <w:rsid w:val="006F22F5"/>
    <w:rsid w:val="006F319A"/>
    <w:rsid w:val="006F6013"/>
    <w:rsid w:val="00702DCC"/>
    <w:rsid w:val="007069B4"/>
    <w:rsid w:val="0070708C"/>
    <w:rsid w:val="00707CCB"/>
    <w:rsid w:val="00711E1B"/>
    <w:rsid w:val="007146FF"/>
    <w:rsid w:val="007211F5"/>
    <w:rsid w:val="00723D49"/>
    <w:rsid w:val="00725441"/>
    <w:rsid w:val="007256C4"/>
    <w:rsid w:val="007266FF"/>
    <w:rsid w:val="00733DF9"/>
    <w:rsid w:val="00733E84"/>
    <w:rsid w:val="007340FE"/>
    <w:rsid w:val="00742837"/>
    <w:rsid w:val="007438B6"/>
    <w:rsid w:val="007501E5"/>
    <w:rsid w:val="007505AA"/>
    <w:rsid w:val="00760836"/>
    <w:rsid w:val="007646BA"/>
    <w:rsid w:val="00767FF5"/>
    <w:rsid w:val="00776174"/>
    <w:rsid w:val="00776701"/>
    <w:rsid w:val="00781EC5"/>
    <w:rsid w:val="007836A2"/>
    <w:rsid w:val="00784F80"/>
    <w:rsid w:val="007866E3"/>
    <w:rsid w:val="00791155"/>
    <w:rsid w:val="00791A23"/>
    <w:rsid w:val="007A2C00"/>
    <w:rsid w:val="007A35C4"/>
    <w:rsid w:val="007A3948"/>
    <w:rsid w:val="007A3F8D"/>
    <w:rsid w:val="007A5033"/>
    <w:rsid w:val="007A5FBA"/>
    <w:rsid w:val="007A6B25"/>
    <w:rsid w:val="007A7CE1"/>
    <w:rsid w:val="007B0C1A"/>
    <w:rsid w:val="007B12C5"/>
    <w:rsid w:val="007B18F6"/>
    <w:rsid w:val="007B1A35"/>
    <w:rsid w:val="007B2266"/>
    <w:rsid w:val="007B4E39"/>
    <w:rsid w:val="007B6C34"/>
    <w:rsid w:val="007C2D28"/>
    <w:rsid w:val="007C4BA7"/>
    <w:rsid w:val="007D4B44"/>
    <w:rsid w:val="007D7BA9"/>
    <w:rsid w:val="007E4AFF"/>
    <w:rsid w:val="007E6A1A"/>
    <w:rsid w:val="008029B8"/>
    <w:rsid w:val="00810AD9"/>
    <w:rsid w:val="00813F6A"/>
    <w:rsid w:val="00824E75"/>
    <w:rsid w:val="008275F1"/>
    <w:rsid w:val="00827814"/>
    <w:rsid w:val="00835381"/>
    <w:rsid w:val="00841A0C"/>
    <w:rsid w:val="00843AC8"/>
    <w:rsid w:val="00847A09"/>
    <w:rsid w:val="008533C9"/>
    <w:rsid w:val="008558E2"/>
    <w:rsid w:val="0086410B"/>
    <w:rsid w:val="00865DD8"/>
    <w:rsid w:val="00867F42"/>
    <w:rsid w:val="00874419"/>
    <w:rsid w:val="0087446E"/>
    <w:rsid w:val="00876C48"/>
    <w:rsid w:val="00877D9C"/>
    <w:rsid w:val="00883D89"/>
    <w:rsid w:val="008851BD"/>
    <w:rsid w:val="00885D9D"/>
    <w:rsid w:val="0089110E"/>
    <w:rsid w:val="00892199"/>
    <w:rsid w:val="008924F3"/>
    <w:rsid w:val="008A128D"/>
    <w:rsid w:val="008B1554"/>
    <w:rsid w:val="008B6C63"/>
    <w:rsid w:val="008B7E11"/>
    <w:rsid w:val="008C7CC0"/>
    <w:rsid w:val="008D1115"/>
    <w:rsid w:val="008D4EF6"/>
    <w:rsid w:val="008D55BA"/>
    <w:rsid w:val="008E2538"/>
    <w:rsid w:val="008F3B93"/>
    <w:rsid w:val="008F47C4"/>
    <w:rsid w:val="008F6BAB"/>
    <w:rsid w:val="008F7875"/>
    <w:rsid w:val="00910908"/>
    <w:rsid w:val="009156B5"/>
    <w:rsid w:val="00917B3F"/>
    <w:rsid w:val="00923127"/>
    <w:rsid w:val="00923874"/>
    <w:rsid w:val="00925532"/>
    <w:rsid w:val="009276E2"/>
    <w:rsid w:val="00930981"/>
    <w:rsid w:val="009344DA"/>
    <w:rsid w:val="009347D6"/>
    <w:rsid w:val="00940AA1"/>
    <w:rsid w:val="009412B7"/>
    <w:rsid w:val="00941FF7"/>
    <w:rsid w:val="00946803"/>
    <w:rsid w:val="00947E7E"/>
    <w:rsid w:val="009521ED"/>
    <w:rsid w:val="00952AAB"/>
    <w:rsid w:val="009540AB"/>
    <w:rsid w:val="00955825"/>
    <w:rsid w:val="00955A0C"/>
    <w:rsid w:val="00956A32"/>
    <w:rsid w:val="009577EF"/>
    <w:rsid w:val="009666B8"/>
    <w:rsid w:val="00975946"/>
    <w:rsid w:val="00977887"/>
    <w:rsid w:val="00977954"/>
    <w:rsid w:val="009870D7"/>
    <w:rsid w:val="009958D5"/>
    <w:rsid w:val="0099631C"/>
    <w:rsid w:val="00997FA3"/>
    <w:rsid w:val="009A0B59"/>
    <w:rsid w:val="009A2156"/>
    <w:rsid w:val="009A5838"/>
    <w:rsid w:val="009B04B8"/>
    <w:rsid w:val="009B0801"/>
    <w:rsid w:val="009B2AE1"/>
    <w:rsid w:val="009B3778"/>
    <w:rsid w:val="009B5BE0"/>
    <w:rsid w:val="009C75CB"/>
    <w:rsid w:val="009D3D4E"/>
    <w:rsid w:val="009E0D5C"/>
    <w:rsid w:val="009E223E"/>
    <w:rsid w:val="009E2A52"/>
    <w:rsid w:val="009E5F6A"/>
    <w:rsid w:val="009E603E"/>
    <w:rsid w:val="009F3E4B"/>
    <w:rsid w:val="009F5337"/>
    <w:rsid w:val="00A01525"/>
    <w:rsid w:val="00A06B5B"/>
    <w:rsid w:val="00A1128D"/>
    <w:rsid w:val="00A142C9"/>
    <w:rsid w:val="00A35CF5"/>
    <w:rsid w:val="00A364CE"/>
    <w:rsid w:val="00A37ADC"/>
    <w:rsid w:val="00A37B1D"/>
    <w:rsid w:val="00A37C4F"/>
    <w:rsid w:val="00A40187"/>
    <w:rsid w:val="00A40815"/>
    <w:rsid w:val="00A42074"/>
    <w:rsid w:val="00A44245"/>
    <w:rsid w:val="00A511A6"/>
    <w:rsid w:val="00A53BA6"/>
    <w:rsid w:val="00A60D75"/>
    <w:rsid w:val="00A61E51"/>
    <w:rsid w:val="00A747A7"/>
    <w:rsid w:val="00A7634C"/>
    <w:rsid w:val="00A80A13"/>
    <w:rsid w:val="00A81C3E"/>
    <w:rsid w:val="00A81F01"/>
    <w:rsid w:val="00A85524"/>
    <w:rsid w:val="00A86BF1"/>
    <w:rsid w:val="00A87532"/>
    <w:rsid w:val="00A878DB"/>
    <w:rsid w:val="00A90541"/>
    <w:rsid w:val="00A923DA"/>
    <w:rsid w:val="00A93191"/>
    <w:rsid w:val="00A96BE0"/>
    <w:rsid w:val="00A96BE5"/>
    <w:rsid w:val="00AA0743"/>
    <w:rsid w:val="00AA254D"/>
    <w:rsid w:val="00AA413A"/>
    <w:rsid w:val="00AA4CE0"/>
    <w:rsid w:val="00AA5F3C"/>
    <w:rsid w:val="00AB04A8"/>
    <w:rsid w:val="00AB1D2C"/>
    <w:rsid w:val="00AB1FE0"/>
    <w:rsid w:val="00AB6364"/>
    <w:rsid w:val="00AD1D35"/>
    <w:rsid w:val="00AD434C"/>
    <w:rsid w:val="00AD47B0"/>
    <w:rsid w:val="00AD5ABE"/>
    <w:rsid w:val="00AD5E9E"/>
    <w:rsid w:val="00AE21AC"/>
    <w:rsid w:val="00AE3136"/>
    <w:rsid w:val="00AE4253"/>
    <w:rsid w:val="00AE5EAE"/>
    <w:rsid w:val="00AF3574"/>
    <w:rsid w:val="00AF6A89"/>
    <w:rsid w:val="00B003F1"/>
    <w:rsid w:val="00B00FA2"/>
    <w:rsid w:val="00B01278"/>
    <w:rsid w:val="00B02C75"/>
    <w:rsid w:val="00B05CCD"/>
    <w:rsid w:val="00B05EE5"/>
    <w:rsid w:val="00B066B5"/>
    <w:rsid w:val="00B120EC"/>
    <w:rsid w:val="00B12CE2"/>
    <w:rsid w:val="00B13079"/>
    <w:rsid w:val="00B13471"/>
    <w:rsid w:val="00B15E9D"/>
    <w:rsid w:val="00B17396"/>
    <w:rsid w:val="00B215D0"/>
    <w:rsid w:val="00B251C6"/>
    <w:rsid w:val="00B30855"/>
    <w:rsid w:val="00B31CBD"/>
    <w:rsid w:val="00B37E30"/>
    <w:rsid w:val="00B46032"/>
    <w:rsid w:val="00B50F71"/>
    <w:rsid w:val="00B5345B"/>
    <w:rsid w:val="00B659E2"/>
    <w:rsid w:val="00B70ECB"/>
    <w:rsid w:val="00B75863"/>
    <w:rsid w:val="00B75EE6"/>
    <w:rsid w:val="00B762C1"/>
    <w:rsid w:val="00B82516"/>
    <w:rsid w:val="00B83EC8"/>
    <w:rsid w:val="00B84D2D"/>
    <w:rsid w:val="00B8731C"/>
    <w:rsid w:val="00B909BF"/>
    <w:rsid w:val="00B91478"/>
    <w:rsid w:val="00BA32A5"/>
    <w:rsid w:val="00BA6CCE"/>
    <w:rsid w:val="00BB1E30"/>
    <w:rsid w:val="00BB2BA0"/>
    <w:rsid w:val="00BB433B"/>
    <w:rsid w:val="00BB7702"/>
    <w:rsid w:val="00BC04CE"/>
    <w:rsid w:val="00BC1A3E"/>
    <w:rsid w:val="00BC7FF3"/>
    <w:rsid w:val="00BD1EFB"/>
    <w:rsid w:val="00BD3D2B"/>
    <w:rsid w:val="00BD3D4B"/>
    <w:rsid w:val="00BD5210"/>
    <w:rsid w:val="00BE0F89"/>
    <w:rsid w:val="00BE39DF"/>
    <w:rsid w:val="00BE6806"/>
    <w:rsid w:val="00BF4B16"/>
    <w:rsid w:val="00BF4D04"/>
    <w:rsid w:val="00BF6DEE"/>
    <w:rsid w:val="00BF7AA7"/>
    <w:rsid w:val="00C008C1"/>
    <w:rsid w:val="00C01E17"/>
    <w:rsid w:val="00C03334"/>
    <w:rsid w:val="00C04C2B"/>
    <w:rsid w:val="00C052F0"/>
    <w:rsid w:val="00C06E67"/>
    <w:rsid w:val="00C12EF7"/>
    <w:rsid w:val="00C32704"/>
    <w:rsid w:val="00C348F2"/>
    <w:rsid w:val="00C36925"/>
    <w:rsid w:val="00C370EA"/>
    <w:rsid w:val="00C423D4"/>
    <w:rsid w:val="00C5008E"/>
    <w:rsid w:val="00C52F18"/>
    <w:rsid w:val="00C7590C"/>
    <w:rsid w:val="00C838E2"/>
    <w:rsid w:val="00C9007A"/>
    <w:rsid w:val="00C92CAE"/>
    <w:rsid w:val="00CA405D"/>
    <w:rsid w:val="00CA4409"/>
    <w:rsid w:val="00CB2E94"/>
    <w:rsid w:val="00CB4925"/>
    <w:rsid w:val="00CB67CD"/>
    <w:rsid w:val="00CC368E"/>
    <w:rsid w:val="00CC4CDE"/>
    <w:rsid w:val="00CC500C"/>
    <w:rsid w:val="00CC7185"/>
    <w:rsid w:val="00CD1C8E"/>
    <w:rsid w:val="00CE30E8"/>
    <w:rsid w:val="00CE4B3C"/>
    <w:rsid w:val="00CF0777"/>
    <w:rsid w:val="00D02B75"/>
    <w:rsid w:val="00D054EA"/>
    <w:rsid w:val="00D055D0"/>
    <w:rsid w:val="00D1400D"/>
    <w:rsid w:val="00D17433"/>
    <w:rsid w:val="00D23520"/>
    <w:rsid w:val="00D23DEE"/>
    <w:rsid w:val="00D27A4B"/>
    <w:rsid w:val="00D34121"/>
    <w:rsid w:val="00D35A22"/>
    <w:rsid w:val="00D365D6"/>
    <w:rsid w:val="00D570E0"/>
    <w:rsid w:val="00D6035C"/>
    <w:rsid w:val="00D619EF"/>
    <w:rsid w:val="00D64232"/>
    <w:rsid w:val="00D668C5"/>
    <w:rsid w:val="00D71A21"/>
    <w:rsid w:val="00D751B7"/>
    <w:rsid w:val="00D828C4"/>
    <w:rsid w:val="00D85817"/>
    <w:rsid w:val="00D86D28"/>
    <w:rsid w:val="00D87EAA"/>
    <w:rsid w:val="00D90ECF"/>
    <w:rsid w:val="00D92718"/>
    <w:rsid w:val="00D9636C"/>
    <w:rsid w:val="00DA6D2F"/>
    <w:rsid w:val="00DB475A"/>
    <w:rsid w:val="00DB787D"/>
    <w:rsid w:val="00DC162E"/>
    <w:rsid w:val="00DC4C3A"/>
    <w:rsid w:val="00DC7ED6"/>
    <w:rsid w:val="00DD066D"/>
    <w:rsid w:val="00DE3627"/>
    <w:rsid w:val="00DE3B7A"/>
    <w:rsid w:val="00DE7611"/>
    <w:rsid w:val="00DF2F35"/>
    <w:rsid w:val="00E027FC"/>
    <w:rsid w:val="00E03F64"/>
    <w:rsid w:val="00E0797E"/>
    <w:rsid w:val="00E113C9"/>
    <w:rsid w:val="00E163FA"/>
    <w:rsid w:val="00E1742C"/>
    <w:rsid w:val="00E22B78"/>
    <w:rsid w:val="00E323D0"/>
    <w:rsid w:val="00E328A7"/>
    <w:rsid w:val="00E33594"/>
    <w:rsid w:val="00E3482A"/>
    <w:rsid w:val="00E34B66"/>
    <w:rsid w:val="00E4263C"/>
    <w:rsid w:val="00E45FBB"/>
    <w:rsid w:val="00E46B23"/>
    <w:rsid w:val="00E46C1A"/>
    <w:rsid w:val="00E47DF7"/>
    <w:rsid w:val="00E51F81"/>
    <w:rsid w:val="00E52844"/>
    <w:rsid w:val="00E53354"/>
    <w:rsid w:val="00E70AD9"/>
    <w:rsid w:val="00E710A5"/>
    <w:rsid w:val="00E714A6"/>
    <w:rsid w:val="00E72A01"/>
    <w:rsid w:val="00E72C3E"/>
    <w:rsid w:val="00E739A5"/>
    <w:rsid w:val="00E7446C"/>
    <w:rsid w:val="00E758CC"/>
    <w:rsid w:val="00E77186"/>
    <w:rsid w:val="00E868EA"/>
    <w:rsid w:val="00E90852"/>
    <w:rsid w:val="00E9665E"/>
    <w:rsid w:val="00E96D00"/>
    <w:rsid w:val="00EA013E"/>
    <w:rsid w:val="00EA0501"/>
    <w:rsid w:val="00EA36C0"/>
    <w:rsid w:val="00EA5BCF"/>
    <w:rsid w:val="00EA6772"/>
    <w:rsid w:val="00EB288C"/>
    <w:rsid w:val="00EC1E12"/>
    <w:rsid w:val="00EC3E12"/>
    <w:rsid w:val="00EC5F22"/>
    <w:rsid w:val="00ED2EC3"/>
    <w:rsid w:val="00EE0039"/>
    <w:rsid w:val="00EE103C"/>
    <w:rsid w:val="00EE2683"/>
    <w:rsid w:val="00EE69F4"/>
    <w:rsid w:val="00EE790F"/>
    <w:rsid w:val="00EF04A0"/>
    <w:rsid w:val="00EF63DD"/>
    <w:rsid w:val="00F00B25"/>
    <w:rsid w:val="00F01CA9"/>
    <w:rsid w:val="00F0219C"/>
    <w:rsid w:val="00F053C9"/>
    <w:rsid w:val="00F05EF4"/>
    <w:rsid w:val="00F106EC"/>
    <w:rsid w:val="00F10ED2"/>
    <w:rsid w:val="00F10F9B"/>
    <w:rsid w:val="00F11587"/>
    <w:rsid w:val="00F11C23"/>
    <w:rsid w:val="00F13D5E"/>
    <w:rsid w:val="00F24D63"/>
    <w:rsid w:val="00F32962"/>
    <w:rsid w:val="00F43414"/>
    <w:rsid w:val="00F43F37"/>
    <w:rsid w:val="00F455F1"/>
    <w:rsid w:val="00F4662D"/>
    <w:rsid w:val="00F56AC2"/>
    <w:rsid w:val="00F57C32"/>
    <w:rsid w:val="00F6125F"/>
    <w:rsid w:val="00F6186D"/>
    <w:rsid w:val="00F62906"/>
    <w:rsid w:val="00F66DCF"/>
    <w:rsid w:val="00F734A4"/>
    <w:rsid w:val="00F7377B"/>
    <w:rsid w:val="00F742B3"/>
    <w:rsid w:val="00F7472D"/>
    <w:rsid w:val="00F76B33"/>
    <w:rsid w:val="00F76F9F"/>
    <w:rsid w:val="00F837B9"/>
    <w:rsid w:val="00F84CCC"/>
    <w:rsid w:val="00F966A0"/>
    <w:rsid w:val="00F97025"/>
    <w:rsid w:val="00FA0CCF"/>
    <w:rsid w:val="00FA2B91"/>
    <w:rsid w:val="00FA63B4"/>
    <w:rsid w:val="00FB070A"/>
    <w:rsid w:val="00FB3975"/>
    <w:rsid w:val="00FB6283"/>
    <w:rsid w:val="00FB65B2"/>
    <w:rsid w:val="00FC0844"/>
    <w:rsid w:val="00FC2348"/>
    <w:rsid w:val="00FC2800"/>
    <w:rsid w:val="00FC284E"/>
    <w:rsid w:val="00FC5877"/>
    <w:rsid w:val="00FC6FD6"/>
    <w:rsid w:val="00FC7BA6"/>
    <w:rsid w:val="00FD12B7"/>
    <w:rsid w:val="00FD18ED"/>
    <w:rsid w:val="00FD43B2"/>
    <w:rsid w:val="00FD5E56"/>
    <w:rsid w:val="00FD79F0"/>
    <w:rsid w:val="00FE0189"/>
    <w:rsid w:val="00FE07D7"/>
    <w:rsid w:val="00FE1779"/>
    <w:rsid w:val="00FE1D9A"/>
    <w:rsid w:val="00FE32C6"/>
    <w:rsid w:val="00FE5EDA"/>
    <w:rsid w:val="00FF1528"/>
    <w:rsid w:val="00FF4AE3"/>
    <w:rsid w:val="00FF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6D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2C9"/>
  </w:style>
  <w:style w:type="paragraph" w:styleId="Heading4">
    <w:name w:val="heading 4"/>
    <w:basedOn w:val="Normal"/>
    <w:link w:val="Heading4Char"/>
    <w:uiPriority w:val="9"/>
    <w:qFormat/>
    <w:rsid w:val="006D7E22"/>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7E22"/>
    <w:rPr>
      <w:rFonts w:ascii="Times New Roman" w:hAnsi="Times New Roman" w:cs="Times New Roman"/>
      <w:b/>
      <w:bCs/>
      <w:lang w:eastAsia="en-GB"/>
    </w:rPr>
  </w:style>
  <w:style w:type="character" w:customStyle="1" w:styleId="legds">
    <w:name w:val="legds"/>
    <w:basedOn w:val="DefaultParagraphFont"/>
    <w:rsid w:val="006D7E22"/>
  </w:style>
  <w:style w:type="paragraph" w:customStyle="1" w:styleId="legclearfix">
    <w:name w:val="legclearfix"/>
    <w:basedOn w:val="Normal"/>
    <w:rsid w:val="006D7E22"/>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BB1E30"/>
    <w:rPr>
      <w:color w:val="0563C1" w:themeColor="hyperlink"/>
      <w:u w:val="single"/>
    </w:rPr>
  </w:style>
  <w:style w:type="paragraph" w:styleId="ListParagraph">
    <w:name w:val="List Paragraph"/>
    <w:basedOn w:val="Normal"/>
    <w:uiPriority w:val="34"/>
    <w:qFormat/>
    <w:rsid w:val="00784F80"/>
    <w:pPr>
      <w:ind w:left="720"/>
      <w:contextualSpacing/>
    </w:pPr>
  </w:style>
  <w:style w:type="paragraph" w:styleId="NormalWeb">
    <w:name w:val="Normal (Web)"/>
    <w:basedOn w:val="Normal"/>
    <w:uiPriority w:val="99"/>
    <w:semiHidden/>
    <w:unhideWhenUsed/>
    <w:rsid w:val="007C4BA7"/>
    <w:rPr>
      <w:rFonts w:ascii="Times New Roman" w:hAnsi="Times New Roman" w:cs="Times New Roman"/>
    </w:rPr>
  </w:style>
  <w:style w:type="character" w:customStyle="1" w:styleId="apple-converted-space">
    <w:name w:val="apple-converted-space"/>
    <w:basedOn w:val="DefaultParagraphFont"/>
    <w:rsid w:val="00A1128D"/>
  </w:style>
  <w:style w:type="paragraph" w:styleId="FootnoteText">
    <w:name w:val="footnote text"/>
    <w:basedOn w:val="Normal"/>
    <w:link w:val="FootnoteTextChar"/>
    <w:uiPriority w:val="99"/>
    <w:unhideWhenUsed/>
    <w:rsid w:val="00FE1D9A"/>
  </w:style>
  <w:style w:type="character" w:customStyle="1" w:styleId="FootnoteTextChar">
    <w:name w:val="Footnote Text Char"/>
    <w:basedOn w:val="DefaultParagraphFont"/>
    <w:link w:val="FootnoteText"/>
    <w:uiPriority w:val="99"/>
    <w:rsid w:val="00FE1D9A"/>
  </w:style>
  <w:style w:type="character" w:styleId="FootnoteReference">
    <w:name w:val="footnote reference"/>
    <w:basedOn w:val="DefaultParagraphFont"/>
    <w:uiPriority w:val="99"/>
    <w:unhideWhenUsed/>
    <w:rsid w:val="00FE1D9A"/>
    <w:rPr>
      <w:vertAlign w:val="superscript"/>
    </w:rPr>
  </w:style>
  <w:style w:type="character" w:styleId="FollowedHyperlink">
    <w:name w:val="FollowedHyperlink"/>
    <w:basedOn w:val="DefaultParagraphFont"/>
    <w:uiPriority w:val="99"/>
    <w:semiHidden/>
    <w:unhideWhenUsed/>
    <w:rsid w:val="00003FC8"/>
    <w:rPr>
      <w:color w:val="954F72" w:themeColor="followedHyperlink"/>
      <w:u w:val="single"/>
    </w:rPr>
  </w:style>
  <w:style w:type="paragraph" w:styleId="EndnoteText">
    <w:name w:val="endnote text"/>
    <w:basedOn w:val="Normal"/>
    <w:link w:val="EndnoteTextChar"/>
    <w:uiPriority w:val="99"/>
    <w:unhideWhenUsed/>
    <w:rsid w:val="009A5838"/>
  </w:style>
  <w:style w:type="character" w:customStyle="1" w:styleId="EndnoteTextChar">
    <w:name w:val="Endnote Text Char"/>
    <w:basedOn w:val="DefaultParagraphFont"/>
    <w:link w:val="EndnoteText"/>
    <w:uiPriority w:val="99"/>
    <w:rsid w:val="009A5838"/>
  </w:style>
  <w:style w:type="character" w:styleId="EndnoteReference">
    <w:name w:val="endnote reference"/>
    <w:basedOn w:val="DefaultParagraphFont"/>
    <w:uiPriority w:val="99"/>
    <w:unhideWhenUsed/>
    <w:rsid w:val="009A5838"/>
    <w:rPr>
      <w:vertAlign w:val="superscript"/>
    </w:rPr>
  </w:style>
  <w:style w:type="paragraph" w:styleId="DocumentMap">
    <w:name w:val="Document Map"/>
    <w:basedOn w:val="Normal"/>
    <w:link w:val="DocumentMapChar"/>
    <w:uiPriority w:val="99"/>
    <w:semiHidden/>
    <w:unhideWhenUsed/>
    <w:rsid w:val="00605634"/>
    <w:rPr>
      <w:rFonts w:ascii="Times New Roman" w:hAnsi="Times New Roman" w:cs="Times New Roman"/>
    </w:rPr>
  </w:style>
  <w:style w:type="character" w:customStyle="1" w:styleId="DocumentMapChar">
    <w:name w:val="Document Map Char"/>
    <w:basedOn w:val="DefaultParagraphFont"/>
    <w:link w:val="DocumentMap"/>
    <w:uiPriority w:val="99"/>
    <w:semiHidden/>
    <w:rsid w:val="00605634"/>
    <w:rPr>
      <w:rFonts w:ascii="Times New Roman" w:hAnsi="Times New Roman" w:cs="Times New Roman"/>
    </w:rPr>
  </w:style>
  <w:style w:type="paragraph" w:styleId="Header">
    <w:name w:val="header"/>
    <w:basedOn w:val="Normal"/>
    <w:link w:val="HeaderChar"/>
    <w:uiPriority w:val="99"/>
    <w:unhideWhenUsed/>
    <w:rsid w:val="001C5C08"/>
    <w:pPr>
      <w:tabs>
        <w:tab w:val="center" w:pos="4513"/>
        <w:tab w:val="right" w:pos="9026"/>
      </w:tabs>
    </w:pPr>
  </w:style>
  <w:style w:type="character" w:customStyle="1" w:styleId="HeaderChar">
    <w:name w:val="Header Char"/>
    <w:basedOn w:val="DefaultParagraphFont"/>
    <w:link w:val="Header"/>
    <w:uiPriority w:val="99"/>
    <w:rsid w:val="001C5C08"/>
  </w:style>
  <w:style w:type="paragraph" w:styleId="Footer">
    <w:name w:val="footer"/>
    <w:basedOn w:val="Normal"/>
    <w:link w:val="FooterChar"/>
    <w:uiPriority w:val="99"/>
    <w:unhideWhenUsed/>
    <w:rsid w:val="001C5C08"/>
    <w:pPr>
      <w:tabs>
        <w:tab w:val="center" w:pos="4513"/>
        <w:tab w:val="right" w:pos="9026"/>
      </w:tabs>
    </w:pPr>
  </w:style>
  <w:style w:type="character" w:customStyle="1" w:styleId="FooterChar">
    <w:name w:val="Footer Char"/>
    <w:basedOn w:val="DefaultParagraphFont"/>
    <w:link w:val="Footer"/>
    <w:uiPriority w:val="99"/>
    <w:rsid w:val="001C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6924">
      <w:bodyDiv w:val="1"/>
      <w:marLeft w:val="0"/>
      <w:marRight w:val="0"/>
      <w:marTop w:val="0"/>
      <w:marBottom w:val="0"/>
      <w:divBdr>
        <w:top w:val="none" w:sz="0" w:space="0" w:color="auto"/>
        <w:left w:val="none" w:sz="0" w:space="0" w:color="auto"/>
        <w:bottom w:val="none" w:sz="0" w:space="0" w:color="auto"/>
        <w:right w:val="none" w:sz="0" w:space="0" w:color="auto"/>
      </w:divBdr>
    </w:div>
    <w:div w:id="78723888">
      <w:bodyDiv w:val="1"/>
      <w:marLeft w:val="0"/>
      <w:marRight w:val="0"/>
      <w:marTop w:val="0"/>
      <w:marBottom w:val="0"/>
      <w:divBdr>
        <w:top w:val="none" w:sz="0" w:space="0" w:color="auto"/>
        <w:left w:val="none" w:sz="0" w:space="0" w:color="auto"/>
        <w:bottom w:val="none" w:sz="0" w:space="0" w:color="auto"/>
        <w:right w:val="none" w:sz="0" w:space="0" w:color="auto"/>
      </w:divBdr>
    </w:div>
    <w:div w:id="79760405">
      <w:bodyDiv w:val="1"/>
      <w:marLeft w:val="0"/>
      <w:marRight w:val="0"/>
      <w:marTop w:val="0"/>
      <w:marBottom w:val="0"/>
      <w:divBdr>
        <w:top w:val="none" w:sz="0" w:space="0" w:color="auto"/>
        <w:left w:val="none" w:sz="0" w:space="0" w:color="auto"/>
        <w:bottom w:val="none" w:sz="0" w:space="0" w:color="auto"/>
        <w:right w:val="none" w:sz="0" w:space="0" w:color="auto"/>
      </w:divBdr>
    </w:div>
    <w:div w:id="100497291">
      <w:bodyDiv w:val="1"/>
      <w:marLeft w:val="0"/>
      <w:marRight w:val="0"/>
      <w:marTop w:val="0"/>
      <w:marBottom w:val="0"/>
      <w:divBdr>
        <w:top w:val="none" w:sz="0" w:space="0" w:color="auto"/>
        <w:left w:val="none" w:sz="0" w:space="0" w:color="auto"/>
        <w:bottom w:val="none" w:sz="0" w:space="0" w:color="auto"/>
        <w:right w:val="none" w:sz="0" w:space="0" w:color="auto"/>
      </w:divBdr>
    </w:div>
    <w:div w:id="176577498">
      <w:bodyDiv w:val="1"/>
      <w:marLeft w:val="0"/>
      <w:marRight w:val="0"/>
      <w:marTop w:val="0"/>
      <w:marBottom w:val="0"/>
      <w:divBdr>
        <w:top w:val="none" w:sz="0" w:space="0" w:color="auto"/>
        <w:left w:val="none" w:sz="0" w:space="0" w:color="auto"/>
        <w:bottom w:val="none" w:sz="0" w:space="0" w:color="auto"/>
        <w:right w:val="none" w:sz="0" w:space="0" w:color="auto"/>
      </w:divBdr>
    </w:div>
    <w:div w:id="198713947">
      <w:bodyDiv w:val="1"/>
      <w:marLeft w:val="0"/>
      <w:marRight w:val="0"/>
      <w:marTop w:val="0"/>
      <w:marBottom w:val="0"/>
      <w:divBdr>
        <w:top w:val="none" w:sz="0" w:space="0" w:color="auto"/>
        <w:left w:val="none" w:sz="0" w:space="0" w:color="auto"/>
        <w:bottom w:val="none" w:sz="0" w:space="0" w:color="auto"/>
        <w:right w:val="none" w:sz="0" w:space="0" w:color="auto"/>
      </w:divBdr>
    </w:div>
    <w:div w:id="214508060">
      <w:bodyDiv w:val="1"/>
      <w:marLeft w:val="0"/>
      <w:marRight w:val="0"/>
      <w:marTop w:val="0"/>
      <w:marBottom w:val="0"/>
      <w:divBdr>
        <w:top w:val="none" w:sz="0" w:space="0" w:color="auto"/>
        <w:left w:val="none" w:sz="0" w:space="0" w:color="auto"/>
        <w:bottom w:val="none" w:sz="0" w:space="0" w:color="auto"/>
        <w:right w:val="none" w:sz="0" w:space="0" w:color="auto"/>
      </w:divBdr>
    </w:div>
    <w:div w:id="240720663">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319894640">
      <w:bodyDiv w:val="1"/>
      <w:marLeft w:val="0"/>
      <w:marRight w:val="0"/>
      <w:marTop w:val="0"/>
      <w:marBottom w:val="0"/>
      <w:divBdr>
        <w:top w:val="none" w:sz="0" w:space="0" w:color="auto"/>
        <w:left w:val="none" w:sz="0" w:space="0" w:color="auto"/>
        <w:bottom w:val="none" w:sz="0" w:space="0" w:color="auto"/>
        <w:right w:val="none" w:sz="0" w:space="0" w:color="auto"/>
      </w:divBdr>
    </w:div>
    <w:div w:id="352532667">
      <w:bodyDiv w:val="1"/>
      <w:marLeft w:val="0"/>
      <w:marRight w:val="0"/>
      <w:marTop w:val="0"/>
      <w:marBottom w:val="0"/>
      <w:divBdr>
        <w:top w:val="none" w:sz="0" w:space="0" w:color="auto"/>
        <w:left w:val="none" w:sz="0" w:space="0" w:color="auto"/>
        <w:bottom w:val="none" w:sz="0" w:space="0" w:color="auto"/>
        <w:right w:val="none" w:sz="0" w:space="0" w:color="auto"/>
      </w:divBdr>
    </w:div>
    <w:div w:id="468744009">
      <w:bodyDiv w:val="1"/>
      <w:marLeft w:val="0"/>
      <w:marRight w:val="0"/>
      <w:marTop w:val="0"/>
      <w:marBottom w:val="0"/>
      <w:divBdr>
        <w:top w:val="none" w:sz="0" w:space="0" w:color="auto"/>
        <w:left w:val="none" w:sz="0" w:space="0" w:color="auto"/>
        <w:bottom w:val="none" w:sz="0" w:space="0" w:color="auto"/>
        <w:right w:val="none" w:sz="0" w:space="0" w:color="auto"/>
      </w:divBdr>
    </w:div>
    <w:div w:id="496116869">
      <w:bodyDiv w:val="1"/>
      <w:marLeft w:val="0"/>
      <w:marRight w:val="0"/>
      <w:marTop w:val="0"/>
      <w:marBottom w:val="0"/>
      <w:divBdr>
        <w:top w:val="none" w:sz="0" w:space="0" w:color="auto"/>
        <w:left w:val="none" w:sz="0" w:space="0" w:color="auto"/>
        <w:bottom w:val="none" w:sz="0" w:space="0" w:color="auto"/>
        <w:right w:val="none" w:sz="0" w:space="0" w:color="auto"/>
      </w:divBdr>
    </w:div>
    <w:div w:id="508907629">
      <w:bodyDiv w:val="1"/>
      <w:marLeft w:val="0"/>
      <w:marRight w:val="0"/>
      <w:marTop w:val="0"/>
      <w:marBottom w:val="0"/>
      <w:divBdr>
        <w:top w:val="none" w:sz="0" w:space="0" w:color="auto"/>
        <w:left w:val="none" w:sz="0" w:space="0" w:color="auto"/>
        <w:bottom w:val="none" w:sz="0" w:space="0" w:color="auto"/>
        <w:right w:val="none" w:sz="0" w:space="0" w:color="auto"/>
      </w:divBdr>
      <w:divsChild>
        <w:div w:id="1107963811">
          <w:marLeft w:val="0"/>
          <w:marRight w:val="0"/>
          <w:marTop w:val="0"/>
          <w:marBottom w:val="0"/>
          <w:divBdr>
            <w:top w:val="none" w:sz="0" w:space="0" w:color="auto"/>
            <w:left w:val="none" w:sz="0" w:space="0" w:color="auto"/>
            <w:bottom w:val="none" w:sz="0" w:space="0" w:color="auto"/>
            <w:right w:val="none" w:sz="0" w:space="0" w:color="auto"/>
          </w:divBdr>
          <w:divsChild>
            <w:div w:id="492185084">
              <w:marLeft w:val="0"/>
              <w:marRight w:val="0"/>
              <w:marTop w:val="0"/>
              <w:marBottom w:val="0"/>
              <w:divBdr>
                <w:top w:val="none" w:sz="0" w:space="0" w:color="auto"/>
                <w:left w:val="none" w:sz="0" w:space="0" w:color="auto"/>
                <w:bottom w:val="none" w:sz="0" w:space="0" w:color="auto"/>
                <w:right w:val="none" w:sz="0" w:space="0" w:color="auto"/>
              </w:divBdr>
              <w:divsChild>
                <w:div w:id="1895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860">
      <w:bodyDiv w:val="1"/>
      <w:marLeft w:val="0"/>
      <w:marRight w:val="0"/>
      <w:marTop w:val="0"/>
      <w:marBottom w:val="0"/>
      <w:divBdr>
        <w:top w:val="none" w:sz="0" w:space="0" w:color="auto"/>
        <w:left w:val="none" w:sz="0" w:space="0" w:color="auto"/>
        <w:bottom w:val="none" w:sz="0" w:space="0" w:color="auto"/>
        <w:right w:val="none" w:sz="0" w:space="0" w:color="auto"/>
      </w:divBdr>
    </w:div>
    <w:div w:id="602417693">
      <w:bodyDiv w:val="1"/>
      <w:marLeft w:val="0"/>
      <w:marRight w:val="0"/>
      <w:marTop w:val="0"/>
      <w:marBottom w:val="0"/>
      <w:divBdr>
        <w:top w:val="none" w:sz="0" w:space="0" w:color="auto"/>
        <w:left w:val="none" w:sz="0" w:space="0" w:color="auto"/>
        <w:bottom w:val="none" w:sz="0" w:space="0" w:color="auto"/>
        <w:right w:val="none" w:sz="0" w:space="0" w:color="auto"/>
      </w:divBdr>
    </w:div>
    <w:div w:id="622813411">
      <w:bodyDiv w:val="1"/>
      <w:marLeft w:val="0"/>
      <w:marRight w:val="0"/>
      <w:marTop w:val="0"/>
      <w:marBottom w:val="0"/>
      <w:divBdr>
        <w:top w:val="none" w:sz="0" w:space="0" w:color="auto"/>
        <w:left w:val="none" w:sz="0" w:space="0" w:color="auto"/>
        <w:bottom w:val="none" w:sz="0" w:space="0" w:color="auto"/>
        <w:right w:val="none" w:sz="0" w:space="0" w:color="auto"/>
      </w:divBdr>
    </w:div>
    <w:div w:id="627515247">
      <w:bodyDiv w:val="1"/>
      <w:marLeft w:val="0"/>
      <w:marRight w:val="0"/>
      <w:marTop w:val="0"/>
      <w:marBottom w:val="0"/>
      <w:divBdr>
        <w:top w:val="none" w:sz="0" w:space="0" w:color="auto"/>
        <w:left w:val="none" w:sz="0" w:space="0" w:color="auto"/>
        <w:bottom w:val="none" w:sz="0" w:space="0" w:color="auto"/>
        <w:right w:val="none" w:sz="0" w:space="0" w:color="auto"/>
      </w:divBdr>
    </w:div>
    <w:div w:id="678971127">
      <w:bodyDiv w:val="1"/>
      <w:marLeft w:val="0"/>
      <w:marRight w:val="0"/>
      <w:marTop w:val="0"/>
      <w:marBottom w:val="0"/>
      <w:divBdr>
        <w:top w:val="none" w:sz="0" w:space="0" w:color="auto"/>
        <w:left w:val="none" w:sz="0" w:space="0" w:color="auto"/>
        <w:bottom w:val="none" w:sz="0" w:space="0" w:color="auto"/>
        <w:right w:val="none" w:sz="0" w:space="0" w:color="auto"/>
      </w:divBdr>
    </w:div>
    <w:div w:id="692072490">
      <w:bodyDiv w:val="1"/>
      <w:marLeft w:val="0"/>
      <w:marRight w:val="0"/>
      <w:marTop w:val="0"/>
      <w:marBottom w:val="0"/>
      <w:divBdr>
        <w:top w:val="none" w:sz="0" w:space="0" w:color="auto"/>
        <w:left w:val="none" w:sz="0" w:space="0" w:color="auto"/>
        <w:bottom w:val="none" w:sz="0" w:space="0" w:color="auto"/>
        <w:right w:val="none" w:sz="0" w:space="0" w:color="auto"/>
      </w:divBdr>
    </w:div>
    <w:div w:id="729765336">
      <w:bodyDiv w:val="1"/>
      <w:marLeft w:val="0"/>
      <w:marRight w:val="0"/>
      <w:marTop w:val="0"/>
      <w:marBottom w:val="0"/>
      <w:divBdr>
        <w:top w:val="none" w:sz="0" w:space="0" w:color="auto"/>
        <w:left w:val="none" w:sz="0" w:space="0" w:color="auto"/>
        <w:bottom w:val="none" w:sz="0" w:space="0" w:color="auto"/>
        <w:right w:val="none" w:sz="0" w:space="0" w:color="auto"/>
      </w:divBdr>
      <w:divsChild>
        <w:div w:id="389696275">
          <w:marLeft w:val="0"/>
          <w:marRight w:val="0"/>
          <w:marTop w:val="0"/>
          <w:marBottom w:val="0"/>
          <w:divBdr>
            <w:top w:val="none" w:sz="0" w:space="0" w:color="auto"/>
            <w:left w:val="none" w:sz="0" w:space="0" w:color="auto"/>
            <w:bottom w:val="none" w:sz="0" w:space="0" w:color="auto"/>
            <w:right w:val="none" w:sz="0" w:space="0" w:color="auto"/>
          </w:divBdr>
          <w:divsChild>
            <w:div w:id="1126579865">
              <w:marLeft w:val="0"/>
              <w:marRight w:val="0"/>
              <w:marTop w:val="0"/>
              <w:marBottom w:val="0"/>
              <w:divBdr>
                <w:top w:val="none" w:sz="0" w:space="0" w:color="auto"/>
                <w:left w:val="none" w:sz="0" w:space="0" w:color="auto"/>
                <w:bottom w:val="none" w:sz="0" w:space="0" w:color="auto"/>
                <w:right w:val="none" w:sz="0" w:space="0" w:color="auto"/>
              </w:divBdr>
              <w:divsChild>
                <w:div w:id="278418413">
                  <w:marLeft w:val="0"/>
                  <w:marRight w:val="0"/>
                  <w:marTop w:val="0"/>
                  <w:marBottom w:val="0"/>
                  <w:divBdr>
                    <w:top w:val="none" w:sz="0" w:space="0" w:color="auto"/>
                    <w:left w:val="none" w:sz="0" w:space="0" w:color="auto"/>
                    <w:bottom w:val="none" w:sz="0" w:space="0" w:color="auto"/>
                    <w:right w:val="none" w:sz="0" w:space="0" w:color="auto"/>
                  </w:divBdr>
                  <w:divsChild>
                    <w:div w:id="1269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1709">
      <w:bodyDiv w:val="1"/>
      <w:marLeft w:val="0"/>
      <w:marRight w:val="0"/>
      <w:marTop w:val="0"/>
      <w:marBottom w:val="0"/>
      <w:divBdr>
        <w:top w:val="none" w:sz="0" w:space="0" w:color="auto"/>
        <w:left w:val="none" w:sz="0" w:space="0" w:color="auto"/>
        <w:bottom w:val="none" w:sz="0" w:space="0" w:color="auto"/>
        <w:right w:val="none" w:sz="0" w:space="0" w:color="auto"/>
      </w:divBdr>
      <w:divsChild>
        <w:div w:id="126093017">
          <w:marLeft w:val="0"/>
          <w:marRight w:val="0"/>
          <w:marTop w:val="0"/>
          <w:marBottom w:val="0"/>
          <w:divBdr>
            <w:top w:val="none" w:sz="0" w:space="0" w:color="auto"/>
            <w:left w:val="none" w:sz="0" w:space="0" w:color="auto"/>
            <w:bottom w:val="none" w:sz="0" w:space="0" w:color="auto"/>
            <w:right w:val="none" w:sz="0" w:space="0" w:color="auto"/>
          </w:divBdr>
          <w:divsChild>
            <w:div w:id="1045713212">
              <w:marLeft w:val="0"/>
              <w:marRight w:val="0"/>
              <w:marTop w:val="0"/>
              <w:marBottom w:val="0"/>
              <w:divBdr>
                <w:top w:val="none" w:sz="0" w:space="0" w:color="auto"/>
                <w:left w:val="none" w:sz="0" w:space="0" w:color="auto"/>
                <w:bottom w:val="none" w:sz="0" w:space="0" w:color="auto"/>
                <w:right w:val="none" w:sz="0" w:space="0" w:color="auto"/>
              </w:divBdr>
              <w:divsChild>
                <w:div w:id="1911110268">
                  <w:marLeft w:val="0"/>
                  <w:marRight w:val="0"/>
                  <w:marTop w:val="0"/>
                  <w:marBottom w:val="0"/>
                  <w:divBdr>
                    <w:top w:val="none" w:sz="0" w:space="0" w:color="auto"/>
                    <w:left w:val="none" w:sz="0" w:space="0" w:color="auto"/>
                    <w:bottom w:val="none" w:sz="0" w:space="0" w:color="auto"/>
                    <w:right w:val="none" w:sz="0" w:space="0" w:color="auto"/>
                  </w:divBdr>
                  <w:divsChild>
                    <w:div w:id="19329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69316">
      <w:bodyDiv w:val="1"/>
      <w:marLeft w:val="0"/>
      <w:marRight w:val="0"/>
      <w:marTop w:val="0"/>
      <w:marBottom w:val="0"/>
      <w:divBdr>
        <w:top w:val="none" w:sz="0" w:space="0" w:color="auto"/>
        <w:left w:val="none" w:sz="0" w:space="0" w:color="auto"/>
        <w:bottom w:val="none" w:sz="0" w:space="0" w:color="auto"/>
        <w:right w:val="none" w:sz="0" w:space="0" w:color="auto"/>
      </w:divBdr>
    </w:div>
    <w:div w:id="902831522">
      <w:bodyDiv w:val="1"/>
      <w:marLeft w:val="0"/>
      <w:marRight w:val="0"/>
      <w:marTop w:val="0"/>
      <w:marBottom w:val="0"/>
      <w:divBdr>
        <w:top w:val="none" w:sz="0" w:space="0" w:color="auto"/>
        <w:left w:val="none" w:sz="0" w:space="0" w:color="auto"/>
        <w:bottom w:val="none" w:sz="0" w:space="0" w:color="auto"/>
        <w:right w:val="none" w:sz="0" w:space="0" w:color="auto"/>
      </w:divBdr>
    </w:div>
    <w:div w:id="932782410">
      <w:bodyDiv w:val="1"/>
      <w:marLeft w:val="0"/>
      <w:marRight w:val="0"/>
      <w:marTop w:val="0"/>
      <w:marBottom w:val="0"/>
      <w:divBdr>
        <w:top w:val="none" w:sz="0" w:space="0" w:color="auto"/>
        <w:left w:val="none" w:sz="0" w:space="0" w:color="auto"/>
        <w:bottom w:val="none" w:sz="0" w:space="0" w:color="auto"/>
        <w:right w:val="none" w:sz="0" w:space="0" w:color="auto"/>
      </w:divBdr>
      <w:divsChild>
        <w:div w:id="446391942">
          <w:marLeft w:val="0"/>
          <w:marRight w:val="0"/>
          <w:marTop w:val="0"/>
          <w:marBottom w:val="0"/>
          <w:divBdr>
            <w:top w:val="none" w:sz="0" w:space="0" w:color="auto"/>
            <w:left w:val="none" w:sz="0" w:space="0" w:color="auto"/>
            <w:bottom w:val="none" w:sz="0" w:space="0" w:color="auto"/>
            <w:right w:val="none" w:sz="0" w:space="0" w:color="auto"/>
          </w:divBdr>
          <w:divsChild>
            <w:div w:id="392122014">
              <w:marLeft w:val="0"/>
              <w:marRight w:val="0"/>
              <w:marTop w:val="0"/>
              <w:marBottom w:val="0"/>
              <w:divBdr>
                <w:top w:val="none" w:sz="0" w:space="0" w:color="auto"/>
                <w:left w:val="none" w:sz="0" w:space="0" w:color="auto"/>
                <w:bottom w:val="none" w:sz="0" w:space="0" w:color="auto"/>
                <w:right w:val="none" w:sz="0" w:space="0" w:color="auto"/>
              </w:divBdr>
              <w:divsChild>
                <w:div w:id="5910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7705">
      <w:bodyDiv w:val="1"/>
      <w:marLeft w:val="0"/>
      <w:marRight w:val="0"/>
      <w:marTop w:val="0"/>
      <w:marBottom w:val="0"/>
      <w:divBdr>
        <w:top w:val="none" w:sz="0" w:space="0" w:color="auto"/>
        <w:left w:val="none" w:sz="0" w:space="0" w:color="auto"/>
        <w:bottom w:val="none" w:sz="0" w:space="0" w:color="auto"/>
        <w:right w:val="none" w:sz="0" w:space="0" w:color="auto"/>
      </w:divBdr>
    </w:div>
    <w:div w:id="947391517">
      <w:bodyDiv w:val="1"/>
      <w:marLeft w:val="0"/>
      <w:marRight w:val="0"/>
      <w:marTop w:val="0"/>
      <w:marBottom w:val="0"/>
      <w:divBdr>
        <w:top w:val="none" w:sz="0" w:space="0" w:color="auto"/>
        <w:left w:val="none" w:sz="0" w:space="0" w:color="auto"/>
        <w:bottom w:val="none" w:sz="0" w:space="0" w:color="auto"/>
        <w:right w:val="none" w:sz="0" w:space="0" w:color="auto"/>
      </w:divBdr>
    </w:div>
    <w:div w:id="962462346">
      <w:bodyDiv w:val="1"/>
      <w:marLeft w:val="0"/>
      <w:marRight w:val="0"/>
      <w:marTop w:val="0"/>
      <w:marBottom w:val="0"/>
      <w:divBdr>
        <w:top w:val="none" w:sz="0" w:space="0" w:color="auto"/>
        <w:left w:val="none" w:sz="0" w:space="0" w:color="auto"/>
        <w:bottom w:val="none" w:sz="0" w:space="0" w:color="auto"/>
        <w:right w:val="none" w:sz="0" w:space="0" w:color="auto"/>
      </w:divBdr>
    </w:div>
    <w:div w:id="980501087">
      <w:bodyDiv w:val="1"/>
      <w:marLeft w:val="0"/>
      <w:marRight w:val="0"/>
      <w:marTop w:val="0"/>
      <w:marBottom w:val="0"/>
      <w:divBdr>
        <w:top w:val="none" w:sz="0" w:space="0" w:color="auto"/>
        <w:left w:val="none" w:sz="0" w:space="0" w:color="auto"/>
        <w:bottom w:val="none" w:sz="0" w:space="0" w:color="auto"/>
        <w:right w:val="none" w:sz="0" w:space="0" w:color="auto"/>
      </w:divBdr>
      <w:divsChild>
        <w:div w:id="181287922">
          <w:marLeft w:val="0"/>
          <w:marRight w:val="0"/>
          <w:marTop w:val="0"/>
          <w:marBottom w:val="0"/>
          <w:divBdr>
            <w:top w:val="none" w:sz="0" w:space="0" w:color="auto"/>
            <w:left w:val="none" w:sz="0" w:space="0" w:color="auto"/>
            <w:bottom w:val="none" w:sz="0" w:space="0" w:color="auto"/>
            <w:right w:val="none" w:sz="0" w:space="0" w:color="auto"/>
          </w:divBdr>
          <w:divsChild>
            <w:div w:id="361132484">
              <w:marLeft w:val="0"/>
              <w:marRight w:val="0"/>
              <w:marTop w:val="0"/>
              <w:marBottom w:val="0"/>
              <w:divBdr>
                <w:top w:val="none" w:sz="0" w:space="0" w:color="auto"/>
                <w:left w:val="none" w:sz="0" w:space="0" w:color="auto"/>
                <w:bottom w:val="none" w:sz="0" w:space="0" w:color="auto"/>
                <w:right w:val="none" w:sz="0" w:space="0" w:color="auto"/>
              </w:divBdr>
              <w:divsChild>
                <w:div w:id="143393031">
                  <w:marLeft w:val="0"/>
                  <w:marRight w:val="0"/>
                  <w:marTop w:val="0"/>
                  <w:marBottom w:val="0"/>
                  <w:divBdr>
                    <w:top w:val="none" w:sz="0" w:space="0" w:color="auto"/>
                    <w:left w:val="none" w:sz="0" w:space="0" w:color="auto"/>
                    <w:bottom w:val="none" w:sz="0" w:space="0" w:color="auto"/>
                    <w:right w:val="none" w:sz="0" w:space="0" w:color="auto"/>
                  </w:divBdr>
                </w:div>
                <w:div w:id="17979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133">
      <w:bodyDiv w:val="1"/>
      <w:marLeft w:val="0"/>
      <w:marRight w:val="0"/>
      <w:marTop w:val="0"/>
      <w:marBottom w:val="0"/>
      <w:divBdr>
        <w:top w:val="none" w:sz="0" w:space="0" w:color="auto"/>
        <w:left w:val="none" w:sz="0" w:space="0" w:color="auto"/>
        <w:bottom w:val="none" w:sz="0" w:space="0" w:color="auto"/>
        <w:right w:val="none" w:sz="0" w:space="0" w:color="auto"/>
      </w:divBdr>
    </w:div>
    <w:div w:id="1022049858">
      <w:bodyDiv w:val="1"/>
      <w:marLeft w:val="0"/>
      <w:marRight w:val="0"/>
      <w:marTop w:val="0"/>
      <w:marBottom w:val="0"/>
      <w:divBdr>
        <w:top w:val="none" w:sz="0" w:space="0" w:color="auto"/>
        <w:left w:val="none" w:sz="0" w:space="0" w:color="auto"/>
        <w:bottom w:val="none" w:sz="0" w:space="0" w:color="auto"/>
        <w:right w:val="none" w:sz="0" w:space="0" w:color="auto"/>
      </w:divBdr>
    </w:div>
    <w:div w:id="1062481276">
      <w:bodyDiv w:val="1"/>
      <w:marLeft w:val="0"/>
      <w:marRight w:val="0"/>
      <w:marTop w:val="0"/>
      <w:marBottom w:val="0"/>
      <w:divBdr>
        <w:top w:val="none" w:sz="0" w:space="0" w:color="auto"/>
        <w:left w:val="none" w:sz="0" w:space="0" w:color="auto"/>
        <w:bottom w:val="none" w:sz="0" w:space="0" w:color="auto"/>
        <w:right w:val="none" w:sz="0" w:space="0" w:color="auto"/>
      </w:divBdr>
    </w:div>
    <w:div w:id="1073507879">
      <w:bodyDiv w:val="1"/>
      <w:marLeft w:val="0"/>
      <w:marRight w:val="0"/>
      <w:marTop w:val="0"/>
      <w:marBottom w:val="0"/>
      <w:divBdr>
        <w:top w:val="none" w:sz="0" w:space="0" w:color="auto"/>
        <w:left w:val="none" w:sz="0" w:space="0" w:color="auto"/>
        <w:bottom w:val="none" w:sz="0" w:space="0" w:color="auto"/>
        <w:right w:val="none" w:sz="0" w:space="0" w:color="auto"/>
      </w:divBdr>
      <w:divsChild>
        <w:div w:id="1955360661">
          <w:marLeft w:val="0"/>
          <w:marRight w:val="0"/>
          <w:marTop w:val="0"/>
          <w:marBottom w:val="0"/>
          <w:divBdr>
            <w:top w:val="none" w:sz="0" w:space="0" w:color="auto"/>
            <w:left w:val="none" w:sz="0" w:space="0" w:color="auto"/>
            <w:bottom w:val="none" w:sz="0" w:space="0" w:color="auto"/>
            <w:right w:val="none" w:sz="0" w:space="0" w:color="auto"/>
          </w:divBdr>
          <w:divsChild>
            <w:div w:id="1981374794">
              <w:marLeft w:val="0"/>
              <w:marRight w:val="0"/>
              <w:marTop w:val="0"/>
              <w:marBottom w:val="0"/>
              <w:divBdr>
                <w:top w:val="none" w:sz="0" w:space="0" w:color="auto"/>
                <w:left w:val="none" w:sz="0" w:space="0" w:color="auto"/>
                <w:bottom w:val="none" w:sz="0" w:space="0" w:color="auto"/>
                <w:right w:val="none" w:sz="0" w:space="0" w:color="auto"/>
              </w:divBdr>
              <w:divsChild>
                <w:div w:id="6294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8807">
      <w:bodyDiv w:val="1"/>
      <w:marLeft w:val="0"/>
      <w:marRight w:val="0"/>
      <w:marTop w:val="0"/>
      <w:marBottom w:val="0"/>
      <w:divBdr>
        <w:top w:val="none" w:sz="0" w:space="0" w:color="auto"/>
        <w:left w:val="none" w:sz="0" w:space="0" w:color="auto"/>
        <w:bottom w:val="none" w:sz="0" w:space="0" w:color="auto"/>
        <w:right w:val="none" w:sz="0" w:space="0" w:color="auto"/>
      </w:divBdr>
    </w:div>
    <w:div w:id="1155151071">
      <w:bodyDiv w:val="1"/>
      <w:marLeft w:val="0"/>
      <w:marRight w:val="0"/>
      <w:marTop w:val="0"/>
      <w:marBottom w:val="0"/>
      <w:divBdr>
        <w:top w:val="none" w:sz="0" w:space="0" w:color="auto"/>
        <w:left w:val="none" w:sz="0" w:space="0" w:color="auto"/>
        <w:bottom w:val="none" w:sz="0" w:space="0" w:color="auto"/>
        <w:right w:val="none" w:sz="0" w:space="0" w:color="auto"/>
      </w:divBdr>
    </w:div>
    <w:div w:id="1158112057">
      <w:bodyDiv w:val="1"/>
      <w:marLeft w:val="0"/>
      <w:marRight w:val="0"/>
      <w:marTop w:val="0"/>
      <w:marBottom w:val="0"/>
      <w:divBdr>
        <w:top w:val="none" w:sz="0" w:space="0" w:color="auto"/>
        <w:left w:val="none" w:sz="0" w:space="0" w:color="auto"/>
        <w:bottom w:val="none" w:sz="0" w:space="0" w:color="auto"/>
        <w:right w:val="none" w:sz="0" w:space="0" w:color="auto"/>
      </w:divBdr>
      <w:divsChild>
        <w:div w:id="563296035">
          <w:marLeft w:val="0"/>
          <w:marRight w:val="0"/>
          <w:marTop w:val="0"/>
          <w:marBottom w:val="0"/>
          <w:divBdr>
            <w:top w:val="none" w:sz="0" w:space="0" w:color="auto"/>
            <w:left w:val="none" w:sz="0" w:space="0" w:color="auto"/>
            <w:bottom w:val="none" w:sz="0" w:space="0" w:color="auto"/>
            <w:right w:val="none" w:sz="0" w:space="0" w:color="auto"/>
          </w:divBdr>
          <w:divsChild>
            <w:div w:id="665672848">
              <w:marLeft w:val="0"/>
              <w:marRight w:val="0"/>
              <w:marTop w:val="0"/>
              <w:marBottom w:val="0"/>
              <w:divBdr>
                <w:top w:val="none" w:sz="0" w:space="0" w:color="auto"/>
                <w:left w:val="none" w:sz="0" w:space="0" w:color="auto"/>
                <w:bottom w:val="none" w:sz="0" w:space="0" w:color="auto"/>
                <w:right w:val="none" w:sz="0" w:space="0" w:color="auto"/>
              </w:divBdr>
              <w:divsChild>
                <w:div w:id="3361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4820">
      <w:bodyDiv w:val="1"/>
      <w:marLeft w:val="0"/>
      <w:marRight w:val="0"/>
      <w:marTop w:val="0"/>
      <w:marBottom w:val="0"/>
      <w:divBdr>
        <w:top w:val="none" w:sz="0" w:space="0" w:color="auto"/>
        <w:left w:val="none" w:sz="0" w:space="0" w:color="auto"/>
        <w:bottom w:val="none" w:sz="0" w:space="0" w:color="auto"/>
        <w:right w:val="none" w:sz="0" w:space="0" w:color="auto"/>
      </w:divBdr>
      <w:divsChild>
        <w:div w:id="485246943">
          <w:marLeft w:val="0"/>
          <w:marRight w:val="0"/>
          <w:marTop w:val="0"/>
          <w:marBottom w:val="0"/>
          <w:divBdr>
            <w:top w:val="none" w:sz="0" w:space="0" w:color="auto"/>
            <w:left w:val="none" w:sz="0" w:space="0" w:color="auto"/>
            <w:bottom w:val="none" w:sz="0" w:space="0" w:color="auto"/>
            <w:right w:val="none" w:sz="0" w:space="0" w:color="auto"/>
          </w:divBdr>
          <w:divsChild>
            <w:div w:id="1571035205">
              <w:marLeft w:val="0"/>
              <w:marRight w:val="0"/>
              <w:marTop w:val="0"/>
              <w:marBottom w:val="0"/>
              <w:divBdr>
                <w:top w:val="none" w:sz="0" w:space="0" w:color="auto"/>
                <w:left w:val="none" w:sz="0" w:space="0" w:color="auto"/>
                <w:bottom w:val="none" w:sz="0" w:space="0" w:color="auto"/>
                <w:right w:val="none" w:sz="0" w:space="0" w:color="auto"/>
              </w:divBdr>
              <w:divsChild>
                <w:div w:id="1062219748">
                  <w:marLeft w:val="0"/>
                  <w:marRight w:val="0"/>
                  <w:marTop w:val="0"/>
                  <w:marBottom w:val="0"/>
                  <w:divBdr>
                    <w:top w:val="none" w:sz="0" w:space="0" w:color="auto"/>
                    <w:left w:val="none" w:sz="0" w:space="0" w:color="auto"/>
                    <w:bottom w:val="none" w:sz="0" w:space="0" w:color="auto"/>
                    <w:right w:val="none" w:sz="0" w:space="0" w:color="auto"/>
                  </w:divBdr>
                  <w:divsChild>
                    <w:div w:id="5671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3074">
      <w:bodyDiv w:val="1"/>
      <w:marLeft w:val="0"/>
      <w:marRight w:val="0"/>
      <w:marTop w:val="0"/>
      <w:marBottom w:val="0"/>
      <w:divBdr>
        <w:top w:val="none" w:sz="0" w:space="0" w:color="auto"/>
        <w:left w:val="none" w:sz="0" w:space="0" w:color="auto"/>
        <w:bottom w:val="none" w:sz="0" w:space="0" w:color="auto"/>
        <w:right w:val="none" w:sz="0" w:space="0" w:color="auto"/>
      </w:divBdr>
    </w:div>
    <w:div w:id="1172717672">
      <w:bodyDiv w:val="1"/>
      <w:marLeft w:val="0"/>
      <w:marRight w:val="0"/>
      <w:marTop w:val="0"/>
      <w:marBottom w:val="0"/>
      <w:divBdr>
        <w:top w:val="none" w:sz="0" w:space="0" w:color="auto"/>
        <w:left w:val="none" w:sz="0" w:space="0" w:color="auto"/>
        <w:bottom w:val="none" w:sz="0" w:space="0" w:color="auto"/>
        <w:right w:val="none" w:sz="0" w:space="0" w:color="auto"/>
      </w:divBdr>
    </w:div>
    <w:div w:id="1203711805">
      <w:bodyDiv w:val="1"/>
      <w:marLeft w:val="0"/>
      <w:marRight w:val="0"/>
      <w:marTop w:val="0"/>
      <w:marBottom w:val="0"/>
      <w:divBdr>
        <w:top w:val="none" w:sz="0" w:space="0" w:color="auto"/>
        <w:left w:val="none" w:sz="0" w:space="0" w:color="auto"/>
        <w:bottom w:val="none" w:sz="0" w:space="0" w:color="auto"/>
        <w:right w:val="none" w:sz="0" w:space="0" w:color="auto"/>
      </w:divBdr>
    </w:div>
    <w:div w:id="1204637870">
      <w:bodyDiv w:val="1"/>
      <w:marLeft w:val="0"/>
      <w:marRight w:val="0"/>
      <w:marTop w:val="0"/>
      <w:marBottom w:val="0"/>
      <w:divBdr>
        <w:top w:val="none" w:sz="0" w:space="0" w:color="auto"/>
        <w:left w:val="none" w:sz="0" w:space="0" w:color="auto"/>
        <w:bottom w:val="none" w:sz="0" w:space="0" w:color="auto"/>
        <w:right w:val="none" w:sz="0" w:space="0" w:color="auto"/>
      </w:divBdr>
    </w:div>
    <w:div w:id="1230725703">
      <w:bodyDiv w:val="1"/>
      <w:marLeft w:val="0"/>
      <w:marRight w:val="0"/>
      <w:marTop w:val="0"/>
      <w:marBottom w:val="0"/>
      <w:divBdr>
        <w:top w:val="none" w:sz="0" w:space="0" w:color="auto"/>
        <w:left w:val="none" w:sz="0" w:space="0" w:color="auto"/>
        <w:bottom w:val="none" w:sz="0" w:space="0" w:color="auto"/>
        <w:right w:val="none" w:sz="0" w:space="0" w:color="auto"/>
      </w:divBdr>
    </w:div>
    <w:div w:id="1248877666">
      <w:bodyDiv w:val="1"/>
      <w:marLeft w:val="0"/>
      <w:marRight w:val="0"/>
      <w:marTop w:val="0"/>
      <w:marBottom w:val="0"/>
      <w:divBdr>
        <w:top w:val="none" w:sz="0" w:space="0" w:color="auto"/>
        <w:left w:val="none" w:sz="0" w:space="0" w:color="auto"/>
        <w:bottom w:val="none" w:sz="0" w:space="0" w:color="auto"/>
        <w:right w:val="none" w:sz="0" w:space="0" w:color="auto"/>
      </w:divBdr>
      <w:divsChild>
        <w:div w:id="1194417157">
          <w:marLeft w:val="0"/>
          <w:marRight w:val="0"/>
          <w:marTop w:val="0"/>
          <w:marBottom w:val="0"/>
          <w:divBdr>
            <w:top w:val="none" w:sz="0" w:space="0" w:color="auto"/>
            <w:left w:val="none" w:sz="0" w:space="0" w:color="auto"/>
            <w:bottom w:val="none" w:sz="0" w:space="0" w:color="auto"/>
            <w:right w:val="none" w:sz="0" w:space="0" w:color="auto"/>
          </w:divBdr>
          <w:divsChild>
            <w:div w:id="113404934">
              <w:marLeft w:val="0"/>
              <w:marRight w:val="0"/>
              <w:marTop w:val="0"/>
              <w:marBottom w:val="0"/>
              <w:divBdr>
                <w:top w:val="none" w:sz="0" w:space="0" w:color="auto"/>
                <w:left w:val="none" w:sz="0" w:space="0" w:color="auto"/>
                <w:bottom w:val="none" w:sz="0" w:space="0" w:color="auto"/>
                <w:right w:val="none" w:sz="0" w:space="0" w:color="auto"/>
              </w:divBdr>
              <w:divsChild>
                <w:div w:id="846751621">
                  <w:marLeft w:val="0"/>
                  <w:marRight w:val="0"/>
                  <w:marTop w:val="0"/>
                  <w:marBottom w:val="0"/>
                  <w:divBdr>
                    <w:top w:val="none" w:sz="0" w:space="0" w:color="auto"/>
                    <w:left w:val="none" w:sz="0" w:space="0" w:color="auto"/>
                    <w:bottom w:val="none" w:sz="0" w:space="0" w:color="auto"/>
                    <w:right w:val="none" w:sz="0" w:space="0" w:color="auto"/>
                  </w:divBdr>
                  <w:divsChild>
                    <w:div w:id="13430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2027">
      <w:bodyDiv w:val="1"/>
      <w:marLeft w:val="0"/>
      <w:marRight w:val="0"/>
      <w:marTop w:val="0"/>
      <w:marBottom w:val="0"/>
      <w:divBdr>
        <w:top w:val="none" w:sz="0" w:space="0" w:color="auto"/>
        <w:left w:val="none" w:sz="0" w:space="0" w:color="auto"/>
        <w:bottom w:val="none" w:sz="0" w:space="0" w:color="auto"/>
        <w:right w:val="none" w:sz="0" w:space="0" w:color="auto"/>
      </w:divBdr>
      <w:divsChild>
        <w:div w:id="1317875547">
          <w:marLeft w:val="0"/>
          <w:marRight w:val="0"/>
          <w:marTop w:val="0"/>
          <w:marBottom w:val="0"/>
          <w:divBdr>
            <w:top w:val="none" w:sz="0" w:space="0" w:color="auto"/>
            <w:left w:val="none" w:sz="0" w:space="0" w:color="auto"/>
            <w:bottom w:val="none" w:sz="0" w:space="0" w:color="auto"/>
            <w:right w:val="none" w:sz="0" w:space="0" w:color="auto"/>
          </w:divBdr>
          <w:divsChild>
            <w:div w:id="742725986">
              <w:marLeft w:val="0"/>
              <w:marRight w:val="0"/>
              <w:marTop w:val="0"/>
              <w:marBottom w:val="0"/>
              <w:divBdr>
                <w:top w:val="none" w:sz="0" w:space="0" w:color="auto"/>
                <w:left w:val="none" w:sz="0" w:space="0" w:color="auto"/>
                <w:bottom w:val="none" w:sz="0" w:space="0" w:color="auto"/>
                <w:right w:val="none" w:sz="0" w:space="0" w:color="auto"/>
              </w:divBdr>
              <w:divsChild>
                <w:div w:id="2383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4119">
      <w:bodyDiv w:val="1"/>
      <w:marLeft w:val="0"/>
      <w:marRight w:val="0"/>
      <w:marTop w:val="0"/>
      <w:marBottom w:val="0"/>
      <w:divBdr>
        <w:top w:val="none" w:sz="0" w:space="0" w:color="auto"/>
        <w:left w:val="none" w:sz="0" w:space="0" w:color="auto"/>
        <w:bottom w:val="none" w:sz="0" w:space="0" w:color="auto"/>
        <w:right w:val="none" w:sz="0" w:space="0" w:color="auto"/>
      </w:divBdr>
    </w:div>
    <w:div w:id="1281885834">
      <w:bodyDiv w:val="1"/>
      <w:marLeft w:val="0"/>
      <w:marRight w:val="0"/>
      <w:marTop w:val="0"/>
      <w:marBottom w:val="0"/>
      <w:divBdr>
        <w:top w:val="none" w:sz="0" w:space="0" w:color="auto"/>
        <w:left w:val="none" w:sz="0" w:space="0" w:color="auto"/>
        <w:bottom w:val="none" w:sz="0" w:space="0" w:color="auto"/>
        <w:right w:val="none" w:sz="0" w:space="0" w:color="auto"/>
      </w:divBdr>
    </w:div>
    <w:div w:id="1301228521">
      <w:bodyDiv w:val="1"/>
      <w:marLeft w:val="0"/>
      <w:marRight w:val="0"/>
      <w:marTop w:val="0"/>
      <w:marBottom w:val="0"/>
      <w:divBdr>
        <w:top w:val="none" w:sz="0" w:space="0" w:color="auto"/>
        <w:left w:val="none" w:sz="0" w:space="0" w:color="auto"/>
        <w:bottom w:val="none" w:sz="0" w:space="0" w:color="auto"/>
        <w:right w:val="none" w:sz="0" w:space="0" w:color="auto"/>
      </w:divBdr>
    </w:div>
    <w:div w:id="1309046983">
      <w:bodyDiv w:val="1"/>
      <w:marLeft w:val="0"/>
      <w:marRight w:val="0"/>
      <w:marTop w:val="0"/>
      <w:marBottom w:val="0"/>
      <w:divBdr>
        <w:top w:val="none" w:sz="0" w:space="0" w:color="auto"/>
        <w:left w:val="none" w:sz="0" w:space="0" w:color="auto"/>
        <w:bottom w:val="none" w:sz="0" w:space="0" w:color="auto"/>
        <w:right w:val="none" w:sz="0" w:space="0" w:color="auto"/>
      </w:divBdr>
    </w:div>
    <w:div w:id="1311397134">
      <w:bodyDiv w:val="1"/>
      <w:marLeft w:val="0"/>
      <w:marRight w:val="0"/>
      <w:marTop w:val="0"/>
      <w:marBottom w:val="0"/>
      <w:divBdr>
        <w:top w:val="none" w:sz="0" w:space="0" w:color="auto"/>
        <w:left w:val="none" w:sz="0" w:space="0" w:color="auto"/>
        <w:bottom w:val="none" w:sz="0" w:space="0" w:color="auto"/>
        <w:right w:val="none" w:sz="0" w:space="0" w:color="auto"/>
      </w:divBdr>
    </w:div>
    <w:div w:id="1324509898">
      <w:bodyDiv w:val="1"/>
      <w:marLeft w:val="0"/>
      <w:marRight w:val="0"/>
      <w:marTop w:val="0"/>
      <w:marBottom w:val="0"/>
      <w:divBdr>
        <w:top w:val="none" w:sz="0" w:space="0" w:color="auto"/>
        <w:left w:val="none" w:sz="0" w:space="0" w:color="auto"/>
        <w:bottom w:val="none" w:sz="0" w:space="0" w:color="auto"/>
        <w:right w:val="none" w:sz="0" w:space="0" w:color="auto"/>
      </w:divBdr>
      <w:divsChild>
        <w:div w:id="402870720">
          <w:marLeft w:val="0"/>
          <w:marRight w:val="0"/>
          <w:marTop w:val="0"/>
          <w:marBottom w:val="0"/>
          <w:divBdr>
            <w:top w:val="none" w:sz="0" w:space="0" w:color="auto"/>
            <w:left w:val="none" w:sz="0" w:space="0" w:color="auto"/>
            <w:bottom w:val="none" w:sz="0" w:space="0" w:color="auto"/>
            <w:right w:val="none" w:sz="0" w:space="0" w:color="auto"/>
          </w:divBdr>
          <w:divsChild>
            <w:div w:id="1793553420">
              <w:marLeft w:val="0"/>
              <w:marRight w:val="0"/>
              <w:marTop w:val="0"/>
              <w:marBottom w:val="0"/>
              <w:divBdr>
                <w:top w:val="none" w:sz="0" w:space="0" w:color="auto"/>
                <w:left w:val="none" w:sz="0" w:space="0" w:color="auto"/>
                <w:bottom w:val="none" w:sz="0" w:space="0" w:color="auto"/>
                <w:right w:val="none" w:sz="0" w:space="0" w:color="auto"/>
              </w:divBdr>
              <w:divsChild>
                <w:div w:id="1448814257">
                  <w:marLeft w:val="0"/>
                  <w:marRight w:val="0"/>
                  <w:marTop w:val="0"/>
                  <w:marBottom w:val="0"/>
                  <w:divBdr>
                    <w:top w:val="none" w:sz="0" w:space="0" w:color="auto"/>
                    <w:left w:val="none" w:sz="0" w:space="0" w:color="auto"/>
                    <w:bottom w:val="none" w:sz="0" w:space="0" w:color="auto"/>
                    <w:right w:val="none" w:sz="0" w:space="0" w:color="auto"/>
                  </w:divBdr>
                  <w:divsChild>
                    <w:div w:id="10938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6820">
      <w:bodyDiv w:val="1"/>
      <w:marLeft w:val="0"/>
      <w:marRight w:val="0"/>
      <w:marTop w:val="0"/>
      <w:marBottom w:val="0"/>
      <w:divBdr>
        <w:top w:val="none" w:sz="0" w:space="0" w:color="auto"/>
        <w:left w:val="none" w:sz="0" w:space="0" w:color="auto"/>
        <w:bottom w:val="none" w:sz="0" w:space="0" w:color="auto"/>
        <w:right w:val="none" w:sz="0" w:space="0" w:color="auto"/>
      </w:divBdr>
      <w:divsChild>
        <w:div w:id="1650787761">
          <w:marLeft w:val="0"/>
          <w:marRight w:val="0"/>
          <w:marTop w:val="0"/>
          <w:marBottom w:val="0"/>
          <w:divBdr>
            <w:top w:val="none" w:sz="0" w:space="0" w:color="auto"/>
            <w:left w:val="none" w:sz="0" w:space="0" w:color="auto"/>
            <w:bottom w:val="none" w:sz="0" w:space="0" w:color="auto"/>
            <w:right w:val="none" w:sz="0" w:space="0" w:color="auto"/>
          </w:divBdr>
          <w:divsChild>
            <w:div w:id="765346813">
              <w:marLeft w:val="0"/>
              <w:marRight w:val="0"/>
              <w:marTop w:val="0"/>
              <w:marBottom w:val="0"/>
              <w:divBdr>
                <w:top w:val="none" w:sz="0" w:space="0" w:color="auto"/>
                <w:left w:val="none" w:sz="0" w:space="0" w:color="auto"/>
                <w:bottom w:val="none" w:sz="0" w:space="0" w:color="auto"/>
                <w:right w:val="none" w:sz="0" w:space="0" w:color="auto"/>
              </w:divBdr>
              <w:divsChild>
                <w:div w:id="52706823">
                  <w:marLeft w:val="0"/>
                  <w:marRight w:val="0"/>
                  <w:marTop w:val="0"/>
                  <w:marBottom w:val="0"/>
                  <w:divBdr>
                    <w:top w:val="none" w:sz="0" w:space="0" w:color="auto"/>
                    <w:left w:val="none" w:sz="0" w:space="0" w:color="auto"/>
                    <w:bottom w:val="none" w:sz="0" w:space="0" w:color="auto"/>
                    <w:right w:val="none" w:sz="0" w:space="0" w:color="auto"/>
                  </w:divBdr>
                  <w:divsChild>
                    <w:div w:id="6901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02834">
      <w:bodyDiv w:val="1"/>
      <w:marLeft w:val="0"/>
      <w:marRight w:val="0"/>
      <w:marTop w:val="0"/>
      <w:marBottom w:val="0"/>
      <w:divBdr>
        <w:top w:val="none" w:sz="0" w:space="0" w:color="auto"/>
        <w:left w:val="none" w:sz="0" w:space="0" w:color="auto"/>
        <w:bottom w:val="none" w:sz="0" w:space="0" w:color="auto"/>
        <w:right w:val="none" w:sz="0" w:space="0" w:color="auto"/>
      </w:divBdr>
    </w:div>
    <w:div w:id="1405101730">
      <w:bodyDiv w:val="1"/>
      <w:marLeft w:val="0"/>
      <w:marRight w:val="0"/>
      <w:marTop w:val="0"/>
      <w:marBottom w:val="0"/>
      <w:divBdr>
        <w:top w:val="none" w:sz="0" w:space="0" w:color="auto"/>
        <w:left w:val="none" w:sz="0" w:space="0" w:color="auto"/>
        <w:bottom w:val="none" w:sz="0" w:space="0" w:color="auto"/>
        <w:right w:val="none" w:sz="0" w:space="0" w:color="auto"/>
      </w:divBdr>
      <w:divsChild>
        <w:div w:id="313216418">
          <w:marLeft w:val="0"/>
          <w:marRight w:val="0"/>
          <w:marTop w:val="0"/>
          <w:marBottom w:val="0"/>
          <w:divBdr>
            <w:top w:val="none" w:sz="0" w:space="0" w:color="auto"/>
            <w:left w:val="none" w:sz="0" w:space="0" w:color="auto"/>
            <w:bottom w:val="none" w:sz="0" w:space="0" w:color="auto"/>
            <w:right w:val="none" w:sz="0" w:space="0" w:color="auto"/>
          </w:divBdr>
          <w:divsChild>
            <w:div w:id="368921849">
              <w:marLeft w:val="0"/>
              <w:marRight w:val="0"/>
              <w:marTop w:val="0"/>
              <w:marBottom w:val="0"/>
              <w:divBdr>
                <w:top w:val="none" w:sz="0" w:space="0" w:color="auto"/>
                <w:left w:val="none" w:sz="0" w:space="0" w:color="auto"/>
                <w:bottom w:val="none" w:sz="0" w:space="0" w:color="auto"/>
                <w:right w:val="none" w:sz="0" w:space="0" w:color="auto"/>
              </w:divBdr>
              <w:divsChild>
                <w:div w:id="20437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5543">
      <w:bodyDiv w:val="1"/>
      <w:marLeft w:val="0"/>
      <w:marRight w:val="0"/>
      <w:marTop w:val="0"/>
      <w:marBottom w:val="0"/>
      <w:divBdr>
        <w:top w:val="none" w:sz="0" w:space="0" w:color="auto"/>
        <w:left w:val="none" w:sz="0" w:space="0" w:color="auto"/>
        <w:bottom w:val="none" w:sz="0" w:space="0" w:color="auto"/>
        <w:right w:val="none" w:sz="0" w:space="0" w:color="auto"/>
      </w:divBdr>
    </w:div>
    <w:div w:id="1438253839">
      <w:bodyDiv w:val="1"/>
      <w:marLeft w:val="0"/>
      <w:marRight w:val="0"/>
      <w:marTop w:val="0"/>
      <w:marBottom w:val="0"/>
      <w:divBdr>
        <w:top w:val="none" w:sz="0" w:space="0" w:color="auto"/>
        <w:left w:val="none" w:sz="0" w:space="0" w:color="auto"/>
        <w:bottom w:val="none" w:sz="0" w:space="0" w:color="auto"/>
        <w:right w:val="none" w:sz="0" w:space="0" w:color="auto"/>
      </w:divBdr>
      <w:divsChild>
        <w:div w:id="1452356804">
          <w:marLeft w:val="0"/>
          <w:marRight w:val="0"/>
          <w:marTop w:val="0"/>
          <w:marBottom w:val="0"/>
          <w:divBdr>
            <w:top w:val="none" w:sz="0" w:space="0" w:color="auto"/>
            <w:left w:val="none" w:sz="0" w:space="0" w:color="auto"/>
            <w:bottom w:val="none" w:sz="0" w:space="0" w:color="auto"/>
            <w:right w:val="none" w:sz="0" w:space="0" w:color="auto"/>
          </w:divBdr>
          <w:divsChild>
            <w:div w:id="505361761">
              <w:marLeft w:val="0"/>
              <w:marRight w:val="0"/>
              <w:marTop w:val="0"/>
              <w:marBottom w:val="0"/>
              <w:divBdr>
                <w:top w:val="none" w:sz="0" w:space="0" w:color="auto"/>
                <w:left w:val="none" w:sz="0" w:space="0" w:color="auto"/>
                <w:bottom w:val="none" w:sz="0" w:space="0" w:color="auto"/>
                <w:right w:val="none" w:sz="0" w:space="0" w:color="auto"/>
              </w:divBdr>
              <w:divsChild>
                <w:div w:id="17609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6083">
      <w:bodyDiv w:val="1"/>
      <w:marLeft w:val="0"/>
      <w:marRight w:val="0"/>
      <w:marTop w:val="0"/>
      <w:marBottom w:val="0"/>
      <w:divBdr>
        <w:top w:val="none" w:sz="0" w:space="0" w:color="auto"/>
        <w:left w:val="none" w:sz="0" w:space="0" w:color="auto"/>
        <w:bottom w:val="none" w:sz="0" w:space="0" w:color="auto"/>
        <w:right w:val="none" w:sz="0" w:space="0" w:color="auto"/>
      </w:divBdr>
      <w:divsChild>
        <w:div w:id="1606186815">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606574829">
                  <w:marLeft w:val="0"/>
                  <w:marRight w:val="0"/>
                  <w:marTop w:val="0"/>
                  <w:marBottom w:val="0"/>
                  <w:divBdr>
                    <w:top w:val="none" w:sz="0" w:space="0" w:color="auto"/>
                    <w:left w:val="none" w:sz="0" w:space="0" w:color="auto"/>
                    <w:bottom w:val="none" w:sz="0" w:space="0" w:color="auto"/>
                    <w:right w:val="none" w:sz="0" w:space="0" w:color="auto"/>
                  </w:divBdr>
                  <w:divsChild>
                    <w:div w:id="4632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8358">
      <w:bodyDiv w:val="1"/>
      <w:marLeft w:val="0"/>
      <w:marRight w:val="0"/>
      <w:marTop w:val="0"/>
      <w:marBottom w:val="0"/>
      <w:divBdr>
        <w:top w:val="none" w:sz="0" w:space="0" w:color="auto"/>
        <w:left w:val="none" w:sz="0" w:space="0" w:color="auto"/>
        <w:bottom w:val="none" w:sz="0" w:space="0" w:color="auto"/>
        <w:right w:val="none" w:sz="0" w:space="0" w:color="auto"/>
      </w:divBdr>
    </w:div>
    <w:div w:id="1552955800">
      <w:bodyDiv w:val="1"/>
      <w:marLeft w:val="0"/>
      <w:marRight w:val="0"/>
      <w:marTop w:val="0"/>
      <w:marBottom w:val="0"/>
      <w:divBdr>
        <w:top w:val="none" w:sz="0" w:space="0" w:color="auto"/>
        <w:left w:val="none" w:sz="0" w:space="0" w:color="auto"/>
        <w:bottom w:val="none" w:sz="0" w:space="0" w:color="auto"/>
        <w:right w:val="none" w:sz="0" w:space="0" w:color="auto"/>
      </w:divBdr>
    </w:div>
    <w:div w:id="1596936977">
      <w:bodyDiv w:val="1"/>
      <w:marLeft w:val="0"/>
      <w:marRight w:val="0"/>
      <w:marTop w:val="0"/>
      <w:marBottom w:val="0"/>
      <w:divBdr>
        <w:top w:val="none" w:sz="0" w:space="0" w:color="auto"/>
        <w:left w:val="none" w:sz="0" w:space="0" w:color="auto"/>
        <w:bottom w:val="none" w:sz="0" w:space="0" w:color="auto"/>
        <w:right w:val="none" w:sz="0" w:space="0" w:color="auto"/>
      </w:divBdr>
      <w:divsChild>
        <w:div w:id="1609578649">
          <w:marLeft w:val="0"/>
          <w:marRight w:val="0"/>
          <w:marTop w:val="0"/>
          <w:marBottom w:val="0"/>
          <w:divBdr>
            <w:top w:val="none" w:sz="0" w:space="0" w:color="auto"/>
            <w:left w:val="none" w:sz="0" w:space="0" w:color="auto"/>
            <w:bottom w:val="none" w:sz="0" w:space="0" w:color="auto"/>
            <w:right w:val="none" w:sz="0" w:space="0" w:color="auto"/>
          </w:divBdr>
          <w:divsChild>
            <w:div w:id="2018337891">
              <w:marLeft w:val="0"/>
              <w:marRight w:val="0"/>
              <w:marTop w:val="0"/>
              <w:marBottom w:val="0"/>
              <w:divBdr>
                <w:top w:val="none" w:sz="0" w:space="0" w:color="auto"/>
                <w:left w:val="none" w:sz="0" w:space="0" w:color="auto"/>
                <w:bottom w:val="none" w:sz="0" w:space="0" w:color="auto"/>
                <w:right w:val="none" w:sz="0" w:space="0" w:color="auto"/>
              </w:divBdr>
              <w:divsChild>
                <w:div w:id="2044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2610">
      <w:bodyDiv w:val="1"/>
      <w:marLeft w:val="0"/>
      <w:marRight w:val="0"/>
      <w:marTop w:val="0"/>
      <w:marBottom w:val="0"/>
      <w:divBdr>
        <w:top w:val="none" w:sz="0" w:space="0" w:color="auto"/>
        <w:left w:val="none" w:sz="0" w:space="0" w:color="auto"/>
        <w:bottom w:val="none" w:sz="0" w:space="0" w:color="auto"/>
        <w:right w:val="none" w:sz="0" w:space="0" w:color="auto"/>
      </w:divBdr>
      <w:divsChild>
        <w:div w:id="1151144063">
          <w:marLeft w:val="0"/>
          <w:marRight w:val="0"/>
          <w:marTop w:val="0"/>
          <w:marBottom w:val="0"/>
          <w:divBdr>
            <w:top w:val="none" w:sz="0" w:space="0" w:color="auto"/>
            <w:left w:val="none" w:sz="0" w:space="0" w:color="auto"/>
            <w:bottom w:val="none" w:sz="0" w:space="0" w:color="auto"/>
            <w:right w:val="none" w:sz="0" w:space="0" w:color="auto"/>
          </w:divBdr>
          <w:divsChild>
            <w:div w:id="1728147345">
              <w:marLeft w:val="0"/>
              <w:marRight w:val="0"/>
              <w:marTop w:val="0"/>
              <w:marBottom w:val="0"/>
              <w:divBdr>
                <w:top w:val="none" w:sz="0" w:space="0" w:color="auto"/>
                <w:left w:val="none" w:sz="0" w:space="0" w:color="auto"/>
                <w:bottom w:val="none" w:sz="0" w:space="0" w:color="auto"/>
                <w:right w:val="none" w:sz="0" w:space="0" w:color="auto"/>
              </w:divBdr>
              <w:divsChild>
                <w:div w:id="3739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8024">
      <w:bodyDiv w:val="1"/>
      <w:marLeft w:val="0"/>
      <w:marRight w:val="0"/>
      <w:marTop w:val="0"/>
      <w:marBottom w:val="0"/>
      <w:divBdr>
        <w:top w:val="none" w:sz="0" w:space="0" w:color="auto"/>
        <w:left w:val="none" w:sz="0" w:space="0" w:color="auto"/>
        <w:bottom w:val="none" w:sz="0" w:space="0" w:color="auto"/>
        <w:right w:val="none" w:sz="0" w:space="0" w:color="auto"/>
      </w:divBdr>
      <w:divsChild>
        <w:div w:id="1290474780">
          <w:marLeft w:val="0"/>
          <w:marRight w:val="0"/>
          <w:marTop w:val="0"/>
          <w:marBottom w:val="0"/>
          <w:divBdr>
            <w:top w:val="none" w:sz="0" w:space="0" w:color="auto"/>
            <w:left w:val="none" w:sz="0" w:space="0" w:color="auto"/>
            <w:bottom w:val="none" w:sz="0" w:space="0" w:color="auto"/>
            <w:right w:val="none" w:sz="0" w:space="0" w:color="auto"/>
          </w:divBdr>
          <w:divsChild>
            <w:div w:id="696467996">
              <w:marLeft w:val="0"/>
              <w:marRight w:val="0"/>
              <w:marTop w:val="0"/>
              <w:marBottom w:val="0"/>
              <w:divBdr>
                <w:top w:val="none" w:sz="0" w:space="0" w:color="auto"/>
                <w:left w:val="none" w:sz="0" w:space="0" w:color="auto"/>
                <w:bottom w:val="none" w:sz="0" w:space="0" w:color="auto"/>
                <w:right w:val="none" w:sz="0" w:space="0" w:color="auto"/>
              </w:divBdr>
              <w:divsChild>
                <w:div w:id="568538604">
                  <w:marLeft w:val="0"/>
                  <w:marRight w:val="0"/>
                  <w:marTop w:val="0"/>
                  <w:marBottom w:val="0"/>
                  <w:divBdr>
                    <w:top w:val="none" w:sz="0" w:space="0" w:color="auto"/>
                    <w:left w:val="none" w:sz="0" w:space="0" w:color="auto"/>
                    <w:bottom w:val="none" w:sz="0" w:space="0" w:color="auto"/>
                    <w:right w:val="none" w:sz="0" w:space="0" w:color="auto"/>
                  </w:divBdr>
                  <w:divsChild>
                    <w:div w:id="15501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5883">
      <w:bodyDiv w:val="1"/>
      <w:marLeft w:val="0"/>
      <w:marRight w:val="0"/>
      <w:marTop w:val="0"/>
      <w:marBottom w:val="0"/>
      <w:divBdr>
        <w:top w:val="none" w:sz="0" w:space="0" w:color="auto"/>
        <w:left w:val="none" w:sz="0" w:space="0" w:color="auto"/>
        <w:bottom w:val="none" w:sz="0" w:space="0" w:color="auto"/>
        <w:right w:val="none" w:sz="0" w:space="0" w:color="auto"/>
      </w:divBdr>
    </w:div>
    <w:div w:id="1695232373">
      <w:bodyDiv w:val="1"/>
      <w:marLeft w:val="0"/>
      <w:marRight w:val="0"/>
      <w:marTop w:val="0"/>
      <w:marBottom w:val="0"/>
      <w:divBdr>
        <w:top w:val="none" w:sz="0" w:space="0" w:color="auto"/>
        <w:left w:val="none" w:sz="0" w:space="0" w:color="auto"/>
        <w:bottom w:val="none" w:sz="0" w:space="0" w:color="auto"/>
        <w:right w:val="none" w:sz="0" w:space="0" w:color="auto"/>
      </w:divBdr>
    </w:div>
    <w:div w:id="1773865583">
      <w:bodyDiv w:val="1"/>
      <w:marLeft w:val="0"/>
      <w:marRight w:val="0"/>
      <w:marTop w:val="0"/>
      <w:marBottom w:val="0"/>
      <w:divBdr>
        <w:top w:val="none" w:sz="0" w:space="0" w:color="auto"/>
        <w:left w:val="none" w:sz="0" w:space="0" w:color="auto"/>
        <w:bottom w:val="none" w:sz="0" w:space="0" w:color="auto"/>
        <w:right w:val="none" w:sz="0" w:space="0" w:color="auto"/>
      </w:divBdr>
    </w:div>
    <w:div w:id="1786651979">
      <w:bodyDiv w:val="1"/>
      <w:marLeft w:val="0"/>
      <w:marRight w:val="0"/>
      <w:marTop w:val="0"/>
      <w:marBottom w:val="0"/>
      <w:divBdr>
        <w:top w:val="none" w:sz="0" w:space="0" w:color="auto"/>
        <w:left w:val="none" w:sz="0" w:space="0" w:color="auto"/>
        <w:bottom w:val="none" w:sz="0" w:space="0" w:color="auto"/>
        <w:right w:val="none" w:sz="0" w:space="0" w:color="auto"/>
      </w:divBdr>
      <w:divsChild>
        <w:div w:id="1510440508">
          <w:marLeft w:val="0"/>
          <w:marRight w:val="0"/>
          <w:marTop w:val="0"/>
          <w:marBottom w:val="0"/>
          <w:divBdr>
            <w:top w:val="none" w:sz="0" w:space="0" w:color="auto"/>
            <w:left w:val="none" w:sz="0" w:space="0" w:color="auto"/>
            <w:bottom w:val="none" w:sz="0" w:space="0" w:color="auto"/>
            <w:right w:val="none" w:sz="0" w:space="0" w:color="auto"/>
          </w:divBdr>
          <w:divsChild>
            <w:div w:id="664435316">
              <w:marLeft w:val="0"/>
              <w:marRight w:val="0"/>
              <w:marTop w:val="0"/>
              <w:marBottom w:val="0"/>
              <w:divBdr>
                <w:top w:val="none" w:sz="0" w:space="0" w:color="auto"/>
                <w:left w:val="none" w:sz="0" w:space="0" w:color="auto"/>
                <w:bottom w:val="none" w:sz="0" w:space="0" w:color="auto"/>
                <w:right w:val="none" w:sz="0" w:space="0" w:color="auto"/>
              </w:divBdr>
              <w:divsChild>
                <w:div w:id="249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89794">
      <w:bodyDiv w:val="1"/>
      <w:marLeft w:val="0"/>
      <w:marRight w:val="0"/>
      <w:marTop w:val="0"/>
      <w:marBottom w:val="0"/>
      <w:divBdr>
        <w:top w:val="none" w:sz="0" w:space="0" w:color="auto"/>
        <w:left w:val="none" w:sz="0" w:space="0" w:color="auto"/>
        <w:bottom w:val="none" w:sz="0" w:space="0" w:color="auto"/>
        <w:right w:val="none" w:sz="0" w:space="0" w:color="auto"/>
      </w:divBdr>
    </w:div>
    <w:div w:id="1820069756">
      <w:bodyDiv w:val="1"/>
      <w:marLeft w:val="0"/>
      <w:marRight w:val="0"/>
      <w:marTop w:val="0"/>
      <w:marBottom w:val="0"/>
      <w:divBdr>
        <w:top w:val="none" w:sz="0" w:space="0" w:color="auto"/>
        <w:left w:val="none" w:sz="0" w:space="0" w:color="auto"/>
        <w:bottom w:val="none" w:sz="0" w:space="0" w:color="auto"/>
        <w:right w:val="none" w:sz="0" w:space="0" w:color="auto"/>
      </w:divBdr>
    </w:div>
    <w:div w:id="1820420289">
      <w:bodyDiv w:val="1"/>
      <w:marLeft w:val="0"/>
      <w:marRight w:val="0"/>
      <w:marTop w:val="0"/>
      <w:marBottom w:val="0"/>
      <w:divBdr>
        <w:top w:val="none" w:sz="0" w:space="0" w:color="auto"/>
        <w:left w:val="none" w:sz="0" w:space="0" w:color="auto"/>
        <w:bottom w:val="none" w:sz="0" w:space="0" w:color="auto"/>
        <w:right w:val="none" w:sz="0" w:space="0" w:color="auto"/>
      </w:divBdr>
      <w:divsChild>
        <w:div w:id="1824816226">
          <w:marLeft w:val="0"/>
          <w:marRight w:val="0"/>
          <w:marTop w:val="0"/>
          <w:marBottom w:val="0"/>
          <w:divBdr>
            <w:top w:val="none" w:sz="0" w:space="0" w:color="auto"/>
            <w:left w:val="none" w:sz="0" w:space="0" w:color="auto"/>
            <w:bottom w:val="none" w:sz="0" w:space="0" w:color="auto"/>
            <w:right w:val="none" w:sz="0" w:space="0" w:color="auto"/>
          </w:divBdr>
          <w:divsChild>
            <w:div w:id="147865537">
              <w:marLeft w:val="0"/>
              <w:marRight w:val="0"/>
              <w:marTop w:val="0"/>
              <w:marBottom w:val="0"/>
              <w:divBdr>
                <w:top w:val="none" w:sz="0" w:space="0" w:color="auto"/>
                <w:left w:val="none" w:sz="0" w:space="0" w:color="auto"/>
                <w:bottom w:val="none" w:sz="0" w:space="0" w:color="auto"/>
                <w:right w:val="none" w:sz="0" w:space="0" w:color="auto"/>
              </w:divBdr>
              <w:divsChild>
                <w:div w:id="229274736">
                  <w:marLeft w:val="0"/>
                  <w:marRight w:val="0"/>
                  <w:marTop w:val="0"/>
                  <w:marBottom w:val="0"/>
                  <w:divBdr>
                    <w:top w:val="none" w:sz="0" w:space="0" w:color="auto"/>
                    <w:left w:val="none" w:sz="0" w:space="0" w:color="auto"/>
                    <w:bottom w:val="none" w:sz="0" w:space="0" w:color="auto"/>
                    <w:right w:val="none" w:sz="0" w:space="0" w:color="auto"/>
                  </w:divBdr>
                  <w:divsChild>
                    <w:div w:id="1388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9696">
      <w:bodyDiv w:val="1"/>
      <w:marLeft w:val="0"/>
      <w:marRight w:val="0"/>
      <w:marTop w:val="0"/>
      <w:marBottom w:val="0"/>
      <w:divBdr>
        <w:top w:val="none" w:sz="0" w:space="0" w:color="auto"/>
        <w:left w:val="none" w:sz="0" w:space="0" w:color="auto"/>
        <w:bottom w:val="none" w:sz="0" w:space="0" w:color="auto"/>
        <w:right w:val="none" w:sz="0" w:space="0" w:color="auto"/>
      </w:divBdr>
    </w:div>
    <w:div w:id="1847744677">
      <w:bodyDiv w:val="1"/>
      <w:marLeft w:val="0"/>
      <w:marRight w:val="0"/>
      <w:marTop w:val="0"/>
      <w:marBottom w:val="0"/>
      <w:divBdr>
        <w:top w:val="none" w:sz="0" w:space="0" w:color="auto"/>
        <w:left w:val="none" w:sz="0" w:space="0" w:color="auto"/>
        <w:bottom w:val="none" w:sz="0" w:space="0" w:color="auto"/>
        <w:right w:val="none" w:sz="0" w:space="0" w:color="auto"/>
      </w:divBdr>
      <w:divsChild>
        <w:div w:id="1734742123">
          <w:marLeft w:val="0"/>
          <w:marRight w:val="0"/>
          <w:marTop w:val="0"/>
          <w:marBottom w:val="0"/>
          <w:divBdr>
            <w:top w:val="none" w:sz="0" w:space="0" w:color="auto"/>
            <w:left w:val="none" w:sz="0" w:space="0" w:color="auto"/>
            <w:bottom w:val="none" w:sz="0" w:space="0" w:color="auto"/>
            <w:right w:val="none" w:sz="0" w:space="0" w:color="auto"/>
          </w:divBdr>
          <w:divsChild>
            <w:div w:id="1319990760">
              <w:marLeft w:val="0"/>
              <w:marRight w:val="0"/>
              <w:marTop w:val="0"/>
              <w:marBottom w:val="0"/>
              <w:divBdr>
                <w:top w:val="none" w:sz="0" w:space="0" w:color="auto"/>
                <w:left w:val="none" w:sz="0" w:space="0" w:color="auto"/>
                <w:bottom w:val="none" w:sz="0" w:space="0" w:color="auto"/>
                <w:right w:val="none" w:sz="0" w:space="0" w:color="auto"/>
              </w:divBdr>
              <w:divsChild>
                <w:div w:id="2090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9385">
      <w:bodyDiv w:val="1"/>
      <w:marLeft w:val="0"/>
      <w:marRight w:val="0"/>
      <w:marTop w:val="0"/>
      <w:marBottom w:val="0"/>
      <w:divBdr>
        <w:top w:val="none" w:sz="0" w:space="0" w:color="auto"/>
        <w:left w:val="none" w:sz="0" w:space="0" w:color="auto"/>
        <w:bottom w:val="none" w:sz="0" w:space="0" w:color="auto"/>
        <w:right w:val="none" w:sz="0" w:space="0" w:color="auto"/>
      </w:divBdr>
      <w:divsChild>
        <w:div w:id="262615757">
          <w:marLeft w:val="0"/>
          <w:marRight w:val="0"/>
          <w:marTop w:val="0"/>
          <w:marBottom w:val="0"/>
          <w:divBdr>
            <w:top w:val="none" w:sz="0" w:space="0" w:color="auto"/>
            <w:left w:val="none" w:sz="0" w:space="0" w:color="auto"/>
            <w:bottom w:val="none" w:sz="0" w:space="0" w:color="auto"/>
            <w:right w:val="none" w:sz="0" w:space="0" w:color="auto"/>
          </w:divBdr>
          <w:divsChild>
            <w:div w:id="56513125">
              <w:marLeft w:val="0"/>
              <w:marRight w:val="0"/>
              <w:marTop w:val="0"/>
              <w:marBottom w:val="0"/>
              <w:divBdr>
                <w:top w:val="none" w:sz="0" w:space="0" w:color="auto"/>
                <w:left w:val="none" w:sz="0" w:space="0" w:color="auto"/>
                <w:bottom w:val="none" w:sz="0" w:space="0" w:color="auto"/>
                <w:right w:val="none" w:sz="0" w:space="0" w:color="auto"/>
              </w:divBdr>
              <w:divsChild>
                <w:div w:id="612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10909">
      <w:bodyDiv w:val="1"/>
      <w:marLeft w:val="0"/>
      <w:marRight w:val="0"/>
      <w:marTop w:val="0"/>
      <w:marBottom w:val="0"/>
      <w:divBdr>
        <w:top w:val="none" w:sz="0" w:space="0" w:color="auto"/>
        <w:left w:val="none" w:sz="0" w:space="0" w:color="auto"/>
        <w:bottom w:val="none" w:sz="0" w:space="0" w:color="auto"/>
        <w:right w:val="none" w:sz="0" w:space="0" w:color="auto"/>
      </w:divBdr>
      <w:divsChild>
        <w:div w:id="735277193">
          <w:marLeft w:val="0"/>
          <w:marRight w:val="0"/>
          <w:marTop w:val="0"/>
          <w:marBottom w:val="0"/>
          <w:divBdr>
            <w:top w:val="none" w:sz="0" w:space="0" w:color="auto"/>
            <w:left w:val="none" w:sz="0" w:space="0" w:color="auto"/>
            <w:bottom w:val="none" w:sz="0" w:space="0" w:color="auto"/>
            <w:right w:val="none" w:sz="0" w:space="0" w:color="auto"/>
          </w:divBdr>
          <w:divsChild>
            <w:div w:id="1676490834">
              <w:marLeft w:val="0"/>
              <w:marRight w:val="0"/>
              <w:marTop w:val="0"/>
              <w:marBottom w:val="0"/>
              <w:divBdr>
                <w:top w:val="none" w:sz="0" w:space="0" w:color="auto"/>
                <w:left w:val="none" w:sz="0" w:space="0" w:color="auto"/>
                <w:bottom w:val="none" w:sz="0" w:space="0" w:color="auto"/>
                <w:right w:val="none" w:sz="0" w:space="0" w:color="auto"/>
              </w:divBdr>
              <w:divsChild>
                <w:div w:id="5649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6314">
      <w:bodyDiv w:val="1"/>
      <w:marLeft w:val="0"/>
      <w:marRight w:val="0"/>
      <w:marTop w:val="0"/>
      <w:marBottom w:val="0"/>
      <w:divBdr>
        <w:top w:val="none" w:sz="0" w:space="0" w:color="auto"/>
        <w:left w:val="none" w:sz="0" w:space="0" w:color="auto"/>
        <w:bottom w:val="none" w:sz="0" w:space="0" w:color="auto"/>
        <w:right w:val="none" w:sz="0" w:space="0" w:color="auto"/>
      </w:divBdr>
      <w:divsChild>
        <w:div w:id="1995524204">
          <w:marLeft w:val="0"/>
          <w:marRight w:val="0"/>
          <w:marTop w:val="0"/>
          <w:marBottom w:val="0"/>
          <w:divBdr>
            <w:top w:val="none" w:sz="0" w:space="0" w:color="auto"/>
            <w:left w:val="none" w:sz="0" w:space="0" w:color="auto"/>
            <w:bottom w:val="none" w:sz="0" w:space="0" w:color="auto"/>
            <w:right w:val="none" w:sz="0" w:space="0" w:color="auto"/>
          </w:divBdr>
          <w:divsChild>
            <w:div w:id="1590499276">
              <w:marLeft w:val="0"/>
              <w:marRight w:val="0"/>
              <w:marTop w:val="0"/>
              <w:marBottom w:val="0"/>
              <w:divBdr>
                <w:top w:val="none" w:sz="0" w:space="0" w:color="auto"/>
                <w:left w:val="none" w:sz="0" w:space="0" w:color="auto"/>
                <w:bottom w:val="none" w:sz="0" w:space="0" w:color="auto"/>
                <w:right w:val="none" w:sz="0" w:space="0" w:color="auto"/>
              </w:divBdr>
              <w:divsChild>
                <w:div w:id="1797605280">
                  <w:marLeft w:val="0"/>
                  <w:marRight w:val="0"/>
                  <w:marTop w:val="0"/>
                  <w:marBottom w:val="0"/>
                  <w:divBdr>
                    <w:top w:val="none" w:sz="0" w:space="0" w:color="auto"/>
                    <w:left w:val="none" w:sz="0" w:space="0" w:color="auto"/>
                    <w:bottom w:val="none" w:sz="0" w:space="0" w:color="auto"/>
                    <w:right w:val="none" w:sz="0" w:space="0" w:color="auto"/>
                  </w:divBdr>
                  <w:divsChild>
                    <w:div w:id="1731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90810">
      <w:bodyDiv w:val="1"/>
      <w:marLeft w:val="0"/>
      <w:marRight w:val="0"/>
      <w:marTop w:val="0"/>
      <w:marBottom w:val="0"/>
      <w:divBdr>
        <w:top w:val="none" w:sz="0" w:space="0" w:color="auto"/>
        <w:left w:val="none" w:sz="0" w:space="0" w:color="auto"/>
        <w:bottom w:val="none" w:sz="0" w:space="0" w:color="auto"/>
        <w:right w:val="none" w:sz="0" w:space="0" w:color="auto"/>
      </w:divBdr>
    </w:div>
    <w:div w:id="1999191020">
      <w:bodyDiv w:val="1"/>
      <w:marLeft w:val="0"/>
      <w:marRight w:val="0"/>
      <w:marTop w:val="0"/>
      <w:marBottom w:val="0"/>
      <w:divBdr>
        <w:top w:val="none" w:sz="0" w:space="0" w:color="auto"/>
        <w:left w:val="none" w:sz="0" w:space="0" w:color="auto"/>
        <w:bottom w:val="none" w:sz="0" w:space="0" w:color="auto"/>
        <w:right w:val="none" w:sz="0" w:space="0" w:color="auto"/>
      </w:divBdr>
    </w:div>
    <w:div w:id="2047681641">
      <w:bodyDiv w:val="1"/>
      <w:marLeft w:val="0"/>
      <w:marRight w:val="0"/>
      <w:marTop w:val="0"/>
      <w:marBottom w:val="0"/>
      <w:divBdr>
        <w:top w:val="none" w:sz="0" w:space="0" w:color="auto"/>
        <w:left w:val="none" w:sz="0" w:space="0" w:color="auto"/>
        <w:bottom w:val="none" w:sz="0" w:space="0" w:color="auto"/>
        <w:right w:val="none" w:sz="0" w:space="0" w:color="auto"/>
      </w:divBdr>
      <w:divsChild>
        <w:div w:id="734283017">
          <w:marLeft w:val="0"/>
          <w:marRight w:val="0"/>
          <w:marTop w:val="0"/>
          <w:marBottom w:val="0"/>
          <w:divBdr>
            <w:top w:val="none" w:sz="0" w:space="0" w:color="auto"/>
            <w:left w:val="none" w:sz="0" w:space="0" w:color="auto"/>
            <w:bottom w:val="none" w:sz="0" w:space="0" w:color="auto"/>
            <w:right w:val="none" w:sz="0" w:space="0" w:color="auto"/>
          </w:divBdr>
          <w:divsChild>
            <w:div w:id="1805344045">
              <w:marLeft w:val="0"/>
              <w:marRight w:val="0"/>
              <w:marTop w:val="0"/>
              <w:marBottom w:val="0"/>
              <w:divBdr>
                <w:top w:val="none" w:sz="0" w:space="0" w:color="auto"/>
                <w:left w:val="none" w:sz="0" w:space="0" w:color="auto"/>
                <w:bottom w:val="none" w:sz="0" w:space="0" w:color="auto"/>
                <w:right w:val="none" w:sz="0" w:space="0" w:color="auto"/>
              </w:divBdr>
              <w:divsChild>
                <w:div w:id="8456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0594">
      <w:bodyDiv w:val="1"/>
      <w:marLeft w:val="0"/>
      <w:marRight w:val="0"/>
      <w:marTop w:val="0"/>
      <w:marBottom w:val="0"/>
      <w:divBdr>
        <w:top w:val="none" w:sz="0" w:space="0" w:color="auto"/>
        <w:left w:val="none" w:sz="0" w:space="0" w:color="auto"/>
        <w:bottom w:val="none" w:sz="0" w:space="0" w:color="auto"/>
        <w:right w:val="none" w:sz="0" w:space="0" w:color="auto"/>
      </w:divBdr>
    </w:div>
    <w:div w:id="2130320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13" ma:contentTypeDescription="Create a new document." ma:contentTypeScope="" ma:versionID="8e4012f4a9f671995c7c6389c9c6e8a7">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ec49258a9667e8a2c1aeec211e6b6ac0"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0F524B-8562-4097-963C-BAF8E37C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7C749-F288-4188-93B9-0C88EC685266}">
  <ds:schemaRefs>
    <ds:schemaRef ds:uri="http://schemas.microsoft.com/sharepoint/v3/contenttype/forms"/>
  </ds:schemaRefs>
</ds:datastoreItem>
</file>

<file path=customXml/itemProps3.xml><?xml version="1.0" encoding="utf-8"?>
<ds:datastoreItem xmlns:ds="http://schemas.openxmlformats.org/officeDocument/2006/customXml" ds:itemID="{030FA88B-F0A1-40D6-B4F9-64843F701E46}">
  <ds:schemaRefs>
    <ds:schemaRef ds:uri="http://schemas.microsoft.com/office/2006/documentManagement/types"/>
    <ds:schemaRef ds:uri="http://purl.org/dc/dcmitype/"/>
    <ds:schemaRef ds:uri="http://schemas.microsoft.com/office/2006/metadata/properties"/>
    <ds:schemaRef ds:uri="5ef6a563-44b9-4d28-a653-b57fe8a80aa5"/>
    <ds:schemaRef ds:uri="http://purl.org/dc/elements/1.1/"/>
    <ds:schemaRef ds:uri="http://schemas.openxmlformats.org/package/2006/metadata/core-properties"/>
    <ds:schemaRef ds:uri="http://schemas.microsoft.com/office/infopath/2007/PartnerControls"/>
    <ds:schemaRef ds:uri="f802de58-c7a9-4a04-8b63-97bb32c76fa8"/>
    <ds:schemaRef ds:uri="http://www.w3.org/XML/1998/namespace"/>
    <ds:schemaRef ds:uri="http://purl.org/dc/terms/"/>
  </ds:schemaRefs>
</ds:datastoreItem>
</file>

<file path=customXml/itemProps4.xml><?xml version="1.0" encoding="utf-8"?>
<ds:datastoreItem xmlns:ds="http://schemas.openxmlformats.org/officeDocument/2006/customXml" ds:itemID="{2538625C-B088-4A3A-A711-4D29CFC7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8084</Words>
  <Characters>46080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Lampkin</dc:creator>
  <cp:keywords/>
  <dc:description/>
  <cp:lastModifiedBy>Jack Lampkin</cp:lastModifiedBy>
  <cp:revision>2</cp:revision>
  <dcterms:created xsi:type="dcterms:W3CDTF">2022-02-09T09:40:00Z</dcterms:created>
  <dcterms:modified xsi:type="dcterms:W3CDTF">2022-02-09T09:40:00Z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