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94BE" w14:textId="77777777" w:rsidR="00E85827" w:rsidRPr="00EE0B8D" w:rsidRDefault="00E85827" w:rsidP="00EE0B8D">
      <w:pPr>
        <w:pStyle w:val="Heading1"/>
        <w:rPr>
          <w:sz w:val="28"/>
          <w:szCs w:val="28"/>
        </w:rPr>
      </w:pPr>
      <w:r w:rsidRPr="00EE0B8D">
        <w:rPr>
          <w:sz w:val="28"/>
          <w:szCs w:val="28"/>
        </w:rPr>
        <w:t xml:space="preserve">Bound by Elusiveness: Transnational Cinema and Folk Horror </w:t>
      </w:r>
    </w:p>
    <w:p w14:paraId="0597DE6A" w14:textId="2CAE7CA3" w:rsidR="00052E3E" w:rsidRPr="00EE0B8D" w:rsidRDefault="00E85827" w:rsidP="00EE0B8D">
      <w:pPr>
        <w:pStyle w:val="Heading1"/>
        <w:rPr>
          <w:sz w:val="28"/>
          <w:szCs w:val="28"/>
        </w:rPr>
      </w:pPr>
      <w:r w:rsidRPr="00EE0B8D">
        <w:rPr>
          <w:sz w:val="28"/>
          <w:szCs w:val="28"/>
        </w:rPr>
        <w:t xml:space="preserve">Keith McDonald </w:t>
      </w:r>
    </w:p>
    <w:p w14:paraId="3CF04C29" w14:textId="77777777" w:rsidR="00052E3E" w:rsidRDefault="00052E3E">
      <w:pPr>
        <w:spacing w:line="360" w:lineRule="auto"/>
        <w:rPr>
          <w:rFonts w:ascii="Times New Roman" w:eastAsia="Calibri" w:hAnsi="Times New Roman" w:cs="Times New Roman"/>
          <w:b/>
          <w:color w:val="202122"/>
          <w:sz w:val="24"/>
          <w:szCs w:val="24"/>
        </w:rPr>
      </w:pPr>
    </w:p>
    <w:p w14:paraId="59FB0B84" w14:textId="77777777" w:rsidR="00052E3E" w:rsidRPr="00052E3E" w:rsidRDefault="006E68DC" w:rsidP="00052E3E">
      <w:pPr>
        <w:pStyle w:val="Heading2"/>
        <w:rPr>
          <w:sz w:val="24"/>
          <w:szCs w:val="24"/>
        </w:rPr>
      </w:pPr>
      <w:r w:rsidRPr="00052E3E">
        <w:rPr>
          <w:sz w:val="24"/>
          <w:szCs w:val="24"/>
        </w:rPr>
        <w:t>Abstract</w:t>
      </w:r>
    </w:p>
    <w:p w14:paraId="02DB1E41" w14:textId="77777777" w:rsidR="00052E3E" w:rsidRPr="00052E3E" w:rsidRDefault="00052E3E" w:rsidP="00052E3E">
      <w:pPr>
        <w:spacing w:line="480" w:lineRule="auto"/>
        <w:rPr>
          <w:rFonts w:ascii="Times New Roman" w:eastAsia="Calibri" w:hAnsi="Times New Roman" w:cs="Times New Roman"/>
          <w:b/>
          <w:color w:val="202122"/>
          <w:sz w:val="24"/>
          <w:szCs w:val="24"/>
        </w:rPr>
      </w:pPr>
    </w:p>
    <w:p w14:paraId="24B5B201" w14:textId="77777777" w:rsidR="00052E3E" w:rsidRPr="00052E3E" w:rsidRDefault="00052E3E" w:rsidP="00D1182E">
      <w:pPr>
        <w:spacing w:line="480" w:lineRule="auto"/>
        <w:rPr>
          <w:rFonts w:ascii="Times New Roman" w:hAnsi="Times New Roman" w:cs="Times New Roman"/>
          <w:sz w:val="24"/>
          <w:szCs w:val="24"/>
        </w:rPr>
      </w:pPr>
      <w:r w:rsidRPr="00052E3E">
        <w:rPr>
          <w:rFonts w:ascii="Times New Roman" w:hAnsi="Times New Roman" w:cs="Times New Roman"/>
          <w:sz w:val="24"/>
          <w:szCs w:val="24"/>
        </w:rPr>
        <w:t xml:space="preserve">This chapter considers Folk Horror in the light of Transnational Cinema studies. This involves charting the long history of Folk Horror tales and folklorism in the history of cinema and the intercultural dialogue between folklore tales on screen in a global context. In addition, it identifies some similarities between the tropes of Folk Horror (such as border-crossing, the diasporic experience and the potency of the clash of cultures) and those that emerge in Transnational screen narratives. It argues that Folk Horror should not be simply viewed as a storytelling mode dominated by the ‘unholy trinity’ that is the coterie of British films, but as a far more complex entity which is both nationally specific and transnationally mercurial. </w:t>
      </w:r>
    </w:p>
    <w:p w14:paraId="00000001" w14:textId="0C7EFBF8" w:rsidR="00B63243" w:rsidRDefault="006E68DC" w:rsidP="00D1182E">
      <w:pPr>
        <w:spacing w:line="480" w:lineRule="auto"/>
        <w:rPr>
          <w:rFonts w:ascii="Times New Roman" w:eastAsia="Calibri" w:hAnsi="Times New Roman" w:cs="Times New Roman"/>
          <w:b/>
          <w:color w:val="202122"/>
          <w:sz w:val="24"/>
          <w:szCs w:val="24"/>
        </w:rPr>
      </w:pPr>
      <w:r w:rsidRPr="00052E3E">
        <w:rPr>
          <w:rFonts w:ascii="Times New Roman" w:eastAsia="Calibri" w:hAnsi="Times New Roman" w:cs="Times New Roman"/>
          <w:b/>
          <w:color w:val="202122"/>
          <w:sz w:val="24"/>
          <w:szCs w:val="24"/>
        </w:rPr>
        <w:t xml:space="preserve"> </w:t>
      </w:r>
    </w:p>
    <w:p w14:paraId="7E951E79" w14:textId="4213F6E9" w:rsidR="00052E3E" w:rsidRPr="00052E3E" w:rsidRDefault="00052E3E" w:rsidP="00D1182E">
      <w:pPr>
        <w:spacing w:line="480" w:lineRule="auto"/>
        <w:rPr>
          <w:rFonts w:ascii="Times New Roman" w:eastAsia="Calibri" w:hAnsi="Times New Roman" w:cs="Times New Roman"/>
          <w:b/>
          <w:color w:val="202122"/>
          <w:sz w:val="24"/>
          <w:szCs w:val="24"/>
        </w:rPr>
      </w:pPr>
      <w:r>
        <w:rPr>
          <w:rFonts w:ascii="Times New Roman" w:eastAsia="Calibri" w:hAnsi="Times New Roman" w:cs="Times New Roman"/>
          <w:b/>
          <w:color w:val="202122"/>
          <w:sz w:val="24"/>
          <w:szCs w:val="24"/>
        </w:rPr>
        <w:t>Chapter</w:t>
      </w:r>
    </w:p>
    <w:p w14:paraId="2996B3AB" w14:textId="77777777" w:rsidR="006E68DC" w:rsidRPr="00052E3E" w:rsidRDefault="006E68DC" w:rsidP="00D1182E">
      <w:pPr>
        <w:spacing w:line="480" w:lineRule="auto"/>
        <w:rPr>
          <w:rFonts w:ascii="Times New Roman" w:eastAsia="Calibri" w:hAnsi="Times New Roman" w:cs="Times New Roman"/>
          <w:b/>
          <w:color w:val="202122"/>
          <w:sz w:val="24"/>
          <w:szCs w:val="24"/>
        </w:rPr>
      </w:pPr>
    </w:p>
    <w:p w14:paraId="368A23C3" w14:textId="3C4186F1" w:rsidR="00224474" w:rsidRPr="00224474" w:rsidRDefault="009D4B6E" w:rsidP="00224474">
      <w:pPr>
        <w:spacing w:line="480" w:lineRule="auto"/>
        <w:rPr>
          <w:rFonts w:ascii="Times New Roman" w:eastAsia="Calibri" w:hAnsi="Times New Roman" w:cs="Times New Roman"/>
          <w:bCs/>
          <w:iCs/>
          <w:color w:val="202122"/>
          <w:sz w:val="24"/>
          <w:szCs w:val="24"/>
        </w:rPr>
      </w:pPr>
      <w:r w:rsidRPr="00B30498">
        <w:rPr>
          <w:rFonts w:ascii="Times New Roman" w:eastAsia="Calibri" w:hAnsi="Times New Roman" w:cs="Times New Roman"/>
          <w:color w:val="202122"/>
          <w:sz w:val="24"/>
          <w:szCs w:val="24"/>
        </w:rPr>
        <w:t xml:space="preserve">This article considers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cinema and its place in the nascent discipline of transnational cinema studies. This will argue that both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and transnational cinema are not genres in any traditional sense, but rather semi-organized ways of considering cinema which have been galvanized in and around the twenty-first century and the rising prominence of transnational cinema studies and the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‘revival</w:t>
      </w:r>
      <w:r w:rsidR="0004595A" w:rsidRPr="00B30498">
        <w:rPr>
          <w:rFonts w:ascii="Times New Roman" w:eastAsia="Calibri" w:hAnsi="Times New Roman" w:cs="Times New Roman"/>
          <w:color w:val="202122"/>
          <w:sz w:val="24"/>
          <w:szCs w:val="24"/>
        </w:rPr>
        <w:t>’, both</w:t>
      </w:r>
      <w:r w:rsidRPr="00B30498">
        <w:rPr>
          <w:rFonts w:ascii="Times New Roman" w:eastAsia="Calibri" w:hAnsi="Times New Roman" w:cs="Times New Roman"/>
          <w:color w:val="202122"/>
          <w:sz w:val="24"/>
          <w:szCs w:val="24"/>
        </w:rPr>
        <w:t xml:space="preserve"> of which share similar characteristics and at times coalesce in narratives which can be seen as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films. </w:t>
      </w:r>
      <w:r w:rsidR="00224474">
        <w:rPr>
          <w:rFonts w:ascii="Times New Roman" w:eastAsia="Calibri" w:hAnsi="Times New Roman" w:cs="Times New Roman"/>
          <w:color w:val="202122"/>
          <w:sz w:val="24"/>
          <w:szCs w:val="24"/>
        </w:rPr>
        <w:t xml:space="preserve">As Yang and Healey state: </w:t>
      </w:r>
      <w:r w:rsidR="00224474">
        <w:rPr>
          <w:rFonts w:ascii="Times New Roman" w:eastAsia="Calibri" w:hAnsi="Times New Roman" w:cs="Times New Roman"/>
          <w:bCs/>
          <w:iCs/>
          <w:color w:val="202122"/>
          <w:sz w:val="24"/>
          <w:szCs w:val="24"/>
        </w:rPr>
        <w:t>‘</w:t>
      </w:r>
      <w:r w:rsidR="00224474" w:rsidRPr="00EE0B8D">
        <w:rPr>
          <w:rFonts w:ascii="Times New Roman" w:eastAsia="Calibri" w:hAnsi="Times New Roman" w:cs="Times New Roman"/>
          <w:bCs/>
          <w:iCs/>
          <w:color w:val="202122"/>
          <w:sz w:val="24"/>
          <w:szCs w:val="24"/>
        </w:rPr>
        <w:t xml:space="preserve">Disordered landscapes in the Gothic represent the </w:t>
      </w:r>
      <w:r w:rsidR="00224474" w:rsidRPr="00EE0B8D">
        <w:rPr>
          <w:rFonts w:ascii="Times New Roman" w:eastAsia="Calibri" w:hAnsi="Times New Roman" w:cs="Times New Roman"/>
          <w:bCs/>
          <w:iCs/>
          <w:color w:val="202122"/>
          <w:sz w:val="24"/>
          <w:szCs w:val="24"/>
        </w:rPr>
        <w:lastRenderedPageBreak/>
        <w:t>chaos of a culture in transition, or the violence of passions seething beneath the veneer of civilised society. Gothic landscapes are a lens by which cultures reflect back their darkness hidden from the light of consciousness.</w:t>
      </w:r>
      <w:r w:rsidR="00224474">
        <w:rPr>
          <w:rFonts w:ascii="Times New Roman" w:eastAsia="Calibri" w:hAnsi="Times New Roman" w:cs="Times New Roman"/>
          <w:bCs/>
          <w:iCs/>
          <w:color w:val="202122"/>
          <w:sz w:val="24"/>
          <w:szCs w:val="24"/>
        </w:rPr>
        <w:t xml:space="preserve">’ </w:t>
      </w:r>
      <w:r w:rsidR="00224474">
        <w:rPr>
          <w:rFonts w:ascii="Times New Roman" w:eastAsia="Calibri" w:hAnsi="Times New Roman" w:cs="Times New Roman"/>
          <w:color w:val="202122"/>
          <w:sz w:val="24"/>
          <w:szCs w:val="24"/>
        </w:rPr>
        <w:t>(2016, 5)</w:t>
      </w:r>
      <w:r w:rsidR="00224474" w:rsidRPr="00B30498">
        <w:rPr>
          <w:rFonts w:ascii="Times New Roman" w:eastAsia="Calibri" w:hAnsi="Times New Roman" w:cs="Times New Roman"/>
          <w:color w:val="202122"/>
          <w:sz w:val="24"/>
          <w:szCs w:val="24"/>
        </w:rPr>
        <w:t xml:space="preserve">. </w:t>
      </w:r>
    </w:p>
    <w:p w14:paraId="00000007" w14:textId="6C8ACFAC" w:rsidR="00B63243" w:rsidRPr="00B30498" w:rsidRDefault="00B63243" w:rsidP="00D1182E">
      <w:pPr>
        <w:spacing w:line="480" w:lineRule="auto"/>
        <w:rPr>
          <w:rFonts w:ascii="Times New Roman" w:eastAsia="Calibri" w:hAnsi="Times New Roman" w:cs="Times New Roman"/>
          <w:color w:val="202122"/>
          <w:sz w:val="24"/>
          <w:szCs w:val="24"/>
        </w:rPr>
      </w:pPr>
    </w:p>
    <w:p w14:paraId="00000009" w14:textId="3FDC412C"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Paradoxically one of the prominent features which are shared between the genres of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and transnational cinema is their elusiveness with regards to a clear set of codes and conventions, a definitive timeframe, and exclusivity with regards to setting and base of production. Adam Scovell correctly reminds us that:</w:t>
      </w:r>
    </w:p>
    <w:p w14:paraId="0000000A"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0B" w14:textId="10F49D17" w:rsidR="00B63243" w:rsidRPr="00B30498" w:rsidRDefault="00B4593B" w:rsidP="00D1182E">
      <w:pPr>
        <w:spacing w:line="480" w:lineRule="auto"/>
        <w:ind w:left="720"/>
        <w:rPr>
          <w:rFonts w:ascii="Times New Roman" w:eastAsia="Calibri" w:hAnsi="Times New Roman" w:cs="Times New Roman"/>
          <w:color w:val="202122"/>
          <w:sz w:val="24"/>
          <w:szCs w:val="24"/>
        </w:rPr>
      </w:pPr>
      <w:r>
        <w:rPr>
          <w:rFonts w:ascii="Times New Roman" w:eastAsia="Calibri" w:hAnsi="Times New Roman" w:cs="Times New Roman"/>
          <w:color w:val="202122"/>
          <w:sz w:val="24"/>
          <w:szCs w:val="24"/>
        </w:rPr>
        <w:t>Folk Horror</w:t>
      </w:r>
      <w:r w:rsidR="009D4B6E" w:rsidRPr="00B30498">
        <w:rPr>
          <w:rFonts w:ascii="Times New Roman" w:eastAsia="Calibri" w:hAnsi="Times New Roman" w:cs="Times New Roman"/>
          <w:color w:val="202122"/>
          <w:sz w:val="24"/>
          <w:szCs w:val="24"/>
        </w:rPr>
        <w:t xml:space="preserve"> is a prism of a term. Its light disperses into a spectrum of colours that range in shade and contrast. Contrary to the handful of images that the term now evokes, arguing for it to represent a single body of artistic work with strict parameters and definitions is conceivably impossible. (2017, 1)</w:t>
      </w:r>
    </w:p>
    <w:p w14:paraId="0000000C"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0D" w14:textId="5CFA4337"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Just as a horror film is not naturally a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tale or a film working outside the established Hollywood or legitimised national cinema system is by proxy a transnational film, the definition of what may constitute a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 is somewhat elusive as this piece will explore as I believe this elusiveness to be its most valuable quality.</w:t>
      </w:r>
    </w:p>
    <w:p w14:paraId="0000000E"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0F" w14:textId="503D96F3"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In relation to transnational cinema, a term that gained currency in film studies in the late 1990s, the arguments concerning the definition of the term </w:t>
      </w:r>
      <w:r w:rsidR="0004595A" w:rsidRPr="00B30498">
        <w:rPr>
          <w:rFonts w:ascii="Times New Roman" w:eastAsia="Calibri" w:hAnsi="Times New Roman" w:cs="Times New Roman"/>
          <w:color w:val="202122"/>
          <w:sz w:val="24"/>
          <w:szCs w:val="24"/>
        </w:rPr>
        <w:t>itself have</w:t>
      </w:r>
      <w:r w:rsidRPr="00B30498">
        <w:rPr>
          <w:rFonts w:ascii="Times New Roman" w:eastAsia="Calibri" w:hAnsi="Times New Roman" w:cs="Times New Roman"/>
          <w:color w:val="202122"/>
          <w:sz w:val="24"/>
          <w:szCs w:val="24"/>
        </w:rPr>
        <w:t xml:space="preserve"> thrived and remain part of its energy. Mette Hjort recognises that ‘the discourse of cinematic transnationalism has been characterized less by competing theories and approaches than by a tendency to use the term “transnational” as a largely self-evident qualifier requiring only minimal conceptual clarification’ going on to contend that ‘the term “transnational” has assumed a referential </w:t>
      </w:r>
      <w:r w:rsidRPr="00B30498">
        <w:rPr>
          <w:rFonts w:ascii="Times New Roman" w:eastAsia="Calibri" w:hAnsi="Times New Roman" w:cs="Times New Roman"/>
          <w:color w:val="202122"/>
          <w:sz w:val="24"/>
          <w:szCs w:val="24"/>
        </w:rPr>
        <w:lastRenderedPageBreak/>
        <w:t>scope so broad as to encompass phenomena that are surely more interesting for their differences than for their similarities.’ (2009, 13)</w:t>
      </w:r>
    </w:p>
    <w:p w14:paraId="00000010"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11" w14:textId="77777777"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One of the clearest overviews of transnational cinema comes from Chris Berry, who recognises the interconnected conceptual regions of the developing discipline. He states that it can be located in:</w:t>
      </w:r>
    </w:p>
    <w:p w14:paraId="00000012"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13" w14:textId="77777777" w:rsidR="00B63243" w:rsidRPr="00B30498" w:rsidRDefault="009D4B6E" w:rsidP="00D1182E">
      <w:pPr>
        <w:spacing w:line="480" w:lineRule="auto"/>
        <w:ind w:left="720"/>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[T]he beginnings of cinema itself. Or it can be dated from the impact of globalization in the cinema. It can refer to big-budget blockbuster cinema associated with the operations of global corporate capital. Or it can refer to small-budget diasporic and exilic cinema. It can refer to films that challenge national identity, or it can refer to the consumption of foreign films as part of the process of a discourse about what national identity is. (2010, 114).</w:t>
      </w:r>
    </w:p>
    <w:p w14:paraId="00000014"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15" w14:textId="568B250F"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As transnational cinema is specifically concerned with interstitiality, attempts to identify and demarcate clear areas are inherently limited. Transnational cinema involves all of the categories above but slips within the liminal spaces between them. In this sense, there are clear similarities between the elusive attempts to clearly define transnational cinema and satisfactory and stable attempts to pin down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w:t>
      </w:r>
    </w:p>
    <w:p w14:paraId="00000016"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17" w14:textId="0C99A25F" w:rsidR="00B63243" w:rsidRPr="00B30498" w:rsidRDefault="009D4B6E" w:rsidP="00D1182E">
      <w:pPr>
        <w:spacing w:line="480" w:lineRule="auto"/>
        <w:rPr>
          <w:rFonts w:ascii="Times New Roman" w:eastAsia="Calibri" w:hAnsi="Times New Roman" w:cs="Times New Roman"/>
          <w:b/>
          <w:color w:val="202122"/>
          <w:sz w:val="24"/>
          <w:szCs w:val="24"/>
        </w:rPr>
      </w:pPr>
      <w:r w:rsidRPr="00B30498">
        <w:rPr>
          <w:rFonts w:ascii="Times New Roman" w:eastAsia="Calibri" w:hAnsi="Times New Roman" w:cs="Times New Roman"/>
          <w:color w:val="202122"/>
          <w:sz w:val="24"/>
          <w:szCs w:val="24"/>
        </w:rPr>
        <w:t xml:space="preserve">Although both transnational cinema and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cinema are strangely bound by their elusiveness. The things that do chime on inspection, are amplified and make the niche category of the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 go from a murmurous and discordant, heteroglossic cacophony to a curiously melodic (if chaotic) collection of oddities with resonant notes. Some of these recurrent themes will be explored in this discussion of </w:t>
      </w:r>
      <w:r w:rsidRPr="00B30498">
        <w:rPr>
          <w:rFonts w:ascii="Times New Roman" w:eastAsia="Calibri" w:hAnsi="Times New Roman" w:cs="Times New Roman"/>
          <w:color w:val="202122"/>
          <w:sz w:val="24"/>
          <w:szCs w:val="24"/>
        </w:rPr>
        <w:lastRenderedPageBreak/>
        <w:t xml:space="preserve">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 and certain examples demonstrate this symbiosis. It is worth pointing out some of the elements that we see in the extraordinary range of transnational films that may not initially appear as overtly ‘horror’ related and many more overtly ‘horror’ films may not initially present as transnational, but their similar themes can alter their </w:t>
      </w:r>
      <w:r w:rsidR="0004595A" w:rsidRPr="00B30498">
        <w:rPr>
          <w:rFonts w:ascii="Times New Roman" w:eastAsia="Calibri" w:hAnsi="Times New Roman" w:cs="Times New Roman"/>
          <w:color w:val="202122"/>
          <w:sz w:val="24"/>
          <w:szCs w:val="24"/>
        </w:rPr>
        <w:t>interpretation.</w:t>
      </w:r>
      <w:r w:rsidRPr="00B30498">
        <w:rPr>
          <w:rFonts w:ascii="Times New Roman" w:eastAsia="Calibri" w:hAnsi="Times New Roman" w:cs="Times New Roman"/>
          <w:color w:val="202122"/>
          <w:sz w:val="24"/>
          <w:szCs w:val="24"/>
        </w:rPr>
        <w:t xml:space="preserve"> The first of these connecting themes is the notion of diaspora; the scattering of those from ancestral bases and the spaces and places where they find themselves. This often involves border crossing and the trauma that this can aggravate. Another feature that is recurrent is the notion of the outsider or outsiders encountering cultures and cultural practices that is alien to them, but they nonetheless get drawn into. A further feature I wish to point out here as an element that has perhaps been illuminated in the twenty-first century which has seen interest in transnational cinema and </w:t>
      </w:r>
      <w:r w:rsidR="00B4593B">
        <w:rPr>
          <w:rFonts w:ascii="Times New Roman" w:eastAsia="Calibri" w:hAnsi="Times New Roman" w:cs="Times New Roman"/>
          <w:color w:val="202122"/>
          <w:sz w:val="24"/>
          <w:szCs w:val="24"/>
        </w:rPr>
        <w:t>Folk Horror</w:t>
      </w:r>
      <w:r w:rsidR="0004595A" w:rsidRPr="00B30498">
        <w:rPr>
          <w:rFonts w:ascii="Times New Roman" w:eastAsia="Calibri" w:hAnsi="Times New Roman" w:cs="Times New Roman"/>
          <w:color w:val="202122"/>
          <w:sz w:val="24"/>
          <w:szCs w:val="24"/>
        </w:rPr>
        <w:t xml:space="preserve"> is</w:t>
      </w:r>
      <w:r w:rsidRPr="00B30498">
        <w:rPr>
          <w:rFonts w:ascii="Times New Roman" w:eastAsia="Calibri" w:hAnsi="Times New Roman" w:cs="Times New Roman"/>
          <w:color w:val="202122"/>
          <w:sz w:val="24"/>
          <w:szCs w:val="24"/>
        </w:rPr>
        <w:t xml:space="preserve"> the clash between old and new and the plight of those who are caught in such a clash, its violence, and its consequences. In addition, there is a melancholic tone which can be seen in many transnational and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films, a melancholy derived perhaps from the fact that although past traumas may be ignored or buried, their return to the surface is inevitable and inescapable. </w:t>
      </w:r>
    </w:p>
    <w:p w14:paraId="00000018"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19" w14:textId="77777777"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Jaques Derrida writes of the general problem of classification as a failed crusade stating:</w:t>
      </w:r>
    </w:p>
    <w:p w14:paraId="0000001A" w14:textId="77777777"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ab/>
        <w:t xml:space="preserve"> </w:t>
      </w:r>
    </w:p>
    <w:p w14:paraId="0000001B" w14:textId="77777777" w:rsidR="00B63243" w:rsidRPr="00B30498" w:rsidRDefault="009D4B6E" w:rsidP="00D1182E">
      <w:pPr>
        <w:spacing w:line="480" w:lineRule="auto"/>
        <w:ind w:left="720"/>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[A] text cannot belong to no genre, it cannot be without or less a genre. Every text participates in one or several genres, there is no genreless text; there is always a genre and genres, yet such participation never amounts to belonging. (1980, 65)</w:t>
      </w:r>
    </w:p>
    <w:p w14:paraId="0000001C" w14:textId="77777777" w:rsidR="00B63243" w:rsidRPr="00B30498" w:rsidRDefault="00B63243" w:rsidP="00D1182E">
      <w:pPr>
        <w:spacing w:line="480" w:lineRule="auto"/>
        <w:ind w:left="720"/>
        <w:rPr>
          <w:rFonts w:ascii="Times New Roman" w:eastAsia="Calibri" w:hAnsi="Times New Roman" w:cs="Times New Roman"/>
          <w:color w:val="202122"/>
          <w:sz w:val="24"/>
          <w:szCs w:val="24"/>
        </w:rPr>
      </w:pPr>
    </w:p>
    <w:p w14:paraId="0000001D" w14:textId="441DB1A5"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In terms of </w:t>
      </w:r>
      <w:r w:rsidR="0004595A" w:rsidRPr="00B30498">
        <w:rPr>
          <w:rFonts w:ascii="Times New Roman" w:eastAsia="Calibri" w:hAnsi="Times New Roman" w:cs="Times New Roman"/>
          <w:color w:val="202122"/>
          <w:sz w:val="24"/>
          <w:szCs w:val="24"/>
        </w:rPr>
        <w:t>film, Rick</w:t>
      </w:r>
      <w:r w:rsidRPr="00B30498">
        <w:rPr>
          <w:rFonts w:ascii="Times New Roman" w:eastAsia="Calibri" w:hAnsi="Times New Roman" w:cs="Times New Roman"/>
          <w:color w:val="202122"/>
          <w:sz w:val="24"/>
          <w:szCs w:val="24"/>
        </w:rPr>
        <w:t xml:space="preserve"> Altman draws attention to ways in which genres exist in an environment of shifting sands, revealing the futility of preordained regulations, stable continuance and retrospective surety, explaining that:</w:t>
      </w:r>
    </w:p>
    <w:p w14:paraId="0000001E"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1F" w14:textId="77777777" w:rsidR="00B63243" w:rsidRPr="00B30498" w:rsidRDefault="009D4B6E" w:rsidP="00D1182E">
      <w:pPr>
        <w:spacing w:line="480" w:lineRule="auto"/>
        <w:ind w:left="720"/>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Genres are not inert categories shared by all (although at some moments they most certainly seem to be) but discursive claims made by real speakers in specific circumstances. Even when the details of the discourse situation remain hidden, and thus the purpose veiled, we nevertheless do well to assume that generic references play a part in an overall discursive strategy. (1999, 101) </w:t>
      </w:r>
    </w:p>
    <w:p w14:paraId="00000020"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21" w14:textId="0218E4E7"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Others such as Edward Lowery (1984) and Peter Hutchings (2004) have noticed that the horror film exemplifies the slippery nature of categorisation and that it makes itself aware of ‘points of contact’ between conventions rather than being defined by fixed character types, narrative trajectory, or space and place. In this sense, ‘horror films’ exists within and throughout its subcategories and diversions and deviations from some notional map in the same way as transnational cinema exists within diasporas, in exile from fixed </w:t>
      </w:r>
      <w:r w:rsidR="0004595A" w:rsidRPr="00B30498">
        <w:rPr>
          <w:rFonts w:ascii="Times New Roman" w:eastAsia="Calibri" w:hAnsi="Times New Roman" w:cs="Times New Roman"/>
          <w:color w:val="202122"/>
          <w:sz w:val="24"/>
          <w:szCs w:val="24"/>
        </w:rPr>
        <w:t>genres and</w:t>
      </w:r>
      <w:r w:rsidRPr="00B30498">
        <w:rPr>
          <w:rFonts w:ascii="Times New Roman" w:eastAsia="Calibri" w:hAnsi="Times New Roman" w:cs="Times New Roman"/>
          <w:color w:val="202122"/>
          <w:sz w:val="24"/>
          <w:szCs w:val="24"/>
        </w:rPr>
        <w:t xml:space="preserve"> in states of statelessness. </w:t>
      </w:r>
    </w:p>
    <w:p w14:paraId="00000022"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23" w14:textId="0AB42B76"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With regards to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films, we may be able to identify ‘discursive claims made by real speakers in specific circumstances’, in the form of Mark Gatiss’ </w:t>
      </w:r>
      <w:r w:rsidRPr="00B30498">
        <w:rPr>
          <w:rFonts w:ascii="Times New Roman" w:eastAsia="Calibri" w:hAnsi="Times New Roman" w:cs="Times New Roman"/>
          <w:i/>
          <w:color w:val="202122"/>
          <w:sz w:val="24"/>
          <w:szCs w:val="24"/>
        </w:rPr>
        <w:t xml:space="preserve">History of Horror </w:t>
      </w:r>
      <w:r w:rsidRPr="00B30498">
        <w:rPr>
          <w:rFonts w:ascii="Times New Roman" w:eastAsia="Calibri" w:hAnsi="Times New Roman" w:cs="Times New Roman"/>
          <w:color w:val="202122"/>
          <w:sz w:val="24"/>
          <w:szCs w:val="24"/>
        </w:rPr>
        <w:t xml:space="preserve">(John Das and Rachel Jardine, 2010) series which nominates (or ordains) the ‘Unholy Trinity’ as emblematic texts (and there seems to be a growing coterie of filmmakers and writers who seek to lay claim to its coinage). Considering this, there is something of an awakening moment that connects the emergent discourses of transnational cinema studies and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 studies, both of which came about during a similar time period (and which have resulted in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 studies). In both concurrent discourses, the awakening involves both an awareness of the recurrence of trends in film fiction that examine 21st Century anxieties and the potency of change in a discordant world and the means by which to look back at the history of cinema and the illumination that comes from this. Transnationalism was always there, as was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and now we can re-examine cinema's past and its use of genre fiction through a process that can identify, specify and unearth some fears and anxieties that were dominant during the twentieth century and continue to entertain and disturb in the twenty-first.</w:t>
      </w:r>
    </w:p>
    <w:p w14:paraId="00000024"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25" w14:textId="69C9F315" w:rsidR="00B63243" w:rsidRPr="00B30498" w:rsidRDefault="00B4593B" w:rsidP="00D1182E">
      <w:pPr>
        <w:spacing w:line="480" w:lineRule="auto"/>
        <w:rPr>
          <w:rFonts w:ascii="Times New Roman" w:eastAsia="Calibri" w:hAnsi="Times New Roman" w:cs="Times New Roman"/>
          <w:color w:val="202122"/>
          <w:sz w:val="24"/>
          <w:szCs w:val="24"/>
        </w:rPr>
      </w:pPr>
      <w:r>
        <w:rPr>
          <w:rFonts w:ascii="Times New Roman" w:eastAsia="Calibri" w:hAnsi="Times New Roman" w:cs="Times New Roman"/>
          <w:color w:val="202122"/>
          <w:sz w:val="24"/>
          <w:szCs w:val="24"/>
        </w:rPr>
        <w:t>Folk Horror</w:t>
      </w:r>
      <w:r w:rsidR="009D4B6E" w:rsidRPr="00B30498">
        <w:rPr>
          <w:rFonts w:ascii="Times New Roman" w:eastAsia="Calibri" w:hAnsi="Times New Roman" w:cs="Times New Roman"/>
          <w:color w:val="202122"/>
          <w:sz w:val="24"/>
          <w:szCs w:val="24"/>
        </w:rPr>
        <w:t xml:space="preserve"> film studies has arguably both benefited from and been reductively inhibited by the notion that it is a largely British phenomenon of the commonly evoked notion of </w:t>
      </w:r>
      <w:r w:rsidR="0004595A" w:rsidRPr="00B30498">
        <w:rPr>
          <w:rFonts w:ascii="Times New Roman" w:eastAsia="Calibri" w:hAnsi="Times New Roman" w:cs="Times New Roman"/>
          <w:color w:val="202122"/>
          <w:sz w:val="24"/>
          <w:szCs w:val="24"/>
        </w:rPr>
        <w:t>the ‘</w:t>
      </w:r>
      <w:r w:rsidR="009D4B6E" w:rsidRPr="00B30498">
        <w:rPr>
          <w:rFonts w:ascii="Times New Roman" w:eastAsia="Calibri" w:hAnsi="Times New Roman" w:cs="Times New Roman"/>
          <w:color w:val="202122"/>
          <w:sz w:val="24"/>
          <w:szCs w:val="24"/>
        </w:rPr>
        <w:t xml:space="preserve">unholy trinity’. The trio of </w:t>
      </w:r>
      <w:r w:rsidR="009D4B6E" w:rsidRPr="00B30498">
        <w:rPr>
          <w:rFonts w:ascii="Times New Roman" w:eastAsia="Calibri" w:hAnsi="Times New Roman" w:cs="Times New Roman"/>
          <w:i/>
          <w:color w:val="202122"/>
          <w:sz w:val="24"/>
          <w:szCs w:val="24"/>
        </w:rPr>
        <w:t xml:space="preserve">Witchfinder General </w:t>
      </w:r>
      <w:r w:rsidR="009D4B6E" w:rsidRPr="00B30498">
        <w:rPr>
          <w:rFonts w:ascii="Times New Roman" w:eastAsia="Calibri" w:hAnsi="Times New Roman" w:cs="Times New Roman"/>
          <w:color w:val="202122"/>
          <w:sz w:val="24"/>
          <w:szCs w:val="24"/>
        </w:rPr>
        <w:t xml:space="preserve">(Michael Reeves, 1968), </w:t>
      </w:r>
      <w:r w:rsidR="009D4B6E" w:rsidRPr="00B30498">
        <w:rPr>
          <w:rFonts w:ascii="Times New Roman" w:eastAsia="Calibri" w:hAnsi="Times New Roman" w:cs="Times New Roman"/>
          <w:i/>
          <w:color w:val="202122"/>
          <w:sz w:val="24"/>
          <w:szCs w:val="24"/>
        </w:rPr>
        <w:t xml:space="preserve">The Wicker Man </w:t>
      </w:r>
      <w:r w:rsidR="00EE0B8D">
        <w:rPr>
          <w:rFonts w:ascii="Times New Roman" w:eastAsia="Calibri" w:hAnsi="Times New Roman" w:cs="Times New Roman"/>
          <w:color w:val="202122"/>
          <w:sz w:val="24"/>
          <w:szCs w:val="24"/>
        </w:rPr>
        <w:t>(</w:t>
      </w:r>
      <w:r w:rsidR="009D4B6E" w:rsidRPr="00B30498">
        <w:rPr>
          <w:rFonts w:ascii="Times New Roman" w:eastAsia="Calibri" w:hAnsi="Times New Roman" w:cs="Times New Roman"/>
          <w:color w:val="202122"/>
          <w:sz w:val="24"/>
          <w:szCs w:val="24"/>
        </w:rPr>
        <w:t xml:space="preserve">Robin Hardy. 1973) and </w:t>
      </w:r>
      <w:r w:rsidR="00EE0B8D" w:rsidRPr="00EE0B8D">
        <w:rPr>
          <w:rFonts w:ascii="Times New Roman" w:eastAsia="Calibri" w:hAnsi="Times New Roman" w:cs="Times New Roman"/>
          <w:i/>
          <w:iCs/>
          <w:color w:val="202122"/>
          <w:sz w:val="24"/>
          <w:szCs w:val="24"/>
        </w:rPr>
        <w:t xml:space="preserve">The </w:t>
      </w:r>
      <w:r w:rsidR="009D4B6E" w:rsidRPr="00B30498">
        <w:rPr>
          <w:rFonts w:ascii="Times New Roman" w:eastAsia="Calibri" w:hAnsi="Times New Roman" w:cs="Times New Roman"/>
          <w:i/>
          <w:color w:val="202122"/>
          <w:sz w:val="24"/>
          <w:szCs w:val="24"/>
        </w:rPr>
        <w:t xml:space="preserve">Blood on Satan’s Claw </w:t>
      </w:r>
      <w:r w:rsidR="009D4B6E" w:rsidRPr="00B30498">
        <w:rPr>
          <w:rFonts w:ascii="Times New Roman" w:eastAsia="Calibri" w:hAnsi="Times New Roman" w:cs="Times New Roman"/>
          <w:color w:val="202122"/>
          <w:sz w:val="24"/>
          <w:szCs w:val="24"/>
        </w:rPr>
        <w:t xml:space="preserve">(Piers Haggard, 1971) have been retro-fitted as ur-texts in the field and their influence is clear to see in the discourse which follows their birth as a set. However, the notion of their stability in this context (although alluring as a quasi-supernatural metaphor) is far too neat. One of the reasons for the oversimplification that the reliance upon the templatic importance the ‘unholy trinity’ its inherent lack of transnational cross-culturality and its national and regional focus on the British Isles (ironic, given the fact that it relies upon a clash of cultures, which is a staple of both </w:t>
      </w:r>
      <w:r>
        <w:rPr>
          <w:rFonts w:ascii="Times New Roman" w:eastAsia="Calibri" w:hAnsi="Times New Roman" w:cs="Times New Roman"/>
          <w:color w:val="202122"/>
          <w:sz w:val="24"/>
          <w:szCs w:val="24"/>
        </w:rPr>
        <w:t>Folk Horror</w:t>
      </w:r>
      <w:r w:rsidR="009D4B6E" w:rsidRPr="00B30498">
        <w:rPr>
          <w:rFonts w:ascii="Times New Roman" w:eastAsia="Calibri" w:hAnsi="Times New Roman" w:cs="Times New Roman"/>
          <w:color w:val="202122"/>
          <w:sz w:val="24"/>
          <w:szCs w:val="24"/>
        </w:rPr>
        <w:t xml:space="preserve"> and transnational film). That is not to diminish the important and influential position they hold in terms of canon formation and </w:t>
      </w:r>
      <w:r w:rsidR="0004595A" w:rsidRPr="00B30498">
        <w:rPr>
          <w:rFonts w:ascii="Times New Roman" w:eastAsia="Calibri" w:hAnsi="Times New Roman" w:cs="Times New Roman"/>
          <w:color w:val="202122"/>
          <w:sz w:val="24"/>
          <w:szCs w:val="24"/>
        </w:rPr>
        <w:t>genre;</w:t>
      </w:r>
      <w:r w:rsidR="009D4B6E" w:rsidRPr="00B30498">
        <w:rPr>
          <w:rFonts w:ascii="Times New Roman" w:eastAsia="Calibri" w:hAnsi="Times New Roman" w:cs="Times New Roman"/>
          <w:color w:val="202122"/>
          <w:sz w:val="24"/>
          <w:szCs w:val="24"/>
        </w:rPr>
        <w:t xml:space="preserve"> indeed</w:t>
      </w:r>
      <w:r w:rsidR="00EE0B8D">
        <w:rPr>
          <w:rFonts w:ascii="Times New Roman" w:eastAsia="Calibri" w:hAnsi="Times New Roman" w:cs="Times New Roman"/>
          <w:color w:val="202122"/>
          <w:sz w:val="24"/>
          <w:szCs w:val="24"/>
        </w:rPr>
        <w:t>,</w:t>
      </w:r>
      <w:r w:rsidR="009D4B6E" w:rsidRPr="00B30498">
        <w:rPr>
          <w:rFonts w:ascii="Times New Roman" w:eastAsia="Calibri" w:hAnsi="Times New Roman" w:cs="Times New Roman"/>
          <w:color w:val="202122"/>
          <w:sz w:val="24"/>
          <w:szCs w:val="24"/>
        </w:rPr>
        <w:t xml:space="preserve"> </w:t>
      </w:r>
      <w:r w:rsidR="009D4B6E" w:rsidRPr="00B30498">
        <w:rPr>
          <w:rFonts w:ascii="Times New Roman" w:eastAsia="Calibri" w:hAnsi="Times New Roman" w:cs="Times New Roman"/>
          <w:i/>
          <w:color w:val="202122"/>
          <w:sz w:val="24"/>
          <w:szCs w:val="24"/>
        </w:rPr>
        <w:t>The Wicker Man</w:t>
      </w:r>
      <w:r w:rsidR="009D4B6E" w:rsidRPr="00B30498">
        <w:rPr>
          <w:rFonts w:ascii="Times New Roman" w:eastAsia="Calibri" w:hAnsi="Times New Roman" w:cs="Times New Roman"/>
          <w:color w:val="202122"/>
          <w:sz w:val="24"/>
          <w:szCs w:val="24"/>
        </w:rPr>
        <w:t xml:space="preserve"> is significant in a transnational sense as shall be discussed. However, the ‘unholy trinity’ is, to many, totemic and foundational, and this can draw attention away </w:t>
      </w:r>
      <w:r w:rsidR="0004595A" w:rsidRPr="00B30498">
        <w:rPr>
          <w:rFonts w:ascii="Times New Roman" w:eastAsia="Calibri" w:hAnsi="Times New Roman" w:cs="Times New Roman"/>
          <w:color w:val="202122"/>
          <w:sz w:val="24"/>
          <w:szCs w:val="24"/>
        </w:rPr>
        <w:t>from the</w:t>
      </w:r>
      <w:r w:rsidR="009D4B6E" w:rsidRPr="00B30498">
        <w:rPr>
          <w:rFonts w:ascii="Times New Roman" w:eastAsia="Calibri" w:hAnsi="Times New Roman" w:cs="Times New Roman"/>
          <w:color w:val="202122"/>
          <w:sz w:val="24"/>
          <w:szCs w:val="24"/>
        </w:rPr>
        <w:t xml:space="preserve"> international richness and depth of the mode of storytelling. </w:t>
      </w:r>
    </w:p>
    <w:p w14:paraId="00000026" w14:textId="77777777"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 </w:t>
      </w:r>
    </w:p>
    <w:p w14:paraId="00000027" w14:textId="3DD6A33F"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Therefore, there is something of a tension here, in terms of the emergent academic discourse concerning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 and, to an extent, transnational cinema and by extension,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 </w:t>
      </w:r>
      <w:r w:rsidR="00EE0B8D">
        <w:rPr>
          <w:rFonts w:ascii="Times New Roman" w:eastAsia="Calibri" w:hAnsi="Times New Roman" w:cs="Times New Roman"/>
          <w:color w:val="202122"/>
          <w:sz w:val="24"/>
          <w:szCs w:val="24"/>
        </w:rPr>
        <w:t>Scovell</w:t>
      </w:r>
      <w:r w:rsidRPr="00B30498">
        <w:rPr>
          <w:rFonts w:ascii="Times New Roman" w:eastAsia="Calibri" w:hAnsi="Times New Roman" w:cs="Times New Roman"/>
          <w:color w:val="202122"/>
          <w:sz w:val="24"/>
          <w:szCs w:val="24"/>
        </w:rPr>
        <w:t xml:space="preserve">, as noted, recognises that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encompasses a vast array of elements and that classification, and the formation of a reliable canon, is therefore a dubious endeavour. However, the influential </w:t>
      </w:r>
      <w:r w:rsidR="00B4593B">
        <w:rPr>
          <w:rFonts w:ascii="Times New Roman" w:eastAsia="Calibri" w:hAnsi="Times New Roman" w:cs="Times New Roman"/>
          <w:i/>
          <w:color w:val="202122"/>
          <w:sz w:val="24"/>
          <w:szCs w:val="24"/>
        </w:rPr>
        <w:t>Folk Horror</w:t>
      </w:r>
      <w:r w:rsidRPr="00B30498">
        <w:rPr>
          <w:rFonts w:ascii="Times New Roman" w:eastAsia="Calibri" w:hAnsi="Times New Roman" w:cs="Times New Roman"/>
          <w:i/>
          <w:color w:val="202122"/>
          <w:sz w:val="24"/>
          <w:szCs w:val="24"/>
        </w:rPr>
        <w:t>: Hours Dreadful and Things Strange</w:t>
      </w:r>
      <w:r w:rsidRPr="00B30498">
        <w:rPr>
          <w:rFonts w:ascii="Times New Roman" w:eastAsia="Calibri" w:hAnsi="Times New Roman" w:cs="Times New Roman"/>
          <w:color w:val="202122"/>
          <w:sz w:val="24"/>
          <w:szCs w:val="24"/>
        </w:rPr>
        <w:t xml:space="preserve">, invoking a powerful quotation from </w:t>
      </w:r>
      <w:r w:rsidRPr="00B30498">
        <w:rPr>
          <w:rFonts w:ascii="Times New Roman" w:eastAsia="Calibri" w:hAnsi="Times New Roman" w:cs="Times New Roman"/>
          <w:i/>
          <w:color w:val="202122"/>
          <w:sz w:val="24"/>
          <w:szCs w:val="24"/>
        </w:rPr>
        <w:t>Macbeth</w:t>
      </w:r>
      <w:r w:rsidRPr="00B30498">
        <w:rPr>
          <w:rFonts w:ascii="Times New Roman" w:eastAsia="Calibri" w:hAnsi="Times New Roman" w:cs="Times New Roman"/>
          <w:color w:val="202122"/>
          <w:sz w:val="24"/>
          <w:szCs w:val="24"/>
        </w:rPr>
        <w:t>, nonetheless, sets out a now popularly accepted and identifiable ‘chain’ (landscape, isolation, and skewed belief systems and rituals) emanating from the</w:t>
      </w:r>
      <w:r w:rsidRPr="00B30498">
        <w:rPr>
          <w:rFonts w:ascii="Times New Roman" w:eastAsia="Calibri" w:hAnsi="Times New Roman" w:cs="Times New Roman"/>
          <w:i/>
          <w:color w:val="202122"/>
          <w:sz w:val="24"/>
          <w:szCs w:val="24"/>
        </w:rPr>
        <w:t xml:space="preserve"> Unholy Trinity</w:t>
      </w:r>
      <w:r w:rsidRPr="00B30498">
        <w:rPr>
          <w:rFonts w:ascii="Times New Roman" w:eastAsia="Calibri" w:hAnsi="Times New Roman" w:cs="Times New Roman"/>
          <w:color w:val="202122"/>
          <w:sz w:val="24"/>
          <w:szCs w:val="24"/>
        </w:rPr>
        <w:t xml:space="preserve"> of British films. </w:t>
      </w:r>
      <w:r w:rsidR="00EE0B8D">
        <w:rPr>
          <w:rFonts w:ascii="Times New Roman" w:eastAsia="Calibri" w:hAnsi="Times New Roman" w:cs="Times New Roman"/>
          <w:color w:val="202122"/>
          <w:sz w:val="24"/>
          <w:szCs w:val="24"/>
        </w:rPr>
        <w:t>Scovell</w:t>
      </w:r>
      <w:r w:rsidRPr="00B30498">
        <w:rPr>
          <w:rFonts w:ascii="Times New Roman" w:eastAsia="Calibri" w:hAnsi="Times New Roman" w:cs="Times New Roman"/>
          <w:color w:val="202122"/>
          <w:sz w:val="24"/>
          <w:szCs w:val="24"/>
        </w:rPr>
        <w:t xml:space="preserve"> is quick to problematise this canon formation, attesting that it was no pre-planned concept, stating that during a conference where the ‘unholy trinity’ notion became invoked participants were energised by the connections they were discussing, acknowledging that they were ‘nodding our way towards a folkloric gestalt.’ (2017, 13) Yet the notion of this ‘trinity’ remains (along with Scovell’s chain theory) theoretically robust. One of the reasons for this may be the centrality of landscape to the genre, which lends itself so well to the notion of a conceptual expedition and map-making, or charting territory, which dominates </w:t>
      </w:r>
      <w:r w:rsidR="00EE0B8D">
        <w:rPr>
          <w:rFonts w:ascii="Times New Roman" w:eastAsia="Calibri" w:hAnsi="Times New Roman" w:cs="Times New Roman"/>
          <w:color w:val="202122"/>
          <w:sz w:val="24"/>
          <w:szCs w:val="24"/>
        </w:rPr>
        <w:t>Scovell</w:t>
      </w:r>
      <w:r w:rsidRPr="00B30498">
        <w:rPr>
          <w:rFonts w:ascii="Times New Roman" w:eastAsia="Calibri" w:hAnsi="Times New Roman" w:cs="Times New Roman"/>
          <w:color w:val="202122"/>
          <w:sz w:val="24"/>
          <w:szCs w:val="24"/>
        </w:rPr>
        <w:t>’s thesis.</w:t>
      </w:r>
    </w:p>
    <w:p w14:paraId="00000028" w14:textId="07852C43" w:rsidR="00B63243" w:rsidRPr="00B30498" w:rsidRDefault="009D4B6E" w:rsidP="00D1182E">
      <w:pPr>
        <w:spacing w:before="240" w:after="240" w:line="480" w:lineRule="auto"/>
        <w:rPr>
          <w:rFonts w:ascii="Times New Roman" w:eastAsia="Calibri" w:hAnsi="Times New Roman" w:cs="Times New Roman"/>
          <w:b/>
          <w:color w:val="202122"/>
          <w:sz w:val="24"/>
          <w:szCs w:val="24"/>
        </w:rPr>
      </w:pPr>
      <w:r w:rsidRPr="00B30498">
        <w:rPr>
          <w:rFonts w:ascii="Times New Roman" w:eastAsia="Calibri" w:hAnsi="Times New Roman" w:cs="Times New Roman"/>
          <w:color w:val="202122"/>
          <w:sz w:val="24"/>
          <w:szCs w:val="24"/>
        </w:rPr>
        <w:t xml:space="preserve">Therefore, a significant portion of what follows will be charting the territories where horror cinema, folk-horror and what is reductively seen as ‘world’ cinema in order to identify some terrain that we can call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whilst avoiding falling into the trap that a film with non-western credentials is naturally transnational. In doing so we shall see that all of the territories encountered blur boundaries and indeed that is in these blurred spaces that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lurks and thrives.</w:t>
      </w:r>
    </w:p>
    <w:p w14:paraId="00000029" w14:textId="77777777" w:rsidR="00B63243" w:rsidRPr="00B30498" w:rsidRDefault="009D4B6E" w:rsidP="00D1182E">
      <w:pPr>
        <w:spacing w:before="240" w:after="240"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An alternative view of seeing contemporary transnational folk-horror film as being a sub-discipline which oscillates around, yet still defers to the genre supremacy of three British films may be to acknowledge that they include some resilient elements that seem to be in the DNA of very many folk-horror films and transnational films and that they came out roughly in the same period.</w:t>
      </w:r>
    </w:p>
    <w:p w14:paraId="0000002A" w14:textId="64EDAC77" w:rsidR="00B63243" w:rsidRPr="00B30498" w:rsidRDefault="009D4B6E" w:rsidP="00D1182E">
      <w:pPr>
        <w:spacing w:before="240" w:after="240"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At the risk of stating the obvious, certain tropes by nature simply bind many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films to transnational narratives. One of the these is travel, be it through exploration into mysterious territory in the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narrative or the displacement or seeking out of a new life in the transnational film and these often involve both change and coexistence, elements I see as fundamental to what may be considered a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w:t>
      </w:r>
    </w:p>
    <w:p w14:paraId="0000002B" w14:textId="61401812"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This relation may relate to the fact that some of the focus of transnational cinema is interstitially, border crossing, and diaspora; all transient by nature.  In addition, one thing that runs throughout discussions of transnational cinema is its connection to wider the socio-economic implications of globalisation with Ezra and Rowden stating that transnational cinema ‘comprises both globalisation […] and the counter-hegemonic responses of filmmakers from former colonial and third world countries’ (2010, 1). It is then</w:t>
      </w:r>
      <w:r w:rsidR="00473C46">
        <w:rPr>
          <w:rFonts w:ascii="Times New Roman" w:eastAsia="Calibri" w:hAnsi="Times New Roman" w:cs="Times New Roman"/>
          <w:color w:val="202122"/>
          <w:sz w:val="24"/>
          <w:szCs w:val="24"/>
        </w:rPr>
        <w:t>,</w:t>
      </w:r>
      <w:r w:rsidRPr="00B30498">
        <w:rPr>
          <w:rFonts w:ascii="Times New Roman" w:eastAsia="Calibri" w:hAnsi="Times New Roman" w:cs="Times New Roman"/>
          <w:color w:val="202122"/>
          <w:sz w:val="24"/>
          <w:szCs w:val="24"/>
        </w:rPr>
        <w:t xml:space="preserve"> worth noting that a good deal of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has at its dark heart a deeply embedded colonialism and its refusal to remain buried under the structures and ideologies of the new world. This can be, for example, in Australian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films such as </w:t>
      </w:r>
      <w:r w:rsidRPr="00B30498">
        <w:rPr>
          <w:rFonts w:ascii="Times New Roman" w:eastAsia="Calibri" w:hAnsi="Times New Roman" w:cs="Times New Roman"/>
          <w:i/>
          <w:color w:val="202122"/>
          <w:sz w:val="24"/>
          <w:szCs w:val="24"/>
        </w:rPr>
        <w:t>Picnic at Hanging</w:t>
      </w:r>
      <w:r w:rsidRPr="00B30498">
        <w:rPr>
          <w:rFonts w:ascii="Times New Roman" w:eastAsia="Calibri" w:hAnsi="Times New Roman" w:cs="Times New Roman"/>
          <w:color w:val="202122"/>
          <w:sz w:val="24"/>
          <w:szCs w:val="24"/>
        </w:rPr>
        <w:t xml:space="preserve"> </w:t>
      </w:r>
      <w:r w:rsidRPr="00B30498">
        <w:rPr>
          <w:rFonts w:ascii="Times New Roman" w:eastAsia="Calibri" w:hAnsi="Times New Roman" w:cs="Times New Roman"/>
          <w:i/>
          <w:color w:val="202122"/>
          <w:sz w:val="24"/>
          <w:szCs w:val="24"/>
        </w:rPr>
        <w:t>Rock</w:t>
      </w:r>
      <w:r w:rsidRPr="00B30498">
        <w:rPr>
          <w:rFonts w:ascii="Times New Roman" w:eastAsia="Calibri" w:hAnsi="Times New Roman" w:cs="Times New Roman"/>
          <w:color w:val="202122"/>
          <w:sz w:val="24"/>
          <w:szCs w:val="24"/>
        </w:rPr>
        <w:t xml:space="preserve"> (Peter Weir, 1975) and</w:t>
      </w:r>
      <w:r w:rsidRPr="00B30498">
        <w:rPr>
          <w:rFonts w:ascii="Times New Roman" w:eastAsia="Calibri" w:hAnsi="Times New Roman" w:cs="Times New Roman"/>
          <w:i/>
          <w:color w:val="202122"/>
          <w:sz w:val="24"/>
          <w:szCs w:val="24"/>
        </w:rPr>
        <w:t xml:space="preserve"> Lake Mungo</w:t>
      </w:r>
      <w:r w:rsidRPr="00B30498">
        <w:rPr>
          <w:rFonts w:ascii="Times New Roman" w:eastAsia="Calibri" w:hAnsi="Times New Roman" w:cs="Times New Roman"/>
          <w:color w:val="202122"/>
          <w:sz w:val="24"/>
          <w:szCs w:val="24"/>
        </w:rPr>
        <w:t xml:space="preserve"> (Joel Anderson, 2008) where landscape is integral to the narrative in it that symbolically represents the violence and dehumanising stratification of </w:t>
      </w:r>
      <w:r w:rsidR="00473C46" w:rsidRPr="00B30498">
        <w:rPr>
          <w:rFonts w:ascii="Times New Roman" w:eastAsia="Calibri" w:hAnsi="Times New Roman" w:cs="Times New Roman"/>
          <w:color w:val="202122"/>
          <w:sz w:val="24"/>
          <w:szCs w:val="24"/>
        </w:rPr>
        <w:t>indigenous</w:t>
      </w:r>
      <w:r w:rsidRPr="00B30498">
        <w:rPr>
          <w:rFonts w:ascii="Times New Roman" w:eastAsia="Calibri" w:hAnsi="Times New Roman" w:cs="Times New Roman"/>
          <w:color w:val="202122"/>
          <w:sz w:val="24"/>
          <w:szCs w:val="24"/>
        </w:rPr>
        <w:t xml:space="preserve"> Australians buried in what is cursed earth. </w:t>
      </w:r>
    </w:p>
    <w:p w14:paraId="0000002C"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2D" w14:textId="77777777" w:rsidR="00B63243" w:rsidRPr="00B30498" w:rsidRDefault="009D4B6E" w:rsidP="00D1182E">
      <w:pPr>
        <w:spacing w:line="480" w:lineRule="auto"/>
        <w:rPr>
          <w:rFonts w:ascii="Times New Roman" w:eastAsia="Calibri" w:hAnsi="Times New Roman" w:cs="Times New Roman"/>
          <w:b/>
          <w:color w:val="202122"/>
          <w:sz w:val="24"/>
          <w:szCs w:val="24"/>
        </w:rPr>
      </w:pPr>
      <w:r w:rsidRPr="00B30498">
        <w:rPr>
          <w:rFonts w:ascii="Times New Roman" w:eastAsia="Calibri" w:hAnsi="Times New Roman" w:cs="Times New Roman"/>
          <w:color w:val="202122"/>
          <w:sz w:val="24"/>
          <w:szCs w:val="24"/>
        </w:rPr>
        <w:t xml:space="preserve">Globalisation is of course, deeply connected to the past and the ructions of a world in flux and undergoing re-organisation are at the root of so many cinematic narratives and it is a recurrent feature of transnational cinemas' growing filmography. Some genres particularly resonate with the effects of change and horror fiction ranks high among these genres. Raphael and Saddique ascertain, ‘[f]rom its origins, what would eventually come to be called “the horror genre” has been deeply transnational, both in contexts of production and reception […] as the first works of horror stitch together the flesh of various national and generic texts.’ (2017, 2) </w:t>
      </w:r>
    </w:p>
    <w:p w14:paraId="0000002E"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2F" w14:textId="133037A1"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Keeping this in mind can remind us that the transnational horror film (and by extension the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 is part of the life-breath of cinematic history, but may not as yet have been recognised sufficiently as being so symbiotically connected. Consider for example Universal Horror and the ways in which it became a melting pot of creativity resulting from individuals who found their way there to escape from the rise of fascism in Europe in the inter-war years. Ian Conrich states that ‘Universal was the most European of the American Studios’ in the silent era, and this ethos continued into the sound age.’ (2004, 41)</w:t>
      </w:r>
    </w:p>
    <w:p w14:paraId="00000030"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31" w14:textId="6A841820"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This situation emerged from immigration to the U.S., exile, and sanctuary in the face of global change, world wars, and turmoil which in turn affected film production and style in, prominently, the influence of German expressionism on American genre cinema, film noir and horror. The prominence of the exilic filmmaker is core to transnational cinema to some such as Hamid Naficy, author of </w:t>
      </w:r>
      <w:r w:rsidRPr="00B30498">
        <w:rPr>
          <w:rFonts w:ascii="Times New Roman" w:eastAsia="Calibri" w:hAnsi="Times New Roman" w:cs="Times New Roman"/>
          <w:i/>
          <w:color w:val="202122"/>
          <w:sz w:val="24"/>
          <w:szCs w:val="24"/>
        </w:rPr>
        <w:t>An Accented Cinema: Exilic and Diasporic Filmmaking</w:t>
      </w:r>
      <w:r w:rsidRPr="00B30498">
        <w:rPr>
          <w:rFonts w:ascii="Times New Roman" w:eastAsia="Calibri" w:hAnsi="Times New Roman" w:cs="Times New Roman"/>
          <w:color w:val="202122"/>
          <w:sz w:val="24"/>
          <w:szCs w:val="24"/>
        </w:rPr>
        <w:t xml:space="preserve"> (2002), who argues that a sense of melancholia imbues narratives directed by those stratified from a stable homeland resulting in ‘nomadic identification’ where ‘mourning is not their fault, but their fate’ (2002, 34). Some have seen such melancholy in the work of James Whale’s Universal Horror work such </w:t>
      </w:r>
      <w:r w:rsidR="0004595A" w:rsidRPr="00B30498">
        <w:rPr>
          <w:rFonts w:ascii="Times New Roman" w:eastAsia="Calibri" w:hAnsi="Times New Roman" w:cs="Times New Roman"/>
          <w:color w:val="202122"/>
          <w:sz w:val="24"/>
          <w:szCs w:val="24"/>
        </w:rPr>
        <w:t>as (</w:t>
      </w:r>
      <w:r w:rsidRPr="00B30498">
        <w:rPr>
          <w:rFonts w:ascii="Times New Roman" w:eastAsia="Calibri" w:hAnsi="Times New Roman" w:cs="Times New Roman"/>
          <w:i/>
          <w:color w:val="202122"/>
          <w:sz w:val="24"/>
          <w:szCs w:val="24"/>
        </w:rPr>
        <w:t xml:space="preserve">Frankenstein </w:t>
      </w:r>
      <w:r w:rsidRPr="00B30498">
        <w:rPr>
          <w:rFonts w:ascii="Times New Roman" w:eastAsia="Calibri" w:hAnsi="Times New Roman" w:cs="Times New Roman"/>
          <w:color w:val="202122"/>
          <w:sz w:val="24"/>
          <w:szCs w:val="24"/>
        </w:rPr>
        <w:t>(1931) and</w:t>
      </w:r>
      <w:r w:rsidRPr="00B30498">
        <w:rPr>
          <w:rFonts w:ascii="Times New Roman" w:eastAsia="Calibri" w:hAnsi="Times New Roman" w:cs="Times New Roman"/>
          <w:i/>
          <w:color w:val="202122"/>
          <w:sz w:val="24"/>
          <w:szCs w:val="24"/>
        </w:rPr>
        <w:t xml:space="preserve"> The Bride of Frankenstein </w:t>
      </w:r>
      <w:r w:rsidRPr="00B30498">
        <w:rPr>
          <w:rFonts w:ascii="Times New Roman" w:eastAsia="Calibri" w:hAnsi="Times New Roman" w:cs="Times New Roman"/>
          <w:color w:val="202122"/>
          <w:sz w:val="24"/>
          <w:szCs w:val="24"/>
        </w:rPr>
        <w:t xml:space="preserve">(1935) bound up, in intersectional terms, with both his life as a queer man and artist in exile seeking a place to live and work. More recently, the work of </w:t>
      </w:r>
      <w:r w:rsidR="00473C46" w:rsidRPr="00B30498">
        <w:rPr>
          <w:rFonts w:ascii="Times New Roman" w:eastAsia="Calibri" w:hAnsi="Times New Roman" w:cs="Times New Roman"/>
          <w:color w:val="202122"/>
          <w:sz w:val="24"/>
          <w:szCs w:val="24"/>
        </w:rPr>
        <w:t>Guillermo</w:t>
      </w:r>
      <w:r w:rsidRPr="00B30498">
        <w:rPr>
          <w:rFonts w:ascii="Times New Roman" w:eastAsia="Calibri" w:hAnsi="Times New Roman" w:cs="Times New Roman"/>
          <w:color w:val="202122"/>
          <w:sz w:val="24"/>
          <w:szCs w:val="24"/>
        </w:rPr>
        <w:t xml:space="preserve"> del Toro (no stranger to folkloric elements in his narratives in films such as </w:t>
      </w:r>
      <w:r w:rsidRPr="00B30498">
        <w:rPr>
          <w:rFonts w:ascii="Times New Roman" w:eastAsia="Calibri" w:hAnsi="Times New Roman" w:cs="Times New Roman"/>
          <w:i/>
          <w:color w:val="202122"/>
          <w:sz w:val="24"/>
          <w:szCs w:val="24"/>
        </w:rPr>
        <w:t>Cronos</w:t>
      </w:r>
      <w:r w:rsidRPr="00B30498">
        <w:rPr>
          <w:rFonts w:ascii="Times New Roman" w:eastAsia="Calibri" w:hAnsi="Times New Roman" w:cs="Times New Roman"/>
          <w:color w:val="202122"/>
          <w:sz w:val="24"/>
          <w:szCs w:val="24"/>
        </w:rPr>
        <w:t xml:space="preserve"> (1993) and </w:t>
      </w:r>
      <w:r w:rsidRPr="00B30498">
        <w:rPr>
          <w:rFonts w:ascii="Times New Roman" w:eastAsia="Calibri" w:hAnsi="Times New Roman" w:cs="Times New Roman"/>
          <w:i/>
          <w:color w:val="202122"/>
          <w:sz w:val="24"/>
          <w:szCs w:val="24"/>
        </w:rPr>
        <w:t>Pan's Labyrinth</w:t>
      </w:r>
      <w:r w:rsidRPr="00B30498">
        <w:rPr>
          <w:rFonts w:ascii="Times New Roman" w:eastAsia="Calibri" w:hAnsi="Times New Roman" w:cs="Times New Roman"/>
          <w:color w:val="202122"/>
          <w:sz w:val="24"/>
          <w:szCs w:val="24"/>
        </w:rPr>
        <w:t xml:space="preserve"> (2006)) is influenced by his shifting position in a world where he lives in exile from his Mexican homeland because of threats to him and his family's safety, creatively exhibited in the presence of outsiders, orphans and the displaced in his films.</w:t>
      </w:r>
    </w:p>
    <w:p w14:paraId="00000032"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33" w14:textId="547A0490"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Flux and displacement impacted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-inflected narratives that came out of Universal Studios, with folklore playing an important role in for example </w:t>
      </w:r>
      <w:r w:rsidRPr="00B30498">
        <w:rPr>
          <w:rFonts w:ascii="Times New Roman" w:eastAsia="Calibri" w:hAnsi="Times New Roman" w:cs="Times New Roman"/>
          <w:i/>
          <w:color w:val="202122"/>
          <w:sz w:val="24"/>
          <w:szCs w:val="24"/>
        </w:rPr>
        <w:t>Dracula</w:t>
      </w:r>
      <w:r w:rsidRPr="00B30498">
        <w:rPr>
          <w:rFonts w:ascii="Times New Roman" w:eastAsia="Calibri" w:hAnsi="Times New Roman" w:cs="Times New Roman"/>
          <w:color w:val="202122"/>
          <w:sz w:val="24"/>
          <w:szCs w:val="24"/>
        </w:rPr>
        <w:t xml:space="preserve"> (Todd Browning, 1931) and later </w:t>
      </w:r>
      <w:r w:rsidRPr="00B30498">
        <w:rPr>
          <w:rFonts w:ascii="Times New Roman" w:eastAsia="Calibri" w:hAnsi="Times New Roman" w:cs="Times New Roman"/>
          <w:i/>
          <w:color w:val="202122"/>
          <w:sz w:val="24"/>
          <w:szCs w:val="24"/>
        </w:rPr>
        <w:t>The Wolf Man</w:t>
      </w:r>
      <w:r w:rsidRPr="00B30498">
        <w:rPr>
          <w:rFonts w:ascii="Times New Roman" w:eastAsia="Calibri" w:hAnsi="Times New Roman" w:cs="Times New Roman"/>
          <w:color w:val="202122"/>
          <w:sz w:val="24"/>
          <w:szCs w:val="24"/>
        </w:rPr>
        <w:t xml:space="preserve"> (George Waggner, 1941).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 then, is not a simple grafting between two already discreet genre forms, rather is a </w:t>
      </w:r>
      <w:r w:rsidR="00473C46" w:rsidRPr="00B30498">
        <w:rPr>
          <w:rFonts w:ascii="Times New Roman" w:eastAsia="Calibri" w:hAnsi="Times New Roman" w:cs="Times New Roman"/>
          <w:color w:val="202122"/>
          <w:sz w:val="24"/>
          <w:szCs w:val="24"/>
        </w:rPr>
        <w:t>long-standing</w:t>
      </w:r>
      <w:r w:rsidRPr="00B30498">
        <w:rPr>
          <w:rFonts w:ascii="Times New Roman" w:eastAsia="Calibri" w:hAnsi="Times New Roman" w:cs="Times New Roman"/>
          <w:color w:val="202122"/>
          <w:sz w:val="24"/>
          <w:szCs w:val="24"/>
        </w:rPr>
        <w:t xml:space="preserve"> core genre feature that the energy surrounding the two academic disciplines can seek to illuminate, adding further colours and definition to the prism that Scovell invokes. </w:t>
      </w:r>
    </w:p>
    <w:p w14:paraId="00000034"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35" w14:textId="756A11C4"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Universal Horror played a key part in establishing narrative cinematic templates which drew upon a transnational array of sources reflecting the international work created by the coterie of artists and technicians who found themselves in its refuge. Other studios embraced the adventurous potency and danger associated with the exotic travel, ritual and the arcane folk ritual and myth of ‘other’ cultures and those they worship. Consider for instance Merian C. Cooper &amp; Ernest B. Schoedsack’s seminal </w:t>
      </w:r>
      <w:r w:rsidRPr="00B30498">
        <w:rPr>
          <w:rFonts w:ascii="Times New Roman" w:eastAsia="Calibri" w:hAnsi="Times New Roman" w:cs="Times New Roman"/>
          <w:i/>
          <w:color w:val="202122"/>
          <w:sz w:val="24"/>
          <w:szCs w:val="24"/>
        </w:rPr>
        <w:t xml:space="preserve">King Kong </w:t>
      </w:r>
      <w:r w:rsidRPr="00B30498">
        <w:rPr>
          <w:rFonts w:ascii="Times New Roman" w:eastAsia="Calibri" w:hAnsi="Times New Roman" w:cs="Times New Roman"/>
          <w:color w:val="202122"/>
          <w:sz w:val="24"/>
          <w:szCs w:val="24"/>
        </w:rPr>
        <w:t xml:space="preserve">(1933) from RKO which bears many of the generic signifiers of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not least the strange and terrifying closed tribal culture encountered, but also the ritual summoning of the beast and the sacrificial nature as a result of his summoning. The myths of the werewolf, the vampire, and the mummy are in many ways calcified in popular consciousness and in the cinematic canon through the channel of these studios, which recognised and mined an exoticism and danger associated with a clash of cultures differentiated spatially and temporally. In these narratives, to travel is not only to see previously obscured places and people, it is also to unearth ancient and buried potent myths and lores; to tread upon the sacrosanct. Early Gothic and horror cinema in turn drew from the rich vein of European Gothic literature where the clash of cultures and the desirous allure of otherness fuelled and forged a rich set of organic genre possibilities. </w:t>
      </w:r>
    </w:p>
    <w:p w14:paraId="00000036"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37" w14:textId="2F35D634"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In a broader context,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on-screen is born out of pre-cinematic folklore, folktale and the dark corners of fairytale and cinema has proven to be a suitable vehicle for bringing these visions to life. This cinematic tradition of displaying oral narratives, and in doing so preserving them on film continues one of the ongoing elements of folkloristics. Folkloristics is the collection, curation and study of folktales and their roots and offshoots and is a discipline in </w:t>
      </w:r>
      <w:r w:rsidR="0004595A" w:rsidRPr="00B30498">
        <w:rPr>
          <w:rFonts w:ascii="Times New Roman" w:eastAsia="Calibri" w:hAnsi="Times New Roman" w:cs="Times New Roman"/>
          <w:color w:val="202122"/>
          <w:sz w:val="24"/>
          <w:szCs w:val="24"/>
        </w:rPr>
        <w:t>itself,</w:t>
      </w:r>
      <w:r w:rsidRPr="00B30498">
        <w:rPr>
          <w:rFonts w:ascii="Times New Roman" w:eastAsia="Calibri" w:hAnsi="Times New Roman" w:cs="Times New Roman"/>
          <w:color w:val="202122"/>
          <w:sz w:val="24"/>
          <w:szCs w:val="24"/>
        </w:rPr>
        <w:t xml:space="preserve"> a kind of narrative taxonomy. Alan Dundes points out that one of the central tenets is international and transactional in nature and pioneered by the brothers Grimm, which have informed a great deal of cinematic and screen narratives and become cemented in popular culture more widely (1999, 1). </w:t>
      </w:r>
    </w:p>
    <w:p w14:paraId="00000038"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39" w14:textId="57BEC668"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Considering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 in the context of international cinematic history and the ways in which national traditions have been represented and entered in exchange with others in the rich and multifaceted ecology of the artform highlights ways of approaching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as an area worth attention. A shared understanding of the weird, eerie and uncanny and the ways in which these elements have been interpreted in specific national and regional contexts is key here. As well as having a currency and relevance in a national cinematic setting, where recognisable local and nation-specific lores have been exploited for their horrific potential for an audience who will recognise the relics and remnants of the culture on screen, folk-horror also moves through an international habitat and transcultural space. In this sense, the national and its relationship with the international forms a part of transnational cinema and therefore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However, many transnational narratives are formed in interstitial spaces, their roots by nature, are in a process of being uprooted and this is where the tension and the resultant propulsion of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is to be found. As folk-horror in cinema sees the value in violent space between shifting cultures; spatially, temporally, and existentially, the transnational can benefit the genre and the narrative potential of these violent spaces is amplified.</w:t>
      </w:r>
    </w:p>
    <w:p w14:paraId="0000003A"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3B" w14:textId="26E74A31"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Horror cinema has often drawn upon the folkloric traditions of national cultures as having a strange glow popular with global audiences as can be seen in ‘national cinema’ which finds horrific potential in its nation specific folklore. This is seen in for instance Nordic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cinema which mines the rich tradition of Nordic myth. A notable early and influential example of this is </w:t>
      </w:r>
      <w:r w:rsidRPr="00B30498">
        <w:rPr>
          <w:rFonts w:ascii="Times New Roman" w:eastAsia="Calibri" w:hAnsi="Times New Roman" w:cs="Times New Roman"/>
          <w:i/>
          <w:color w:val="202122"/>
          <w:sz w:val="24"/>
          <w:szCs w:val="24"/>
        </w:rPr>
        <w:t>Häxan</w:t>
      </w:r>
      <w:r w:rsidRPr="00B30498">
        <w:rPr>
          <w:rFonts w:ascii="Times New Roman" w:eastAsia="Calibri" w:hAnsi="Times New Roman" w:cs="Times New Roman"/>
          <w:color w:val="202122"/>
          <w:sz w:val="24"/>
          <w:szCs w:val="24"/>
        </w:rPr>
        <w:t xml:space="preserve"> (Benjamin Christensen, 1922) a Swedish film blending a documentary essayist aesthetic and vignettes of scenes depicting witchcraft and mediaeval witch hunts. As a part of the twenty first century </w:t>
      </w:r>
      <w:r w:rsidR="00473C46">
        <w:rPr>
          <w:rFonts w:ascii="Times New Roman" w:eastAsia="Calibri" w:hAnsi="Times New Roman" w:cs="Times New Roman"/>
          <w:color w:val="202122"/>
          <w:sz w:val="24"/>
          <w:szCs w:val="24"/>
        </w:rPr>
        <w:t>F</w:t>
      </w:r>
      <w:r w:rsidRPr="00B30498">
        <w:rPr>
          <w:rFonts w:ascii="Times New Roman" w:eastAsia="Calibri" w:hAnsi="Times New Roman" w:cs="Times New Roman"/>
          <w:color w:val="202122"/>
          <w:sz w:val="24"/>
          <w:szCs w:val="24"/>
        </w:rPr>
        <w:t xml:space="preserve">olk Horror flourish, Nordic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films such as </w:t>
      </w:r>
      <w:r w:rsidRPr="00B30498">
        <w:rPr>
          <w:rFonts w:ascii="Times New Roman" w:eastAsia="Calibri" w:hAnsi="Times New Roman" w:cs="Times New Roman"/>
          <w:i/>
          <w:color w:val="202122"/>
          <w:sz w:val="24"/>
          <w:szCs w:val="24"/>
        </w:rPr>
        <w:t>Sauna</w:t>
      </w:r>
      <w:r w:rsidRPr="00B30498">
        <w:rPr>
          <w:rFonts w:ascii="Times New Roman" w:eastAsia="Calibri" w:hAnsi="Times New Roman" w:cs="Times New Roman"/>
          <w:color w:val="202122"/>
          <w:sz w:val="24"/>
          <w:szCs w:val="24"/>
        </w:rPr>
        <w:t xml:space="preserve"> (Antti-Jussi Annila, 2008), </w:t>
      </w:r>
      <w:r w:rsidRPr="00B30498">
        <w:rPr>
          <w:rFonts w:ascii="Times New Roman" w:eastAsia="Calibri" w:hAnsi="Times New Roman" w:cs="Times New Roman"/>
          <w:i/>
          <w:color w:val="202122"/>
          <w:sz w:val="24"/>
          <w:szCs w:val="24"/>
        </w:rPr>
        <w:t>Trolljegeren</w:t>
      </w:r>
      <w:r w:rsidRPr="00B30498">
        <w:rPr>
          <w:rFonts w:ascii="Times New Roman" w:eastAsia="Calibri" w:hAnsi="Times New Roman" w:cs="Times New Roman"/>
          <w:color w:val="202122"/>
          <w:sz w:val="24"/>
          <w:szCs w:val="24"/>
        </w:rPr>
        <w:t xml:space="preserve"> (André Øvredal, 2010), and </w:t>
      </w:r>
      <w:r w:rsidRPr="00B30498">
        <w:rPr>
          <w:rFonts w:ascii="Times New Roman" w:eastAsia="Calibri" w:hAnsi="Times New Roman" w:cs="Times New Roman"/>
          <w:i/>
          <w:color w:val="202122"/>
          <w:sz w:val="24"/>
          <w:szCs w:val="24"/>
        </w:rPr>
        <w:t>Draug</w:t>
      </w:r>
      <w:r w:rsidRPr="00B30498">
        <w:rPr>
          <w:rFonts w:ascii="Times New Roman" w:eastAsia="Calibri" w:hAnsi="Times New Roman" w:cs="Times New Roman"/>
          <w:color w:val="202122"/>
          <w:sz w:val="24"/>
          <w:szCs w:val="24"/>
        </w:rPr>
        <w:t xml:space="preserve"> ( Klas Persson and Karin Engman, 2018) are all enriched and mired in their own folkloric traditions and yet appeal to a wider global audience (as seen in the mass appeal of </w:t>
      </w:r>
      <w:r w:rsidRPr="00B30498">
        <w:rPr>
          <w:rFonts w:ascii="Times New Roman" w:eastAsia="Calibri" w:hAnsi="Times New Roman" w:cs="Times New Roman"/>
          <w:i/>
          <w:color w:val="202122"/>
          <w:sz w:val="24"/>
          <w:szCs w:val="24"/>
        </w:rPr>
        <w:t>Trolljegeren/Trollhunter</w:t>
      </w:r>
      <w:r w:rsidRPr="00B30498">
        <w:rPr>
          <w:rFonts w:ascii="Times New Roman" w:eastAsia="Calibri" w:hAnsi="Times New Roman" w:cs="Times New Roman"/>
          <w:color w:val="202122"/>
          <w:sz w:val="24"/>
          <w:szCs w:val="24"/>
        </w:rPr>
        <w:t xml:space="preserve">) fluent in the genre conventions of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In this context, transnational cinema as a discipline does not seek to diminish the importance of national cinema, but rather situate it in a broader transnational environment. </w:t>
      </w:r>
    </w:p>
    <w:p w14:paraId="0000003C"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3D" w14:textId="723620AE"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Another example of this can be seen in Japanese horror cinema and its global success which is such a pivotal part of transnational cinema’s development and fundamental to the expanding roots of transnational horror cinema in the twenty-first century (led by distribution companies such as Tartan and its Asia Extreme range as shall be returned to later) typified now by the huge interest in South Korean film and television where horror is prominent. Frazer Lee points to the fact that Kaidan (Japanese folklore ghost stories) often have at their core entities that are vengeful and exercise this through retribution connected to the environment as depicted on screen in </w:t>
      </w:r>
      <w:r w:rsidRPr="00B30498">
        <w:rPr>
          <w:rFonts w:ascii="Times New Roman" w:eastAsia="Calibri" w:hAnsi="Times New Roman" w:cs="Times New Roman"/>
          <w:i/>
          <w:color w:val="202122"/>
          <w:sz w:val="24"/>
          <w:szCs w:val="24"/>
        </w:rPr>
        <w:t xml:space="preserve">Onibaba </w:t>
      </w:r>
      <w:r w:rsidRPr="00B30498">
        <w:rPr>
          <w:rFonts w:ascii="Times New Roman" w:eastAsia="Calibri" w:hAnsi="Times New Roman" w:cs="Times New Roman"/>
          <w:color w:val="202122"/>
          <w:sz w:val="24"/>
          <w:szCs w:val="24"/>
        </w:rPr>
        <w:t xml:space="preserve">(Kaneto Shindo, 1964), where victims are thrown into a hole in the ground and in a reverse conceit in </w:t>
      </w:r>
      <w:r w:rsidRPr="00B30498">
        <w:rPr>
          <w:rFonts w:ascii="Times New Roman" w:eastAsia="Calibri" w:hAnsi="Times New Roman" w:cs="Times New Roman"/>
          <w:i/>
          <w:color w:val="202122"/>
          <w:sz w:val="24"/>
          <w:szCs w:val="24"/>
        </w:rPr>
        <w:t xml:space="preserve">Ringu </w:t>
      </w:r>
      <w:r w:rsidRPr="00B30498">
        <w:rPr>
          <w:rFonts w:ascii="Times New Roman" w:eastAsia="Calibri" w:hAnsi="Times New Roman" w:cs="Times New Roman"/>
          <w:color w:val="202122"/>
          <w:sz w:val="24"/>
          <w:szCs w:val="24"/>
        </w:rPr>
        <w:t>(Hideo Nakata, 1998)</w:t>
      </w:r>
      <w:r w:rsidRPr="00B30498">
        <w:rPr>
          <w:rFonts w:ascii="Times New Roman" w:eastAsia="Calibri" w:hAnsi="Times New Roman" w:cs="Times New Roman"/>
          <w:i/>
          <w:color w:val="202122"/>
          <w:sz w:val="24"/>
          <w:szCs w:val="24"/>
        </w:rPr>
        <w:t xml:space="preserve">. </w:t>
      </w:r>
      <w:r w:rsidRPr="00B30498">
        <w:rPr>
          <w:rFonts w:ascii="Times New Roman" w:eastAsia="Calibri" w:hAnsi="Times New Roman" w:cs="Times New Roman"/>
          <w:color w:val="202122"/>
          <w:sz w:val="24"/>
          <w:szCs w:val="24"/>
        </w:rPr>
        <w:t xml:space="preserve">Stylistically, this has tended to be expressed in surrealistic terms which emphasise the elements, a feature that runs through Japanese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and many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films in general but amplified in for example, the prominence of water and water imagery in Japanese incarnations of the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convention. In contemporary South Korean cinema, we see the tensions of the conflicts of the past re-emerge in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in films such as </w:t>
      </w:r>
      <w:r w:rsidRPr="00B30498">
        <w:rPr>
          <w:rFonts w:ascii="Times New Roman" w:eastAsia="Calibri" w:hAnsi="Times New Roman" w:cs="Times New Roman"/>
          <w:i/>
          <w:color w:val="202122"/>
          <w:sz w:val="24"/>
          <w:szCs w:val="24"/>
        </w:rPr>
        <w:t>The Wailing</w:t>
      </w:r>
      <w:r w:rsidRPr="00B30498">
        <w:rPr>
          <w:rFonts w:ascii="Times New Roman" w:eastAsia="Calibri" w:hAnsi="Times New Roman" w:cs="Times New Roman"/>
          <w:color w:val="202122"/>
          <w:sz w:val="24"/>
          <w:szCs w:val="24"/>
        </w:rPr>
        <w:t xml:space="preserve"> (2017) where a village on the borders of Seoul is decimated by a demon inhabiting the form of a Japanese outsider that arguably feeds upon existence of </w:t>
      </w:r>
      <w:r w:rsidR="0004595A" w:rsidRPr="00B30498">
        <w:rPr>
          <w:rFonts w:ascii="Times New Roman" w:eastAsia="Calibri" w:hAnsi="Times New Roman" w:cs="Times New Roman"/>
          <w:color w:val="202122"/>
          <w:sz w:val="24"/>
          <w:szCs w:val="24"/>
        </w:rPr>
        <w:t>remnant</w:t>
      </w:r>
      <w:r w:rsidRPr="00B30498">
        <w:rPr>
          <w:rFonts w:ascii="Times New Roman" w:eastAsia="Calibri" w:hAnsi="Times New Roman" w:cs="Times New Roman"/>
          <w:color w:val="202122"/>
          <w:sz w:val="24"/>
          <w:szCs w:val="24"/>
        </w:rPr>
        <w:t xml:space="preserve"> xenophobia and prejudice shaped by historic conflict. </w:t>
      </w:r>
    </w:p>
    <w:p w14:paraId="0000003E"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3F" w14:textId="5F574B60"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In this context, the italicised nature of the ‘national’ tradition, which draws attention to the established and ingrained folklorrific cabals etc. embedded in regional and national knowledge does not rule out these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s from the transnational developments, which on the one hand seem to highlight 21st century global mixing; rather, it further demonstrates that the national functions in relation to transnational vicissitude.</w:t>
      </w:r>
    </w:p>
    <w:p w14:paraId="00000040"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41" w14:textId="42878586"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What is so often the case, regardless of the national root of the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itself is the fact that the enemy of the cabal, the lamb to the slaughter is the modern, urbane wanderer, and the epitome of this, the figure of fragility and folly, is the cosmopolitan, a figure that</w:t>
      </w:r>
      <w:r w:rsidRPr="00B30498">
        <w:rPr>
          <w:rFonts w:ascii="Times New Roman" w:eastAsia="Calibri" w:hAnsi="Times New Roman" w:cs="Times New Roman"/>
          <w:i/>
          <w:color w:val="202122"/>
          <w:sz w:val="24"/>
          <w:szCs w:val="24"/>
        </w:rPr>
        <w:t xml:space="preserve"> all</w:t>
      </w:r>
      <w:r w:rsidRPr="00B30498">
        <w:rPr>
          <w:rFonts w:ascii="Times New Roman" w:eastAsia="Calibri" w:hAnsi="Times New Roman" w:cs="Times New Roman"/>
          <w:color w:val="202122"/>
          <w:sz w:val="24"/>
          <w:szCs w:val="24"/>
        </w:rPr>
        <w:t xml:space="preserve"> hidden cabals would spit upon and often find themselves sacrificed to the ancients. Andrew Higson states:</w:t>
      </w:r>
    </w:p>
    <w:p w14:paraId="00000042"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43" w14:textId="77777777" w:rsidR="00B63243" w:rsidRPr="00B30498" w:rsidRDefault="009D4B6E" w:rsidP="00D1182E">
      <w:pPr>
        <w:spacing w:line="480" w:lineRule="auto"/>
        <w:ind w:left="720"/>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On the one hand, a national cinema seems to look inward, reflecting on the nation itself, on its past, present and future, its cultural heritage, its indigenous traditions, its sense of common identity and continuity. On the other hand, a national cinema seems to look out across its borders, asserting its difference from other national cinemas, proclaiming a sense of otherness. (2000, 67)</w:t>
      </w:r>
    </w:p>
    <w:p w14:paraId="00000044" w14:textId="77777777" w:rsidR="00B63243" w:rsidRPr="00B30498" w:rsidRDefault="00B63243" w:rsidP="00D1182E">
      <w:pPr>
        <w:spacing w:line="480" w:lineRule="auto"/>
        <w:ind w:left="720"/>
        <w:rPr>
          <w:rFonts w:ascii="Times New Roman" w:eastAsia="Calibri" w:hAnsi="Times New Roman" w:cs="Times New Roman"/>
          <w:color w:val="202122"/>
          <w:sz w:val="24"/>
          <w:szCs w:val="24"/>
        </w:rPr>
      </w:pPr>
    </w:p>
    <w:p w14:paraId="00000045" w14:textId="47063DD7"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At the heart of many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films is the amplification of certain seemingly national traditions which are part of the soil which is so important to the genre (with Ben W</w:t>
      </w:r>
      <w:r w:rsidR="00EE0B8D">
        <w:rPr>
          <w:rFonts w:ascii="Times New Roman" w:eastAsia="Calibri" w:hAnsi="Times New Roman" w:cs="Times New Roman"/>
          <w:color w:val="202122"/>
          <w:sz w:val="24"/>
          <w:szCs w:val="24"/>
        </w:rPr>
        <w:t>h</w:t>
      </w:r>
      <w:r w:rsidRPr="00B30498">
        <w:rPr>
          <w:rFonts w:ascii="Times New Roman" w:eastAsia="Calibri" w:hAnsi="Times New Roman" w:cs="Times New Roman"/>
          <w:color w:val="202122"/>
          <w:sz w:val="24"/>
          <w:szCs w:val="24"/>
        </w:rPr>
        <w:t>eatley’s</w:t>
      </w:r>
      <w:r w:rsidRPr="00B30498">
        <w:rPr>
          <w:rFonts w:ascii="Times New Roman" w:eastAsia="Calibri" w:hAnsi="Times New Roman" w:cs="Times New Roman"/>
          <w:i/>
          <w:color w:val="202122"/>
          <w:sz w:val="24"/>
          <w:szCs w:val="24"/>
        </w:rPr>
        <w:t xml:space="preserve"> In the Earth</w:t>
      </w:r>
      <w:r w:rsidRPr="00B30498">
        <w:rPr>
          <w:rFonts w:ascii="Times New Roman" w:eastAsia="Calibri" w:hAnsi="Times New Roman" w:cs="Times New Roman"/>
          <w:color w:val="202122"/>
          <w:sz w:val="24"/>
          <w:szCs w:val="24"/>
        </w:rPr>
        <w:t xml:space="preserve"> (2020) being a direct reference to this fact). Viewed in this way, </w:t>
      </w:r>
      <w:r w:rsidRPr="00B30498">
        <w:rPr>
          <w:rFonts w:ascii="Times New Roman" w:eastAsia="Calibri" w:hAnsi="Times New Roman" w:cs="Times New Roman"/>
          <w:i/>
          <w:color w:val="202122"/>
          <w:sz w:val="24"/>
          <w:szCs w:val="24"/>
        </w:rPr>
        <w:t>Witchfinder General</w:t>
      </w:r>
      <w:r w:rsidRPr="00B30498">
        <w:rPr>
          <w:rFonts w:ascii="Times New Roman" w:eastAsia="Calibri" w:hAnsi="Times New Roman" w:cs="Times New Roman"/>
          <w:color w:val="202122"/>
          <w:sz w:val="24"/>
          <w:szCs w:val="24"/>
        </w:rPr>
        <w:t xml:space="preserve"> can be seen as quintessentially English, </w:t>
      </w:r>
      <w:r w:rsidRPr="00B30498">
        <w:rPr>
          <w:rFonts w:ascii="Times New Roman" w:eastAsia="Calibri" w:hAnsi="Times New Roman" w:cs="Times New Roman"/>
          <w:i/>
          <w:color w:val="202122"/>
          <w:sz w:val="24"/>
          <w:szCs w:val="24"/>
        </w:rPr>
        <w:t xml:space="preserve">Onibaba </w:t>
      </w:r>
      <w:r w:rsidRPr="00B30498">
        <w:rPr>
          <w:rFonts w:ascii="Times New Roman" w:eastAsia="Calibri" w:hAnsi="Times New Roman" w:cs="Times New Roman"/>
          <w:color w:val="202122"/>
          <w:sz w:val="24"/>
          <w:szCs w:val="24"/>
        </w:rPr>
        <w:t xml:space="preserve">seems quintessentially Japanese and </w:t>
      </w:r>
      <w:r w:rsidRPr="00B30498">
        <w:rPr>
          <w:rFonts w:ascii="Times New Roman" w:eastAsia="Calibri" w:hAnsi="Times New Roman" w:cs="Times New Roman"/>
          <w:i/>
          <w:color w:val="202122"/>
          <w:sz w:val="24"/>
          <w:szCs w:val="24"/>
        </w:rPr>
        <w:t>Marketa Lazarová</w:t>
      </w:r>
      <w:r w:rsidRPr="00B30498">
        <w:rPr>
          <w:rFonts w:ascii="Times New Roman" w:eastAsia="Calibri" w:hAnsi="Times New Roman" w:cs="Times New Roman"/>
          <w:color w:val="202122"/>
          <w:sz w:val="24"/>
          <w:szCs w:val="24"/>
        </w:rPr>
        <w:t xml:space="preserve"> (František Vláčil, 1967) appears as quintessentially Czechoslovakian. As we know though, genre in film is more often than not fed by dialogue and genre filmmakers are fuelled by exchange, hybridisation and intertextuality. In relation to the apparently inward nature of national cinema, Higson continues:</w:t>
      </w:r>
    </w:p>
    <w:p w14:paraId="00000046"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47" w14:textId="77777777" w:rsidR="00B63243" w:rsidRPr="00B30498" w:rsidRDefault="009D4B6E" w:rsidP="00D1182E">
      <w:pPr>
        <w:spacing w:line="480" w:lineRule="auto"/>
        <w:ind w:left="720"/>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The problem with this formulation is that it tends to assume that national identity and tradition are already fully formed and fixed in place. It also tends to take borders for granted and assume that those borders are effective in containing political and economic developments, cultural practice and identity. In fact of course, borders are always leaky and there is a considerable degree of movement across them (even in the more authoritarian states) (67)</w:t>
      </w:r>
    </w:p>
    <w:p w14:paraId="00000048" w14:textId="77777777" w:rsidR="00B63243" w:rsidRPr="00B30498" w:rsidRDefault="00B63243" w:rsidP="00D1182E">
      <w:pPr>
        <w:spacing w:line="480" w:lineRule="auto"/>
        <w:ind w:left="720"/>
        <w:rPr>
          <w:rFonts w:ascii="Times New Roman" w:eastAsia="Calibri" w:hAnsi="Times New Roman" w:cs="Times New Roman"/>
          <w:color w:val="202122"/>
          <w:sz w:val="24"/>
          <w:szCs w:val="24"/>
        </w:rPr>
      </w:pPr>
    </w:p>
    <w:p w14:paraId="00000049" w14:textId="557F4728"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In the context of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these narratives are reliant on the tension between new notions of identity (national, global, temporal) and solidarity in the face of pre-existing, inexorable entities (supernatural or not) bound by combination in the face of fads and notions of modernity. In another way,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cultures are often pre-national, enlivened and willing to decimate others who would seek to lay claim to the land, no doubt one of the reasons that civil wars or contested borders are so often ideal settings for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s (as can be seen in Ben Wheatley's </w:t>
      </w:r>
      <w:r w:rsidRPr="00B30498">
        <w:rPr>
          <w:rFonts w:ascii="Times New Roman" w:eastAsia="Calibri" w:hAnsi="Times New Roman" w:cs="Times New Roman"/>
          <w:i/>
          <w:color w:val="202122"/>
          <w:sz w:val="24"/>
          <w:szCs w:val="24"/>
        </w:rPr>
        <w:t>A Field in England</w:t>
      </w:r>
      <w:r w:rsidRPr="00B30498">
        <w:rPr>
          <w:rFonts w:ascii="Times New Roman" w:eastAsia="Calibri" w:hAnsi="Times New Roman" w:cs="Times New Roman"/>
          <w:color w:val="202122"/>
          <w:sz w:val="24"/>
          <w:szCs w:val="24"/>
        </w:rPr>
        <w:t xml:space="preserve"> (2013)) So many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s also develop, in dread and in depth, by the crossing of borders by those who fail to recognize their potency, spectrality and sanctity, as they are not written and recorded in newly formed maps, treaties, GPS apps, guidebooks and any idealistic sense of cosmopolitan fluidity.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films that seem to display nation-specific myths and iconography may be in fact, held together by pre-national and ancient roots, below contested topsoil, disputes and trades, and all thoroughly willing to feed upon and discard infantile wanderers, invaders, and traders. An excellent example of this can be seen in the Indian film </w:t>
      </w:r>
      <w:r w:rsidRPr="00B30498">
        <w:rPr>
          <w:rFonts w:ascii="Times New Roman" w:eastAsia="Calibri" w:hAnsi="Times New Roman" w:cs="Times New Roman"/>
          <w:i/>
          <w:color w:val="202122"/>
          <w:sz w:val="24"/>
          <w:szCs w:val="24"/>
        </w:rPr>
        <w:t>Tumbbad</w:t>
      </w:r>
      <w:r w:rsidRPr="00B30498">
        <w:rPr>
          <w:rFonts w:ascii="Times New Roman" w:eastAsia="Calibri" w:hAnsi="Times New Roman" w:cs="Times New Roman"/>
          <w:color w:val="202122"/>
          <w:sz w:val="24"/>
          <w:szCs w:val="24"/>
        </w:rPr>
        <w:t xml:space="preserve"> (Rahi Anil Barve, 2018). The film centres on a young man (Vinayak who stumbles upon a mystical but dangerous means of acquiring gold. As he lives a life in which he can invoke a hideous spell to claim riches when required he becomes obsessed and myopic about his own shallow existence as the world around him changes, with the changes in government, anti-</w:t>
      </w:r>
      <w:r w:rsidR="00473C46" w:rsidRPr="00B30498">
        <w:rPr>
          <w:rFonts w:ascii="Times New Roman" w:eastAsia="Calibri" w:hAnsi="Times New Roman" w:cs="Times New Roman"/>
          <w:color w:val="202122"/>
          <w:sz w:val="24"/>
          <w:szCs w:val="24"/>
        </w:rPr>
        <w:t>colonial</w:t>
      </w:r>
      <w:r w:rsidRPr="00B30498">
        <w:rPr>
          <w:rFonts w:ascii="Times New Roman" w:eastAsia="Calibri" w:hAnsi="Times New Roman" w:cs="Times New Roman"/>
          <w:color w:val="202122"/>
          <w:sz w:val="24"/>
          <w:szCs w:val="24"/>
        </w:rPr>
        <w:t xml:space="preserve"> rebellion, and feminist change being ignored. His eventual personal awakening reveals a life wasted by the spell of materialism and a lack of engagement with humanity and his own kin. The ancients that hold the totems that so mesmerise Vinayak pay little attention to the infantile squabbles of governments, the shifting man-made borders, and the power dynamics of humans and Vinayak’s life has, in this context, less validity that a mayfly. (2020, 77-79)</w:t>
      </w:r>
    </w:p>
    <w:p w14:paraId="0000004A"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4B" w14:textId="26409A69"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Mette Hjort and others such as Will Higbee Song Hwee Lim argue that one of the ways in which to ground transnational film studies and mark terrain is to work through case studies. They argue that a way forward is ‘not to theorize transnational cinema only in the conceptual-abstract but also to examine its deployment in the concrete-specific so that the power dynamic in each case can be fully explored and exposed.’ (2010, 10). Since this emergence and following on from this case study approach, branching sub-disciplines have flourished, including transnational horror film studies and from this, attention to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and the transnational, this case study approach has been warranted and necessary with the abundance of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on screen in recent years and the ways in which this has been bound to wider film culture and transnational culture in the </w:t>
      </w:r>
      <w:r w:rsidR="00EE0B8D">
        <w:rPr>
          <w:rFonts w:ascii="Times New Roman" w:eastAsia="Calibri" w:hAnsi="Times New Roman" w:cs="Times New Roman"/>
          <w:color w:val="202122"/>
          <w:sz w:val="24"/>
          <w:szCs w:val="24"/>
        </w:rPr>
        <w:t xml:space="preserve">resurgence of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w:t>
      </w:r>
    </w:p>
    <w:p w14:paraId="0000004C"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4D" w14:textId="547BA6DC"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So, </w:t>
      </w:r>
      <w:r w:rsidR="0004595A" w:rsidRPr="00B30498">
        <w:rPr>
          <w:rFonts w:ascii="Times New Roman" w:eastAsia="Calibri" w:hAnsi="Times New Roman" w:cs="Times New Roman"/>
          <w:color w:val="202122"/>
          <w:sz w:val="24"/>
          <w:szCs w:val="24"/>
        </w:rPr>
        <w:t>if we</w:t>
      </w:r>
      <w:r w:rsidRPr="00B30498">
        <w:rPr>
          <w:rFonts w:ascii="Times New Roman" w:eastAsia="Calibri" w:hAnsi="Times New Roman" w:cs="Times New Roman"/>
          <w:color w:val="202122"/>
          <w:sz w:val="24"/>
          <w:szCs w:val="24"/>
        </w:rPr>
        <w:t xml:space="preserve"> are to look for a contemporary example of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 which may solidify this </w:t>
      </w:r>
      <w:r w:rsidR="0004595A" w:rsidRPr="00B30498">
        <w:rPr>
          <w:rFonts w:ascii="Times New Roman" w:eastAsia="Calibri" w:hAnsi="Times New Roman" w:cs="Times New Roman"/>
          <w:color w:val="202122"/>
          <w:sz w:val="24"/>
          <w:szCs w:val="24"/>
        </w:rPr>
        <w:t>discussion</w:t>
      </w:r>
      <w:r w:rsidRPr="00B30498">
        <w:rPr>
          <w:rFonts w:ascii="Times New Roman" w:eastAsia="Calibri" w:hAnsi="Times New Roman" w:cs="Times New Roman"/>
          <w:color w:val="202122"/>
          <w:sz w:val="24"/>
          <w:szCs w:val="24"/>
        </w:rPr>
        <w:t>; one that works within the framework of industrial collaboration and exchange that is emblematic of transnational cinema, and also dominated by transnational clashes of culture, genre hybridity and the interstitial dissonance and terror, then Ari Aster’s</w:t>
      </w:r>
      <w:r w:rsidRPr="00B30498">
        <w:rPr>
          <w:rFonts w:ascii="Times New Roman" w:eastAsia="Calibri" w:hAnsi="Times New Roman" w:cs="Times New Roman"/>
          <w:i/>
          <w:color w:val="202122"/>
          <w:sz w:val="24"/>
          <w:szCs w:val="24"/>
        </w:rPr>
        <w:t xml:space="preserve"> Midsommar</w:t>
      </w:r>
      <w:r w:rsidRPr="00B30498">
        <w:rPr>
          <w:rFonts w:ascii="Times New Roman" w:eastAsia="Calibri" w:hAnsi="Times New Roman" w:cs="Times New Roman"/>
          <w:color w:val="202122"/>
          <w:sz w:val="24"/>
          <w:szCs w:val="24"/>
        </w:rPr>
        <w:t xml:space="preserve"> (2019) is as good an example as any. There are, of course, many other pertinent instances of Transnational folk-horror, many of which are mentioned in this book. </w:t>
      </w:r>
      <w:r w:rsidR="0004595A" w:rsidRPr="00B30498">
        <w:rPr>
          <w:rFonts w:ascii="Times New Roman" w:eastAsia="Calibri" w:hAnsi="Times New Roman" w:cs="Times New Roman"/>
          <w:color w:val="202122"/>
          <w:sz w:val="24"/>
          <w:szCs w:val="24"/>
        </w:rPr>
        <w:t>However,</w:t>
      </w:r>
      <w:r w:rsidRPr="00B30498">
        <w:rPr>
          <w:rFonts w:ascii="Times New Roman" w:eastAsia="Calibri" w:hAnsi="Times New Roman" w:cs="Times New Roman"/>
          <w:color w:val="202122"/>
          <w:sz w:val="24"/>
          <w:szCs w:val="24"/>
        </w:rPr>
        <w:t xml:space="preserve"> </w:t>
      </w:r>
      <w:r w:rsidRPr="00B30498">
        <w:rPr>
          <w:rFonts w:ascii="Times New Roman" w:eastAsia="Calibri" w:hAnsi="Times New Roman" w:cs="Times New Roman"/>
          <w:i/>
          <w:color w:val="202122"/>
          <w:sz w:val="24"/>
          <w:szCs w:val="24"/>
        </w:rPr>
        <w:t>Midsommar</w:t>
      </w:r>
      <w:r w:rsidRPr="00B30498">
        <w:rPr>
          <w:rFonts w:ascii="Times New Roman" w:eastAsia="Calibri" w:hAnsi="Times New Roman" w:cs="Times New Roman"/>
          <w:color w:val="202122"/>
          <w:sz w:val="24"/>
          <w:szCs w:val="24"/>
        </w:rPr>
        <w:t xml:space="preserve"> is illuminating in terms of how it functions in the wider ecology of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beginning with its place in the wider body of work of Aster and companies such as A24. </w:t>
      </w:r>
    </w:p>
    <w:p w14:paraId="0000004E"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4F" w14:textId="50A1EB0F"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i/>
          <w:color w:val="202122"/>
          <w:sz w:val="24"/>
          <w:szCs w:val="24"/>
        </w:rPr>
        <w:t>Midsommar</w:t>
      </w:r>
      <w:r w:rsidRPr="00B30498">
        <w:rPr>
          <w:rFonts w:ascii="Times New Roman" w:eastAsia="Calibri" w:hAnsi="Times New Roman" w:cs="Times New Roman"/>
          <w:color w:val="202122"/>
          <w:sz w:val="24"/>
          <w:szCs w:val="24"/>
        </w:rPr>
        <w:t xml:space="preserve"> is transnational co-creation between BReel, a Swedish company and Aster’s and producer Lars Knudsen’s Square Peg company and is distributed by A24, a company with a considerable credibility in the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cinema habitat after releasing films such as </w:t>
      </w:r>
      <w:r w:rsidRPr="00B30498">
        <w:rPr>
          <w:rFonts w:ascii="Times New Roman" w:eastAsia="Calibri" w:hAnsi="Times New Roman" w:cs="Times New Roman"/>
          <w:i/>
          <w:color w:val="202122"/>
          <w:sz w:val="24"/>
          <w:szCs w:val="24"/>
        </w:rPr>
        <w:t xml:space="preserve">The Witch </w:t>
      </w:r>
      <w:r w:rsidRPr="00B30498">
        <w:rPr>
          <w:rFonts w:ascii="Times New Roman" w:eastAsia="Calibri" w:hAnsi="Times New Roman" w:cs="Times New Roman"/>
          <w:color w:val="202122"/>
          <w:sz w:val="24"/>
          <w:szCs w:val="24"/>
        </w:rPr>
        <w:t xml:space="preserve">(Robert Eggers, 2019), </w:t>
      </w:r>
      <w:r w:rsidRPr="00B30498">
        <w:rPr>
          <w:rFonts w:ascii="Times New Roman" w:eastAsia="Calibri" w:hAnsi="Times New Roman" w:cs="Times New Roman"/>
          <w:i/>
          <w:color w:val="202122"/>
          <w:sz w:val="24"/>
          <w:szCs w:val="24"/>
        </w:rPr>
        <w:t>Men</w:t>
      </w:r>
      <w:r w:rsidRPr="00B30498">
        <w:rPr>
          <w:rFonts w:ascii="Times New Roman" w:eastAsia="Calibri" w:hAnsi="Times New Roman" w:cs="Times New Roman"/>
          <w:color w:val="202122"/>
          <w:sz w:val="24"/>
          <w:szCs w:val="24"/>
        </w:rPr>
        <w:t xml:space="preserve"> (Alex Garland, 2022) and Aster’s own </w:t>
      </w:r>
      <w:r w:rsidRPr="00B30498">
        <w:rPr>
          <w:rFonts w:ascii="Times New Roman" w:eastAsia="Calibri" w:hAnsi="Times New Roman" w:cs="Times New Roman"/>
          <w:i/>
          <w:color w:val="202122"/>
          <w:sz w:val="24"/>
          <w:szCs w:val="24"/>
        </w:rPr>
        <w:t>Hereditary</w:t>
      </w:r>
      <w:r w:rsidRPr="00B30498">
        <w:rPr>
          <w:rFonts w:ascii="Times New Roman" w:eastAsia="Calibri" w:hAnsi="Times New Roman" w:cs="Times New Roman"/>
          <w:color w:val="202122"/>
          <w:sz w:val="24"/>
          <w:szCs w:val="24"/>
        </w:rPr>
        <w:t xml:space="preserve"> (2018) (a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which is more in the American tradition). </w:t>
      </w:r>
    </w:p>
    <w:p w14:paraId="00000050"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51" w14:textId="1ACC0C58" w:rsidR="00B63243"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i/>
          <w:color w:val="202122"/>
          <w:sz w:val="24"/>
          <w:szCs w:val="24"/>
        </w:rPr>
        <w:t>Midsommar</w:t>
      </w:r>
      <w:r w:rsidRPr="00B30498">
        <w:rPr>
          <w:rFonts w:ascii="Times New Roman" w:eastAsia="Calibri" w:hAnsi="Times New Roman" w:cs="Times New Roman"/>
          <w:color w:val="202122"/>
          <w:sz w:val="24"/>
          <w:szCs w:val="24"/>
        </w:rPr>
        <w:t xml:space="preserve"> follows Dani, a young American travelling with a group of anthropological Grad-school students which include her reluctant boyfriend Christian (Jack Reynor) who are curious tourists who come to see their jaunt as a means of furthering their doctoral ambitions. The group encounter, via one of their fellow students, elders and an extended familial group, the Hårga of Hälsingland, a cult who reject modern technology and live in their own seemingly bucolic valley who are celebrating a ninety-year cyclical festival and revival. The Hårga ritualise the death of their elders in a suicide ritual and during the course of the narrative ritually kill members of the group and select Dani as their Midosmmar queen in a cer</w:t>
      </w:r>
      <w:r w:rsidR="00EE0B8D">
        <w:rPr>
          <w:rFonts w:ascii="Times New Roman" w:eastAsia="Calibri" w:hAnsi="Times New Roman" w:cs="Times New Roman"/>
          <w:color w:val="202122"/>
          <w:sz w:val="24"/>
          <w:szCs w:val="24"/>
        </w:rPr>
        <w:t>e</w:t>
      </w:r>
      <w:r w:rsidRPr="00B30498">
        <w:rPr>
          <w:rFonts w:ascii="Times New Roman" w:eastAsia="Calibri" w:hAnsi="Times New Roman" w:cs="Times New Roman"/>
          <w:color w:val="202122"/>
          <w:sz w:val="24"/>
          <w:szCs w:val="24"/>
        </w:rPr>
        <w:t xml:space="preserve">mony that sees Christian (embodying his </w:t>
      </w:r>
      <w:r w:rsidR="0004595A" w:rsidRPr="00B30498">
        <w:rPr>
          <w:rFonts w:ascii="Times New Roman" w:eastAsia="Calibri" w:hAnsi="Times New Roman" w:cs="Times New Roman"/>
          <w:color w:val="202122"/>
          <w:sz w:val="24"/>
          <w:szCs w:val="24"/>
        </w:rPr>
        <w:t>moniker</w:t>
      </w:r>
      <w:r w:rsidRPr="00B30498">
        <w:rPr>
          <w:rFonts w:ascii="Times New Roman" w:eastAsia="Calibri" w:hAnsi="Times New Roman" w:cs="Times New Roman"/>
          <w:color w:val="202122"/>
          <w:sz w:val="24"/>
          <w:szCs w:val="24"/>
        </w:rPr>
        <w:t>) ritually burned alive whilst stuffed into the carcass of a bear. The absurdity of the film is accentuated by a mise en sc</w:t>
      </w:r>
      <w:r w:rsidR="00473C46">
        <w:rPr>
          <w:rFonts w:ascii="Times New Roman" w:eastAsia="Calibri" w:hAnsi="Times New Roman" w:cs="Times New Roman"/>
          <w:color w:val="202122"/>
          <w:sz w:val="24"/>
          <w:szCs w:val="24"/>
        </w:rPr>
        <w:t>é</w:t>
      </w:r>
      <w:r w:rsidRPr="00B30498">
        <w:rPr>
          <w:rFonts w:ascii="Times New Roman" w:eastAsia="Calibri" w:hAnsi="Times New Roman" w:cs="Times New Roman"/>
          <w:color w:val="202122"/>
          <w:sz w:val="24"/>
          <w:szCs w:val="24"/>
        </w:rPr>
        <w:t xml:space="preserve">ne drenched in the sunlit glare of </w:t>
      </w:r>
      <w:r w:rsidR="002E5D97" w:rsidRPr="00B30498">
        <w:rPr>
          <w:rFonts w:ascii="Times New Roman" w:eastAsia="Calibri" w:hAnsi="Times New Roman" w:cs="Times New Roman"/>
          <w:color w:val="202122"/>
          <w:sz w:val="24"/>
          <w:szCs w:val="24"/>
        </w:rPr>
        <w:t>Nordic</w:t>
      </w:r>
      <w:r w:rsidRPr="00B30498">
        <w:rPr>
          <w:rFonts w:ascii="Times New Roman" w:eastAsia="Calibri" w:hAnsi="Times New Roman" w:cs="Times New Roman"/>
          <w:color w:val="202122"/>
          <w:sz w:val="24"/>
          <w:szCs w:val="24"/>
        </w:rPr>
        <w:t xml:space="preserve"> mountains and augmented through a psychedelic haze as the group ingest psilocybin mushrooms. </w:t>
      </w:r>
    </w:p>
    <w:p w14:paraId="1D8A3824" w14:textId="77777777" w:rsidR="00473C46" w:rsidRPr="00B30498" w:rsidRDefault="00473C46" w:rsidP="00D1182E">
      <w:pPr>
        <w:spacing w:line="480" w:lineRule="auto"/>
        <w:rPr>
          <w:rFonts w:ascii="Times New Roman" w:eastAsia="Calibri" w:hAnsi="Times New Roman" w:cs="Times New Roman"/>
          <w:color w:val="202122"/>
          <w:sz w:val="24"/>
          <w:szCs w:val="24"/>
        </w:rPr>
      </w:pPr>
    </w:p>
    <w:p w14:paraId="00000052" w14:textId="29EE320A"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i/>
          <w:color w:val="202122"/>
          <w:sz w:val="24"/>
          <w:szCs w:val="24"/>
        </w:rPr>
        <w:t>Midsommar</w:t>
      </w:r>
      <w:r w:rsidRPr="00B30498">
        <w:rPr>
          <w:rFonts w:ascii="Times New Roman" w:eastAsia="Calibri" w:hAnsi="Times New Roman" w:cs="Times New Roman"/>
          <w:color w:val="202122"/>
          <w:sz w:val="24"/>
          <w:szCs w:val="24"/>
        </w:rPr>
        <w:t xml:space="preserve"> also enters into dialogue with important folk-horror films without falling into the realm of the remake or re-imagining process. It pays its dues to </w:t>
      </w:r>
      <w:r w:rsidRPr="00B30498">
        <w:rPr>
          <w:rFonts w:ascii="Times New Roman" w:eastAsia="Calibri" w:hAnsi="Times New Roman" w:cs="Times New Roman"/>
          <w:i/>
          <w:color w:val="202122"/>
          <w:sz w:val="24"/>
          <w:szCs w:val="24"/>
        </w:rPr>
        <w:t>The Wicker Man</w:t>
      </w:r>
      <w:r w:rsidRPr="00B30498">
        <w:rPr>
          <w:rFonts w:ascii="Times New Roman" w:eastAsia="Calibri" w:hAnsi="Times New Roman" w:cs="Times New Roman"/>
          <w:color w:val="202122"/>
          <w:sz w:val="24"/>
          <w:szCs w:val="24"/>
        </w:rPr>
        <w:t xml:space="preserve"> (not least in its bucolic setting, costume and use of music), yet such references do not dominate as there are a range of other cinematic and folkloric references which it incorporates. Equally, it recognises the cynical academic colonialism which takes place in the would-be </w:t>
      </w:r>
      <w:r w:rsidR="002E5D97" w:rsidRPr="00B30498">
        <w:rPr>
          <w:rFonts w:ascii="Times New Roman" w:eastAsia="Calibri" w:hAnsi="Times New Roman" w:cs="Times New Roman"/>
          <w:color w:val="202122"/>
          <w:sz w:val="24"/>
          <w:szCs w:val="24"/>
        </w:rPr>
        <w:t>scholar’s</w:t>
      </w:r>
      <w:r w:rsidRPr="00B30498">
        <w:rPr>
          <w:rFonts w:ascii="Times New Roman" w:eastAsia="Calibri" w:hAnsi="Times New Roman" w:cs="Times New Roman"/>
          <w:color w:val="202122"/>
          <w:sz w:val="24"/>
          <w:szCs w:val="24"/>
        </w:rPr>
        <w:t xml:space="preserve"> vampiric competition to see who can read, articulate, ‘other’ and Americanise alternative cultures (several of the American visitors are Anthropology Grad students hungry for case studies), a feature familiar to those weary of neo-colonialism in a globalised world.</w:t>
      </w:r>
      <w:r w:rsidRPr="00B30498">
        <w:rPr>
          <w:rFonts w:ascii="Times New Roman" w:eastAsia="Calibri" w:hAnsi="Times New Roman" w:cs="Times New Roman"/>
          <w:i/>
          <w:color w:val="202122"/>
          <w:sz w:val="24"/>
          <w:szCs w:val="24"/>
        </w:rPr>
        <w:t xml:space="preserve"> Midsommer’s</w:t>
      </w:r>
      <w:r w:rsidRPr="00B30498">
        <w:rPr>
          <w:rFonts w:ascii="Times New Roman" w:eastAsia="Calibri" w:hAnsi="Times New Roman" w:cs="Times New Roman"/>
          <w:color w:val="202122"/>
          <w:sz w:val="24"/>
          <w:szCs w:val="24"/>
        </w:rPr>
        <w:t xml:space="preserve"> inherent strangeness, black humour and surreality also position it as an example of Naficy’s ‘accented cinema’. Indeed,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by its nature is a hybrid genre accented in this case by the merging of cultures temporarily, geographically and socially apart but enmeshed together in the ensuing chaos. This may explain the headiness of the final act of</w:t>
      </w:r>
      <w:r w:rsidRPr="00B30498">
        <w:rPr>
          <w:rFonts w:ascii="Times New Roman" w:eastAsia="Calibri" w:hAnsi="Times New Roman" w:cs="Times New Roman"/>
          <w:i/>
          <w:color w:val="202122"/>
          <w:sz w:val="24"/>
          <w:szCs w:val="24"/>
        </w:rPr>
        <w:t xml:space="preserve"> M</w:t>
      </w:r>
      <w:r w:rsidR="00473C46">
        <w:rPr>
          <w:rFonts w:ascii="Times New Roman" w:eastAsia="Calibri" w:hAnsi="Times New Roman" w:cs="Times New Roman"/>
          <w:i/>
          <w:color w:val="202122"/>
          <w:sz w:val="24"/>
          <w:szCs w:val="24"/>
        </w:rPr>
        <w:t>i</w:t>
      </w:r>
      <w:r w:rsidRPr="00B30498">
        <w:rPr>
          <w:rFonts w:ascii="Times New Roman" w:eastAsia="Calibri" w:hAnsi="Times New Roman" w:cs="Times New Roman"/>
          <w:i/>
          <w:color w:val="202122"/>
          <w:sz w:val="24"/>
          <w:szCs w:val="24"/>
        </w:rPr>
        <w:t>dsommar</w:t>
      </w:r>
      <w:r w:rsidRPr="00B30498">
        <w:rPr>
          <w:rFonts w:ascii="Times New Roman" w:eastAsia="Calibri" w:hAnsi="Times New Roman" w:cs="Times New Roman"/>
          <w:color w:val="202122"/>
          <w:sz w:val="24"/>
          <w:szCs w:val="24"/>
        </w:rPr>
        <w:t xml:space="preserve"> and its delirious, hypnotic and absurd conclusion.  </w:t>
      </w:r>
    </w:p>
    <w:p w14:paraId="00000053"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54" w14:textId="7D32B7C9"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Many of the features which I identified earlier in this discussion regarding the cross-fertilisation of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and transnational cinema can be found in </w:t>
      </w:r>
      <w:r w:rsidRPr="00B30498">
        <w:rPr>
          <w:rFonts w:ascii="Times New Roman" w:eastAsia="Calibri" w:hAnsi="Times New Roman" w:cs="Times New Roman"/>
          <w:i/>
          <w:color w:val="202122"/>
          <w:sz w:val="24"/>
          <w:szCs w:val="24"/>
        </w:rPr>
        <w:t>M</w:t>
      </w:r>
      <w:r w:rsidR="00473C46">
        <w:rPr>
          <w:rFonts w:ascii="Times New Roman" w:eastAsia="Calibri" w:hAnsi="Times New Roman" w:cs="Times New Roman"/>
          <w:i/>
          <w:color w:val="202122"/>
          <w:sz w:val="24"/>
          <w:szCs w:val="24"/>
        </w:rPr>
        <w:t>i</w:t>
      </w:r>
      <w:r w:rsidRPr="00B30498">
        <w:rPr>
          <w:rFonts w:ascii="Times New Roman" w:eastAsia="Calibri" w:hAnsi="Times New Roman" w:cs="Times New Roman"/>
          <w:i/>
          <w:color w:val="202122"/>
          <w:sz w:val="24"/>
          <w:szCs w:val="24"/>
        </w:rPr>
        <w:t>dsommar</w:t>
      </w:r>
      <w:r w:rsidRPr="00B30498">
        <w:rPr>
          <w:rFonts w:ascii="Times New Roman" w:eastAsia="Calibri" w:hAnsi="Times New Roman" w:cs="Times New Roman"/>
          <w:color w:val="202122"/>
          <w:sz w:val="24"/>
          <w:szCs w:val="24"/>
        </w:rPr>
        <w:t xml:space="preserve">. The naive travellers, the clash of customs and the old and new. The crossing of borders physically and mentally. This is amplified to comic effect by the ways in which the American group patronisingly seek to understand the ways of the isolated ‘other’ and the ways in which in turn, the Hårga infantilize the Americans as brainless tourists. Considered from the perspective of ‘accented cinema’ as a comedy, the film can also be seen as a parodic comment upon the American led ‘torture porn’ cycle and the fascination with Nordic film and culture which precedes the production of </w:t>
      </w:r>
      <w:r w:rsidRPr="00B30498">
        <w:rPr>
          <w:rFonts w:ascii="Times New Roman" w:eastAsia="Calibri" w:hAnsi="Times New Roman" w:cs="Times New Roman"/>
          <w:i/>
          <w:color w:val="202122"/>
          <w:sz w:val="24"/>
          <w:szCs w:val="24"/>
        </w:rPr>
        <w:t>Midsommer</w:t>
      </w:r>
      <w:r w:rsidRPr="00B30498">
        <w:rPr>
          <w:rFonts w:ascii="Times New Roman" w:eastAsia="Calibri" w:hAnsi="Times New Roman" w:cs="Times New Roman"/>
          <w:color w:val="202122"/>
          <w:sz w:val="24"/>
          <w:szCs w:val="24"/>
        </w:rPr>
        <w:t>. McDonald and Johnson state that ‘</w:t>
      </w:r>
      <w:r w:rsidRPr="00473C46">
        <w:rPr>
          <w:rFonts w:ascii="Times New Roman" w:eastAsia="Calibri" w:hAnsi="Times New Roman" w:cs="Times New Roman"/>
          <w:i/>
          <w:iCs/>
          <w:color w:val="202122"/>
          <w:sz w:val="24"/>
          <w:szCs w:val="24"/>
        </w:rPr>
        <w:t>Midsommar</w:t>
      </w:r>
      <w:r w:rsidRPr="00B30498">
        <w:rPr>
          <w:rFonts w:ascii="Times New Roman" w:eastAsia="Calibri" w:hAnsi="Times New Roman" w:cs="Times New Roman"/>
          <w:color w:val="202122"/>
          <w:sz w:val="24"/>
          <w:szCs w:val="24"/>
        </w:rPr>
        <w:t xml:space="preserve"> is perhaps best seen as a clash of cultures comedy, where the national stereotypes of each group are highlighted to absurd effect.’ </w:t>
      </w:r>
      <w:r w:rsidR="00473C46">
        <w:rPr>
          <w:rFonts w:ascii="Times New Roman" w:eastAsia="Calibri" w:hAnsi="Times New Roman" w:cs="Times New Roman"/>
          <w:color w:val="202122"/>
          <w:sz w:val="24"/>
          <w:szCs w:val="24"/>
        </w:rPr>
        <w:t>(</w:t>
      </w:r>
      <w:r w:rsidRPr="00B30498">
        <w:rPr>
          <w:rFonts w:ascii="Times New Roman" w:eastAsia="Calibri" w:hAnsi="Times New Roman" w:cs="Times New Roman"/>
          <w:color w:val="202122"/>
          <w:sz w:val="24"/>
          <w:szCs w:val="24"/>
        </w:rPr>
        <w:t xml:space="preserve">67) This potential for transnational cinemas' ability,to consider national cinematic traditions in a new light and the abundance of the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revival to look back upon some of its own traditions with an ironic eye, once combined intensify the potential for films such as </w:t>
      </w:r>
      <w:r w:rsidRPr="00B30498">
        <w:rPr>
          <w:rFonts w:ascii="Times New Roman" w:eastAsia="Calibri" w:hAnsi="Times New Roman" w:cs="Times New Roman"/>
          <w:i/>
          <w:color w:val="202122"/>
          <w:sz w:val="24"/>
          <w:szCs w:val="24"/>
        </w:rPr>
        <w:t>Midsomme</w:t>
      </w:r>
      <w:r w:rsidRPr="00B30498">
        <w:rPr>
          <w:rFonts w:ascii="Times New Roman" w:eastAsia="Calibri" w:hAnsi="Times New Roman" w:cs="Times New Roman"/>
          <w:color w:val="202122"/>
          <w:sz w:val="24"/>
          <w:szCs w:val="24"/>
        </w:rPr>
        <w:t xml:space="preserve">r to be open to multiple interpretations. </w:t>
      </w:r>
    </w:p>
    <w:p w14:paraId="00000055"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56" w14:textId="16612B27"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In singling out</w:t>
      </w:r>
      <w:r w:rsidRPr="00B30498">
        <w:rPr>
          <w:rFonts w:ascii="Times New Roman" w:eastAsia="Calibri" w:hAnsi="Times New Roman" w:cs="Times New Roman"/>
          <w:i/>
          <w:color w:val="202122"/>
          <w:sz w:val="24"/>
          <w:szCs w:val="24"/>
        </w:rPr>
        <w:t xml:space="preserve"> Midsommer </w:t>
      </w:r>
      <w:r w:rsidRPr="00B30498">
        <w:rPr>
          <w:rFonts w:ascii="Times New Roman" w:eastAsia="Calibri" w:hAnsi="Times New Roman" w:cs="Times New Roman"/>
          <w:color w:val="202122"/>
          <w:sz w:val="24"/>
          <w:szCs w:val="24"/>
        </w:rPr>
        <w:t xml:space="preserve">as some sort of typical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 I may well be falling into the trap which enshrined the ‘unholy trinity’, which can stultify as I have argued. It is Scove</w:t>
      </w:r>
      <w:r w:rsidR="00473C46">
        <w:rPr>
          <w:rFonts w:ascii="Times New Roman" w:eastAsia="Calibri" w:hAnsi="Times New Roman" w:cs="Times New Roman"/>
          <w:color w:val="202122"/>
          <w:sz w:val="24"/>
          <w:szCs w:val="24"/>
        </w:rPr>
        <w:t>l</w:t>
      </w:r>
      <w:r w:rsidRPr="00B30498">
        <w:rPr>
          <w:rFonts w:ascii="Times New Roman" w:eastAsia="Calibri" w:hAnsi="Times New Roman" w:cs="Times New Roman"/>
          <w:color w:val="202122"/>
          <w:sz w:val="24"/>
          <w:szCs w:val="24"/>
        </w:rPr>
        <w:t xml:space="preserve">l himself though, who recently in an interview recognised that rather than situate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as a genre, seeing it as a mode may be a more useful way of wading through its concoctions, and the same can certainly be said of transnational cinema. Considering this then, the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 is a murky, mesmerising and at times alchemically potent mixing of modes, but certainly one that is showing no signs of slowing in its ongoing fusion. </w:t>
      </w:r>
    </w:p>
    <w:p w14:paraId="00000057"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58" w14:textId="28BF6A1E"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What we have seen then is a rich tradition of horror cinema from around the globe which has since its inception drawn upon folkloric myths and legends, some of which resonate with folk-horror tales with a universal quality and some of which remain extremely culturally specific in order to be appreciated. What is certain though, is that as a global artform, cinema has benefitted from cross fertilisation, the vitality of trends and the industrial machinations of show business. But what of the specific development of the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 as a cinematic mode in line with the twenty first century.  </w:t>
      </w:r>
    </w:p>
    <w:p w14:paraId="00000059" w14:textId="77777777" w:rsidR="00B63243" w:rsidRPr="00B30498" w:rsidRDefault="00B63243" w:rsidP="00D1182E">
      <w:pPr>
        <w:spacing w:line="480" w:lineRule="auto"/>
        <w:ind w:firstLine="720"/>
        <w:rPr>
          <w:rFonts w:ascii="Times New Roman" w:eastAsia="Calibri" w:hAnsi="Times New Roman" w:cs="Times New Roman"/>
          <w:b/>
          <w:color w:val="202122"/>
          <w:sz w:val="24"/>
          <w:szCs w:val="24"/>
        </w:rPr>
      </w:pPr>
    </w:p>
    <w:p w14:paraId="0000005A" w14:textId="40FB180B"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In terms of transnational horror cinema more widely there has been broadly three waves so far in the twenty first century. In the first decade, the rise in J Horror (spurred by the new possibilities of DVD international distribution and online commerce and fan communities) is significant in broadening the channels of horror cinema. The presence of Tartan’s ‘Asian Extreme’ played a huge part in this and is typified by the success </w:t>
      </w:r>
      <w:r w:rsidR="002E5D97" w:rsidRPr="00B30498">
        <w:rPr>
          <w:rFonts w:ascii="Times New Roman" w:eastAsia="Calibri" w:hAnsi="Times New Roman" w:cs="Times New Roman"/>
          <w:color w:val="202122"/>
          <w:sz w:val="24"/>
          <w:szCs w:val="24"/>
        </w:rPr>
        <w:t>of Hideo</w:t>
      </w:r>
      <w:r w:rsidRPr="00B30498">
        <w:rPr>
          <w:rFonts w:ascii="Times New Roman" w:eastAsia="Calibri" w:hAnsi="Times New Roman" w:cs="Times New Roman"/>
          <w:color w:val="202122"/>
          <w:sz w:val="24"/>
          <w:szCs w:val="24"/>
        </w:rPr>
        <w:t xml:space="preserve"> Nakata’s </w:t>
      </w:r>
      <w:r w:rsidRPr="00B30498">
        <w:rPr>
          <w:rFonts w:ascii="Times New Roman" w:eastAsia="Calibri" w:hAnsi="Times New Roman" w:cs="Times New Roman"/>
          <w:i/>
          <w:color w:val="202122"/>
          <w:sz w:val="24"/>
          <w:szCs w:val="24"/>
        </w:rPr>
        <w:t>Ringu</w:t>
      </w:r>
      <w:r w:rsidRPr="00B30498">
        <w:rPr>
          <w:rFonts w:ascii="Times New Roman" w:eastAsia="Calibri" w:hAnsi="Times New Roman" w:cs="Times New Roman"/>
          <w:color w:val="202122"/>
          <w:sz w:val="24"/>
          <w:szCs w:val="24"/>
        </w:rPr>
        <w:t xml:space="preserve">.  In addition, the captivating appeal of Hispanic horror and the influence of directors such as </w:t>
      </w:r>
      <w:r w:rsidR="002E5D97" w:rsidRPr="00B30498">
        <w:rPr>
          <w:rFonts w:ascii="Times New Roman" w:eastAsia="Calibri" w:hAnsi="Times New Roman" w:cs="Times New Roman"/>
          <w:color w:val="202122"/>
          <w:sz w:val="24"/>
          <w:szCs w:val="24"/>
        </w:rPr>
        <w:t>Guillermo</w:t>
      </w:r>
      <w:r w:rsidRPr="00B30498">
        <w:rPr>
          <w:rFonts w:ascii="Times New Roman" w:eastAsia="Calibri" w:hAnsi="Times New Roman" w:cs="Times New Roman"/>
          <w:color w:val="202122"/>
          <w:sz w:val="24"/>
          <w:szCs w:val="24"/>
        </w:rPr>
        <w:t xml:space="preserve"> del Toro are significant to the transnational development of the genre. This led to the success and celebration of del Toro’s own work such </w:t>
      </w:r>
      <w:r w:rsidRPr="00B30498">
        <w:rPr>
          <w:rFonts w:ascii="Times New Roman" w:eastAsia="Calibri" w:hAnsi="Times New Roman" w:cs="Times New Roman"/>
          <w:i/>
          <w:color w:val="202122"/>
          <w:sz w:val="24"/>
          <w:szCs w:val="24"/>
        </w:rPr>
        <w:t xml:space="preserve">Pan’s </w:t>
      </w:r>
      <w:r w:rsidR="002E5D97" w:rsidRPr="00B30498">
        <w:rPr>
          <w:rFonts w:ascii="Times New Roman" w:eastAsia="Calibri" w:hAnsi="Times New Roman" w:cs="Times New Roman"/>
          <w:i/>
          <w:color w:val="202122"/>
          <w:sz w:val="24"/>
          <w:szCs w:val="24"/>
        </w:rPr>
        <w:t xml:space="preserve">Labyrinth </w:t>
      </w:r>
      <w:r w:rsidR="002E5D97" w:rsidRPr="00B30498">
        <w:rPr>
          <w:rFonts w:ascii="Times New Roman" w:eastAsia="Calibri" w:hAnsi="Times New Roman" w:cs="Times New Roman"/>
          <w:color w:val="202122"/>
          <w:sz w:val="24"/>
          <w:szCs w:val="24"/>
        </w:rPr>
        <w:t>and</w:t>
      </w:r>
      <w:r w:rsidRPr="00B30498">
        <w:rPr>
          <w:rFonts w:ascii="Times New Roman" w:eastAsia="Calibri" w:hAnsi="Times New Roman" w:cs="Times New Roman"/>
          <w:color w:val="202122"/>
          <w:sz w:val="24"/>
          <w:szCs w:val="24"/>
        </w:rPr>
        <w:t xml:space="preserve"> his and others move over to English language productions with Spanish artist films with horror inflected narratives such as </w:t>
      </w:r>
      <w:r w:rsidRPr="00473C46">
        <w:rPr>
          <w:rFonts w:ascii="Times New Roman" w:eastAsia="Calibri" w:hAnsi="Times New Roman" w:cs="Times New Roman"/>
          <w:i/>
          <w:iCs/>
          <w:color w:val="202122"/>
          <w:sz w:val="24"/>
          <w:szCs w:val="24"/>
        </w:rPr>
        <w:t>Harry Potter and the Prisoner of Azkaban</w:t>
      </w:r>
      <w:r w:rsidRPr="00B30498">
        <w:rPr>
          <w:rFonts w:ascii="Times New Roman" w:eastAsia="Calibri" w:hAnsi="Times New Roman" w:cs="Times New Roman"/>
          <w:color w:val="202122"/>
          <w:sz w:val="24"/>
          <w:szCs w:val="24"/>
        </w:rPr>
        <w:t xml:space="preserve"> (Alfonso Cuarón, 2004). Along the way, with the influx of these self-titled ‘three amigos’, we see the production of one of the most recognised transnational dramas in the form of Alejandro González Iñárritu’s </w:t>
      </w:r>
      <w:r w:rsidRPr="00B30498">
        <w:rPr>
          <w:rFonts w:ascii="Times New Roman" w:eastAsia="Calibri" w:hAnsi="Times New Roman" w:cs="Times New Roman"/>
          <w:i/>
          <w:color w:val="202122"/>
          <w:sz w:val="24"/>
          <w:szCs w:val="24"/>
        </w:rPr>
        <w:t xml:space="preserve">Babel </w:t>
      </w:r>
      <w:r w:rsidRPr="00B30498">
        <w:rPr>
          <w:rFonts w:ascii="Times New Roman" w:eastAsia="Calibri" w:hAnsi="Times New Roman" w:cs="Times New Roman"/>
          <w:color w:val="202122"/>
          <w:sz w:val="24"/>
          <w:szCs w:val="24"/>
        </w:rPr>
        <w:t>(2006).</w:t>
      </w:r>
    </w:p>
    <w:p w14:paraId="0000005B"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5C" w14:textId="27483BA1"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Such transnational enrichment is also boosted by the rise in popularity of the stylistic features and narratives of Scandinavian Noir. In the first decades of the twenty-first century (typified in this context by the success of such films as </w:t>
      </w:r>
      <w:r w:rsidRPr="00B30498">
        <w:rPr>
          <w:rFonts w:ascii="Times New Roman" w:eastAsia="Calibri" w:hAnsi="Times New Roman" w:cs="Times New Roman"/>
          <w:i/>
          <w:color w:val="202122"/>
          <w:sz w:val="24"/>
          <w:szCs w:val="24"/>
        </w:rPr>
        <w:t xml:space="preserve">Let the Right one In </w:t>
      </w:r>
      <w:r w:rsidRPr="00B30498">
        <w:rPr>
          <w:rFonts w:ascii="Times New Roman" w:eastAsia="Calibri" w:hAnsi="Times New Roman" w:cs="Times New Roman"/>
          <w:color w:val="202122"/>
          <w:sz w:val="24"/>
          <w:szCs w:val="24"/>
        </w:rPr>
        <w:t xml:space="preserve">(Tomas Alfredson, 2011), the continuing growth and ubiquitous nature of the internet and the sea change in distribution, fan culture and global culture has seen more diverse transnational narratives routes open up to a global audience as exemplified by the massive success of the TV show </w:t>
      </w:r>
      <w:r w:rsidRPr="00B30498">
        <w:rPr>
          <w:rFonts w:ascii="Times New Roman" w:eastAsia="Calibri" w:hAnsi="Times New Roman" w:cs="Times New Roman"/>
          <w:i/>
          <w:color w:val="202122"/>
          <w:sz w:val="24"/>
          <w:szCs w:val="24"/>
        </w:rPr>
        <w:t>Squid Game</w:t>
      </w:r>
      <w:r w:rsidRPr="00B30498">
        <w:rPr>
          <w:rFonts w:ascii="Times New Roman" w:eastAsia="Calibri" w:hAnsi="Times New Roman" w:cs="Times New Roman"/>
          <w:color w:val="202122"/>
          <w:sz w:val="24"/>
          <w:szCs w:val="24"/>
        </w:rPr>
        <w:t xml:space="preserve"> (Netflix, 2022) which is not without its own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reference points and demonstrates (along with many others) what is fast becoming a dominant feature of the third decade: a fascination with South Korean film and television. </w:t>
      </w:r>
    </w:p>
    <w:p w14:paraId="0000005D"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5E" w14:textId="4A6B0EAF" w:rsidR="00B63243" w:rsidRPr="00B30498" w:rsidRDefault="009D4B6E"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There have also been some recognizable technical trends which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films have embraced for some time.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is often bound to the ancient, the revenant and in violent opposition to modernity and of course popularised by films set in the past such as </w:t>
      </w:r>
      <w:r w:rsidRPr="00B30498">
        <w:rPr>
          <w:rFonts w:ascii="Times New Roman" w:eastAsia="Calibri" w:hAnsi="Times New Roman" w:cs="Times New Roman"/>
          <w:i/>
          <w:color w:val="202122"/>
          <w:sz w:val="24"/>
          <w:szCs w:val="24"/>
        </w:rPr>
        <w:t>Blood on Satan’s Claw</w:t>
      </w:r>
      <w:r w:rsidRPr="00B30498">
        <w:rPr>
          <w:rFonts w:ascii="Times New Roman" w:eastAsia="Calibri" w:hAnsi="Times New Roman" w:cs="Times New Roman"/>
          <w:color w:val="202122"/>
          <w:sz w:val="24"/>
          <w:szCs w:val="24"/>
        </w:rPr>
        <w:t xml:space="preserve">, </w:t>
      </w:r>
      <w:r w:rsidRPr="00B30498">
        <w:rPr>
          <w:rFonts w:ascii="Times New Roman" w:eastAsia="Calibri" w:hAnsi="Times New Roman" w:cs="Times New Roman"/>
          <w:i/>
          <w:color w:val="202122"/>
          <w:sz w:val="24"/>
          <w:szCs w:val="24"/>
        </w:rPr>
        <w:t>Häxan</w:t>
      </w:r>
      <w:r w:rsidRPr="00B30498">
        <w:rPr>
          <w:rFonts w:ascii="Times New Roman" w:eastAsia="Calibri" w:hAnsi="Times New Roman" w:cs="Times New Roman"/>
          <w:color w:val="202122"/>
          <w:sz w:val="24"/>
          <w:szCs w:val="24"/>
        </w:rPr>
        <w:t xml:space="preserve"> and </w:t>
      </w:r>
      <w:r w:rsidRPr="00B30498">
        <w:rPr>
          <w:rFonts w:ascii="Times New Roman" w:eastAsia="Calibri" w:hAnsi="Times New Roman" w:cs="Times New Roman"/>
          <w:i/>
          <w:color w:val="202122"/>
          <w:sz w:val="24"/>
          <w:szCs w:val="24"/>
        </w:rPr>
        <w:t>Onibaba</w:t>
      </w:r>
      <w:r w:rsidRPr="00B30498">
        <w:rPr>
          <w:rFonts w:ascii="Times New Roman" w:eastAsia="Calibri" w:hAnsi="Times New Roman" w:cs="Times New Roman"/>
          <w:color w:val="202122"/>
          <w:sz w:val="24"/>
          <w:szCs w:val="24"/>
        </w:rPr>
        <w:t>. However, such violent interactions between modernity and progression and media and growing digital culture in the globalised world have been accentuated by the inclusion of the found-footage film (which began in analog</w:t>
      </w:r>
      <w:r w:rsidR="00473C46">
        <w:rPr>
          <w:rFonts w:ascii="Times New Roman" w:eastAsia="Calibri" w:hAnsi="Times New Roman" w:cs="Times New Roman"/>
          <w:color w:val="202122"/>
          <w:sz w:val="24"/>
          <w:szCs w:val="24"/>
        </w:rPr>
        <w:t>ue</w:t>
      </w:r>
      <w:r w:rsidRPr="00B30498">
        <w:rPr>
          <w:rFonts w:ascii="Times New Roman" w:eastAsia="Calibri" w:hAnsi="Times New Roman" w:cs="Times New Roman"/>
          <w:color w:val="202122"/>
          <w:sz w:val="24"/>
          <w:szCs w:val="24"/>
        </w:rPr>
        <w:t xml:space="preserve"> times) into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accentuating the antipathy and the distrust of technology as a means of revealing any ‘truth’. The found footage film is an extension of the epistolary form (which can aid in the suspension of disbelief in such horrific tales) which has a long and important association with Horror fiction as seen in canonical examples such as </w:t>
      </w:r>
      <w:r w:rsidRPr="00B30498">
        <w:rPr>
          <w:rFonts w:ascii="Times New Roman" w:eastAsia="Calibri" w:hAnsi="Times New Roman" w:cs="Times New Roman"/>
          <w:i/>
          <w:color w:val="202122"/>
          <w:sz w:val="24"/>
          <w:szCs w:val="24"/>
        </w:rPr>
        <w:t>Frankenstein</w:t>
      </w:r>
      <w:r w:rsidRPr="00B30498">
        <w:rPr>
          <w:rFonts w:ascii="Times New Roman" w:eastAsia="Calibri" w:hAnsi="Times New Roman" w:cs="Times New Roman"/>
          <w:color w:val="202122"/>
          <w:sz w:val="24"/>
          <w:szCs w:val="24"/>
        </w:rPr>
        <w:t xml:space="preserve"> (1818) and </w:t>
      </w:r>
      <w:r w:rsidRPr="00B30498">
        <w:rPr>
          <w:rFonts w:ascii="Times New Roman" w:eastAsia="Calibri" w:hAnsi="Times New Roman" w:cs="Times New Roman"/>
          <w:i/>
          <w:color w:val="202122"/>
          <w:sz w:val="24"/>
          <w:szCs w:val="24"/>
        </w:rPr>
        <w:t>Dracula</w:t>
      </w:r>
      <w:r w:rsidRPr="00B30498">
        <w:rPr>
          <w:rFonts w:ascii="Times New Roman" w:eastAsia="Calibri" w:hAnsi="Times New Roman" w:cs="Times New Roman"/>
          <w:color w:val="202122"/>
          <w:sz w:val="24"/>
          <w:szCs w:val="24"/>
        </w:rPr>
        <w:t xml:space="preserve"> (1897) (the latter of which casts its own shadow of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mythology). Early examples of transnational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using found footage can be seen in </w:t>
      </w:r>
      <w:r w:rsidRPr="00B30498">
        <w:rPr>
          <w:rFonts w:ascii="Times New Roman" w:eastAsia="Calibri" w:hAnsi="Times New Roman" w:cs="Times New Roman"/>
          <w:i/>
          <w:color w:val="202122"/>
          <w:sz w:val="24"/>
          <w:szCs w:val="24"/>
        </w:rPr>
        <w:t>King Kong</w:t>
      </w:r>
      <w:r w:rsidRPr="00B30498">
        <w:rPr>
          <w:rFonts w:ascii="Times New Roman" w:eastAsia="Calibri" w:hAnsi="Times New Roman" w:cs="Times New Roman"/>
          <w:color w:val="202122"/>
          <w:sz w:val="24"/>
          <w:szCs w:val="24"/>
        </w:rPr>
        <w:t xml:space="preserve"> as noted and importantly in </w:t>
      </w:r>
      <w:r w:rsidRPr="00B30498">
        <w:rPr>
          <w:rFonts w:ascii="Times New Roman" w:eastAsia="Calibri" w:hAnsi="Times New Roman" w:cs="Times New Roman"/>
          <w:i/>
          <w:color w:val="202122"/>
          <w:sz w:val="24"/>
          <w:szCs w:val="24"/>
        </w:rPr>
        <w:t xml:space="preserve">Cannibal </w:t>
      </w:r>
      <w:r w:rsidR="00473C46" w:rsidRPr="00B30498">
        <w:rPr>
          <w:rFonts w:ascii="Times New Roman" w:eastAsia="Calibri" w:hAnsi="Times New Roman" w:cs="Times New Roman"/>
          <w:i/>
          <w:color w:val="202122"/>
          <w:sz w:val="24"/>
          <w:szCs w:val="24"/>
        </w:rPr>
        <w:t>Holocaust</w:t>
      </w:r>
      <w:r w:rsidRPr="00B30498">
        <w:rPr>
          <w:rFonts w:ascii="Times New Roman" w:eastAsia="Calibri" w:hAnsi="Times New Roman" w:cs="Times New Roman"/>
          <w:color w:val="202122"/>
          <w:sz w:val="24"/>
          <w:szCs w:val="24"/>
        </w:rPr>
        <w:t xml:space="preserve"> (Ruggero Deodato, 1980), which sees </w:t>
      </w:r>
      <w:r w:rsidR="002E5D97" w:rsidRPr="00B30498">
        <w:rPr>
          <w:rFonts w:ascii="Times New Roman" w:eastAsia="Calibri" w:hAnsi="Times New Roman" w:cs="Times New Roman"/>
          <w:color w:val="202122"/>
          <w:sz w:val="24"/>
          <w:szCs w:val="24"/>
        </w:rPr>
        <w:t>a group</w:t>
      </w:r>
      <w:r w:rsidRPr="00B30498">
        <w:rPr>
          <w:rFonts w:ascii="Times New Roman" w:eastAsia="Calibri" w:hAnsi="Times New Roman" w:cs="Times New Roman"/>
          <w:color w:val="202122"/>
          <w:sz w:val="24"/>
          <w:szCs w:val="24"/>
        </w:rPr>
        <w:t xml:space="preserve"> of eager would-be media ethnographers set on exposing uncivilised tribal cabals to a mass audience hungry for unfettered and authentic culture meet a grim fate. </w:t>
      </w:r>
      <w:r w:rsidRPr="00B30498">
        <w:rPr>
          <w:rFonts w:ascii="Times New Roman" w:eastAsia="Calibri" w:hAnsi="Times New Roman" w:cs="Times New Roman"/>
          <w:i/>
          <w:color w:val="202122"/>
          <w:sz w:val="24"/>
          <w:szCs w:val="24"/>
        </w:rPr>
        <w:t>Cannibal Holocaust</w:t>
      </w:r>
      <w:r w:rsidR="00643C88">
        <w:rPr>
          <w:rFonts w:ascii="Times New Roman" w:eastAsia="Calibri" w:hAnsi="Times New Roman" w:cs="Times New Roman"/>
          <w:i/>
          <w:color w:val="202122"/>
          <w:sz w:val="24"/>
          <w:szCs w:val="24"/>
        </w:rPr>
        <w:t xml:space="preserve"> </w:t>
      </w:r>
      <w:r w:rsidRPr="00B30498">
        <w:rPr>
          <w:rFonts w:ascii="Times New Roman" w:eastAsia="Calibri" w:hAnsi="Times New Roman" w:cs="Times New Roman"/>
          <w:color w:val="202122"/>
          <w:sz w:val="24"/>
          <w:szCs w:val="24"/>
        </w:rPr>
        <w:t>has an element of the transnational mode of production, with the ethnographers being American and played by U.S actors.</w:t>
      </w:r>
      <w:r w:rsidR="00473C46">
        <w:rPr>
          <w:rFonts w:ascii="Times New Roman" w:eastAsia="Calibri" w:hAnsi="Times New Roman" w:cs="Times New Roman"/>
          <w:color w:val="202122"/>
          <w:sz w:val="24"/>
          <w:szCs w:val="24"/>
        </w:rPr>
        <w:t xml:space="preserve"> </w:t>
      </w:r>
      <w:r w:rsidRPr="00B30498">
        <w:rPr>
          <w:rFonts w:ascii="Times New Roman" w:eastAsia="Calibri" w:hAnsi="Times New Roman" w:cs="Times New Roman"/>
          <w:color w:val="202122"/>
          <w:sz w:val="24"/>
          <w:szCs w:val="24"/>
        </w:rPr>
        <w:t xml:space="preserve">The found footage mode has proven to be resilient and reliable in horror fiction and in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has enhanced the feeling of verisimilitude and a violent interaction between nascent ephemeral methods of recording and ancient and potent scriptures, curses and engrained legends. This can be seen in films such as </w:t>
      </w:r>
      <w:r w:rsidRPr="00B30498">
        <w:rPr>
          <w:rFonts w:ascii="Times New Roman" w:eastAsia="Calibri" w:hAnsi="Times New Roman" w:cs="Times New Roman"/>
          <w:i/>
          <w:color w:val="202122"/>
          <w:sz w:val="24"/>
          <w:szCs w:val="24"/>
        </w:rPr>
        <w:t>The Blair Witch Project</w:t>
      </w:r>
      <w:r w:rsidRPr="00B30498">
        <w:rPr>
          <w:rFonts w:ascii="Times New Roman" w:eastAsia="Calibri" w:hAnsi="Times New Roman" w:cs="Times New Roman"/>
          <w:color w:val="202122"/>
          <w:sz w:val="24"/>
          <w:szCs w:val="24"/>
        </w:rPr>
        <w:t xml:space="preserve"> (Daniel Myrick and Eduardo Sánchez, 2010) which explicitly draws upon place and topography as so many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films do. Other recent </w:t>
      </w:r>
      <w:r w:rsidR="00B4593B">
        <w:rPr>
          <w:rFonts w:ascii="Times New Roman" w:eastAsia="Calibri" w:hAnsi="Times New Roman" w:cs="Times New Roman"/>
          <w:color w:val="202122"/>
          <w:sz w:val="24"/>
          <w:szCs w:val="24"/>
        </w:rPr>
        <w:t>Folk Horror</w:t>
      </w:r>
      <w:r w:rsidRPr="00B30498">
        <w:rPr>
          <w:rFonts w:ascii="Times New Roman" w:eastAsia="Calibri" w:hAnsi="Times New Roman" w:cs="Times New Roman"/>
          <w:color w:val="202122"/>
          <w:sz w:val="24"/>
          <w:szCs w:val="24"/>
        </w:rPr>
        <w:t xml:space="preserve"> inflected films to employ this mode are </w:t>
      </w:r>
      <w:r w:rsidRPr="00B30498">
        <w:rPr>
          <w:rFonts w:ascii="Times New Roman" w:eastAsia="Calibri" w:hAnsi="Times New Roman" w:cs="Times New Roman"/>
          <w:i/>
          <w:color w:val="202122"/>
          <w:sz w:val="24"/>
          <w:szCs w:val="24"/>
        </w:rPr>
        <w:t>The Borderlands</w:t>
      </w:r>
      <w:r w:rsidRPr="00B30498">
        <w:rPr>
          <w:rFonts w:ascii="Times New Roman" w:eastAsia="Calibri" w:hAnsi="Times New Roman" w:cs="Times New Roman"/>
          <w:color w:val="202122"/>
          <w:sz w:val="24"/>
          <w:szCs w:val="24"/>
        </w:rPr>
        <w:t xml:space="preserve"> (Elliot Goldner, 2013), a film set in a remote church in </w:t>
      </w:r>
      <w:r w:rsidR="00120F6F">
        <w:rPr>
          <w:rFonts w:ascii="Times New Roman" w:eastAsia="Calibri" w:hAnsi="Times New Roman" w:cs="Times New Roman"/>
          <w:color w:val="202122"/>
          <w:sz w:val="24"/>
          <w:szCs w:val="24"/>
        </w:rPr>
        <w:t>Devon, England</w:t>
      </w:r>
      <w:r w:rsidRPr="00B30498">
        <w:rPr>
          <w:rFonts w:ascii="Times New Roman" w:eastAsia="Calibri" w:hAnsi="Times New Roman" w:cs="Times New Roman"/>
          <w:color w:val="202122"/>
          <w:sz w:val="24"/>
          <w:szCs w:val="24"/>
        </w:rPr>
        <w:t xml:space="preserve"> and </w:t>
      </w:r>
      <w:r w:rsidRPr="00B30498">
        <w:rPr>
          <w:rFonts w:ascii="Times New Roman" w:eastAsia="Calibri" w:hAnsi="Times New Roman" w:cs="Times New Roman"/>
          <w:i/>
          <w:color w:val="202122"/>
          <w:sz w:val="24"/>
          <w:szCs w:val="24"/>
        </w:rPr>
        <w:t>Gonjiam:</w:t>
      </w:r>
      <w:r w:rsidRPr="00B30498">
        <w:rPr>
          <w:rFonts w:ascii="Times New Roman" w:eastAsia="Calibri" w:hAnsi="Times New Roman" w:cs="Times New Roman"/>
          <w:color w:val="202122"/>
          <w:sz w:val="24"/>
          <w:szCs w:val="24"/>
        </w:rPr>
        <w:t xml:space="preserve"> </w:t>
      </w:r>
      <w:r w:rsidRPr="00B30498">
        <w:rPr>
          <w:rFonts w:ascii="Times New Roman" w:eastAsia="Calibri" w:hAnsi="Times New Roman" w:cs="Times New Roman"/>
          <w:i/>
          <w:color w:val="202122"/>
          <w:sz w:val="24"/>
          <w:szCs w:val="24"/>
        </w:rPr>
        <w:t>Haunted Asylum</w:t>
      </w:r>
      <w:r w:rsidRPr="00B30498">
        <w:rPr>
          <w:rFonts w:ascii="Times New Roman" w:eastAsia="Calibri" w:hAnsi="Times New Roman" w:cs="Times New Roman"/>
          <w:color w:val="202122"/>
          <w:sz w:val="24"/>
          <w:szCs w:val="24"/>
        </w:rPr>
        <w:t xml:space="preserve"> (Jung Bum-shik, 2018)) which sees a group of aspiring Youtubers seeking to monetise fear for an increasingly desensitised internet audience. This is another feature which has been defined as a part of transnational cinema and the search for identity in a digitised world.</w:t>
      </w:r>
    </w:p>
    <w:p w14:paraId="0000005F"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60" w14:textId="081F243F" w:rsidR="00B63243" w:rsidRPr="00B30498" w:rsidRDefault="00B4593B" w:rsidP="00D1182E">
      <w:pPr>
        <w:spacing w:line="480" w:lineRule="auto"/>
        <w:rPr>
          <w:rFonts w:ascii="Times New Roman" w:eastAsia="Calibri" w:hAnsi="Times New Roman" w:cs="Times New Roman"/>
          <w:color w:val="202122"/>
          <w:sz w:val="24"/>
          <w:szCs w:val="24"/>
        </w:rPr>
      </w:pPr>
      <w:r>
        <w:rPr>
          <w:rFonts w:ascii="Times New Roman" w:eastAsia="Calibri" w:hAnsi="Times New Roman" w:cs="Times New Roman"/>
          <w:color w:val="202122"/>
          <w:sz w:val="24"/>
          <w:szCs w:val="24"/>
        </w:rPr>
        <w:t>Folk Horror</w:t>
      </w:r>
      <w:r w:rsidR="009D4B6E" w:rsidRPr="00B30498">
        <w:rPr>
          <w:rFonts w:ascii="Times New Roman" w:eastAsia="Calibri" w:hAnsi="Times New Roman" w:cs="Times New Roman"/>
          <w:color w:val="202122"/>
          <w:sz w:val="24"/>
          <w:szCs w:val="24"/>
        </w:rPr>
        <w:t xml:space="preserve">, as ever, is evolving (somewhat ironically) to embrace nascent technologies, modes of production and perhaps most importantly, forms of exhibition which are transnationally dependent. The huge success of some of South Korean horror narratives on platforms such as </w:t>
      </w:r>
      <w:r w:rsidR="002E5D97" w:rsidRPr="00B30498">
        <w:rPr>
          <w:rFonts w:ascii="Times New Roman" w:eastAsia="Calibri" w:hAnsi="Times New Roman" w:cs="Times New Roman"/>
          <w:color w:val="202122"/>
          <w:sz w:val="24"/>
          <w:szCs w:val="24"/>
        </w:rPr>
        <w:t>Netflix</w:t>
      </w:r>
      <w:r w:rsidR="009D4B6E" w:rsidRPr="00B30498">
        <w:rPr>
          <w:rFonts w:ascii="Times New Roman" w:eastAsia="Calibri" w:hAnsi="Times New Roman" w:cs="Times New Roman"/>
          <w:color w:val="202122"/>
          <w:sz w:val="24"/>
          <w:szCs w:val="24"/>
        </w:rPr>
        <w:t xml:space="preserve"> which coexist alongside </w:t>
      </w:r>
      <w:r>
        <w:rPr>
          <w:rFonts w:ascii="Times New Roman" w:eastAsia="Calibri" w:hAnsi="Times New Roman" w:cs="Times New Roman"/>
          <w:color w:val="202122"/>
          <w:sz w:val="24"/>
          <w:szCs w:val="24"/>
        </w:rPr>
        <w:t>Folk Horror</w:t>
      </w:r>
      <w:r w:rsidR="009D4B6E" w:rsidRPr="00B30498">
        <w:rPr>
          <w:rFonts w:ascii="Times New Roman" w:eastAsia="Calibri" w:hAnsi="Times New Roman" w:cs="Times New Roman"/>
          <w:color w:val="202122"/>
          <w:sz w:val="24"/>
          <w:szCs w:val="24"/>
        </w:rPr>
        <w:t xml:space="preserve"> narratives where wanderers to foreign lands return to American homelands with exotic visitors in tow as seen in Netflix’s </w:t>
      </w:r>
      <w:r w:rsidR="009D4B6E" w:rsidRPr="00B30498">
        <w:rPr>
          <w:rFonts w:ascii="Times New Roman" w:eastAsia="Calibri" w:hAnsi="Times New Roman" w:cs="Times New Roman"/>
          <w:i/>
          <w:color w:val="202122"/>
          <w:sz w:val="24"/>
          <w:szCs w:val="24"/>
        </w:rPr>
        <w:t xml:space="preserve">Midnight Mass </w:t>
      </w:r>
      <w:r w:rsidR="009D4B6E" w:rsidRPr="00B30498">
        <w:rPr>
          <w:rFonts w:ascii="Times New Roman" w:eastAsia="Calibri" w:hAnsi="Times New Roman" w:cs="Times New Roman"/>
          <w:color w:val="202122"/>
          <w:sz w:val="24"/>
          <w:szCs w:val="24"/>
        </w:rPr>
        <w:t xml:space="preserve">(Mike Flanagan, 2021) (packed to the bring with Americana) are revealing, if not surprising. They reveal an audience more than willing to embrace the coexistence of styles, hybridity, nation specific and border crossing narratives literally and figuratively. </w:t>
      </w:r>
      <w:r>
        <w:rPr>
          <w:rFonts w:ascii="Times New Roman" w:eastAsia="Calibri" w:hAnsi="Times New Roman" w:cs="Times New Roman"/>
          <w:color w:val="202122"/>
          <w:sz w:val="24"/>
          <w:szCs w:val="24"/>
        </w:rPr>
        <w:t>Folk Horror</w:t>
      </w:r>
      <w:r w:rsidR="009D4B6E" w:rsidRPr="00B30498">
        <w:rPr>
          <w:rFonts w:ascii="Times New Roman" w:eastAsia="Calibri" w:hAnsi="Times New Roman" w:cs="Times New Roman"/>
          <w:color w:val="202122"/>
          <w:sz w:val="24"/>
          <w:szCs w:val="24"/>
        </w:rPr>
        <w:t xml:space="preserve">’s roots run </w:t>
      </w:r>
      <w:r w:rsidR="002E5D97" w:rsidRPr="00B30498">
        <w:rPr>
          <w:rFonts w:ascii="Times New Roman" w:eastAsia="Calibri" w:hAnsi="Times New Roman" w:cs="Times New Roman"/>
          <w:color w:val="202122"/>
          <w:sz w:val="24"/>
          <w:szCs w:val="24"/>
        </w:rPr>
        <w:t>deep and</w:t>
      </w:r>
      <w:r w:rsidR="009D4B6E" w:rsidRPr="00B30498">
        <w:rPr>
          <w:rFonts w:ascii="Times New Roman" w:eastAsia="Calibri" w:hAnsi="Times New Roman" w:cs="Times New Roman"/>
          <w:color w:val="202122"/>
          <w:sz w:val="24"/>
          <w:szCs w:val="24"/>
        </w:rPr>
        <w:t xml:space="preserve"> may be affected by the topsoil that is rearranged and fought over by those who live and die above it, but it is of deep earth, and as a mode of storytelling it is pan-national (and arguably pre-national) and slices through the illusion of a fixed national identity.</w:t>
      </w:r>
    </w:p>
    <w:p w14:paraId="00000061" w14:textId="77777777" w:rsidR="00B63243" w:rsidRPr="00B30498" w:rsidRDefault="00B63243" w:rsidP="00D1182E">
      <w:pPr>
        <w:spacing w:line="480" w:lineRule="auto"/>
        <w:rPr>
          <w:rFonts w:ascii="Times New Roman" w:eastAsia="Calibri" w:hAnsi="Times New Roman" w:cs="Times New Roman"/>
          <w:b/>
          <w:color w:val="202122"/>
          <w:sz w:val="24"/>
          <w:szCs w:val="24"/>
        </w:rPr>
      </w:pPr>
    </w:p>
    <w:p w14:paraId="3915A427" w14:textId="77777777" w:rsidR="00D1182E" w:rsidRDefault="00B30498" w:rsidP="00D1182E">
      <w:pPr>
        <w:pStyle w:val="Heading2"/>
        <w:spacing w:line="480" w:lineRule="auto"/>
        <w:rPr>
          <w:sz w:val="24"/>
          <w:szCs w:val="24"/>
        </w:rPr>
      </w:pPr>
      <w:r w:rsidRPr="00D1182E">
        <w:rPr>
          <w:sz w:val="24"/>
          <w:szCs w:val="24"/>
        </w:rPr>
        <w:t>Works Cited</w:t>
      </w:r>
      <w:bookmarkStart w:id="0" w:name="_st95akqzl4v5" w:colFirst="0" w:colLast="0"/>
      <w:bookmarkEnd w:id="0"/>
    </w:p>
    <w:p w14:paraId="615DF82F" w14:textId="168CF813" w:rsidR="001B32FD" w:rsidRPr="00D1182E" w:rsidRDefault="001B32FD" w:rsidP="00D1182E">
      <w:pPr>
        <w:pStyle w:val="Heading2"/>
        <w:spacing w:line="480" w:lineRule="auto"/>
        <w:rPr>
          <w:sz w:val="24"/>
          <w:szCs w:val="24"/>
        </w:rPr>
      </w:pPr>
      <w:r>
        <w:rPr>
          <w:rFonts w:ascii="Times New Roman" w:eastAsia="Calibri" w:hAnsi="Times New Roman" w:cs="Times New Roman"/>
          <w:color w:val="202122"/>
          <w:sz w:val="24"/>
          <w:szCs w:val="24"/>
        </w:rPr>
        <w:t>A</w:t>
      </w:r>
      <w:r w:rsidRPr="00B30498">
        <w:rPr>
          <w:rFonts w:ascii="Times New Roman" w:eastAsia="Calibri" w:hAnsi="Times New Roman" w:cs="Times New Roman"/>
          <w:color w:val="202122"/>
          <w:sz w:val="24"/>
          <w:szCs w:val="24"/>
        </w:rPr>
        <w:t xml:space="preserve">ltman, Rick. </w:t>
      </w:r>
      <w:r w:rsidRPr="00B30498">
        <w:rPr>
          <w:rFonts w:ascii="Times New Roman" w:eastAsia="Calibri" w:hAnsi="Times New Roman" w:cs="Times New Roman"/>
          <w:i/>
          <w:color w:val="202122"/>
          <w:sz w:val="24"/>
          <w:szCs w:val="24"/>
        </w:rPr>
        <w:t>Film/Genre</w:t>
      </w:r>
      <w:r w:rsidRPr="00B30498">
        <w:rPr>
          <w:rFonts w:ascii="Times New Roman" w:eastAsia="Calibri" w:hAnsi="Times New Roman" w:cs="Times New Roman"/>
          <w:color w:val="202122"/>
          <w:sz w:val="24"/>
          <w:szCs w:val="24"/>
        </w:rPr>
        <w:t>. London: Bloomsbury Academic, 1999.</w:t>
      </w:r>
    </w:p>
    <w:p w14:paraId="6D071A48"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Anderson.Joel. director. 2008. </w:t>
      </w:r>
      <w:r w:rsidRPr="00B30498">
        <w:rPr>
          <w:rFonts w:ascii="Times New Roman" w:eastAsia="Calibri" w:hAnsi="Times New Roman" w:cs="Times New Roman"/>
          <w:i/>
          <w:color w:val="202122"/>
          <w:sz w:val="24"/>
          <w:szCs w:val="24"/>
        </w:rPr>
        <w:t>Lake Mungo.</w:t>
      </w:r>
      <w:r w:rsidRPr="00B30498">
        <w:rPr>
          <w:rFonts w:ascii="Times New Roman" w:eastAsia="Calibri" w:hAnsi="Times New Roman" w:cs="Times New Roman"/>
          <w:color w:val="202122"/>
          <w:sz w:val="24"/>
          <w:szCs w:val="24"/>
        </w:rPr>
        <w:t xml:space="preserve"> Arclight Films. 1hr., 28 min. </w:t>
      </w:r>
    </w:p>
    <w:p w14:paraId="44883BFC"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Anil Barve, Rahi, director. 2018. </w:t>
      </w:r>
      <w:r w:rsidRPr="00B30498">
        <w:rPr>
          <w:rFonts w:ascii="Times New Roman" w:eastAsia="Calibri" w:hAnsi="Times New Roman" w:cs="Times New Roman"/>
          <w:i/>
          <w:color w:val="202122"/>
          <w:sz w:val="24"/>
          <w:szCs w:val="24"/>
        </w:rPr>
        <w:t>Tumbbad</w:t>
      </w:r>
      <w:r w:rsidRPr="00B30498">
        <w:rPr>
          <w:rFonts w:ascii="Times New Roman" w:eastAsia="Calibri" w:hAnsi="Times New Roman" w:cs="Times New Roman"/>
          <w:color w:val="202122"/>
          <w:sz w:val="24"/>
          <w:szCs w:val="24"/>
        </w:rPr>
        <w:t xml:space="preserve">. Eros International. 1.hr., 44 min. </w:t>
      </w:r>
    </w:p>
    <w:p w14:paraId="397207E4"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Annila, Antti-Jussi, director. 2008. </w:t>
      </w:r>
      <w:r w:rsidRPr="00B30498">
        <w:rPr>
          <w:rFonts w:ascii="Times New Roman" w:eastAsia="Calibri" w:hAnsi="Times New Roman" w:cs="Times New Roman"/>
          <w:i/>
          <w:color w:val="202122"/>
          <w:sz w:val="24"/>
          <w:szCs w:val="24"/>
        </w:rPr>
        <w:t>Sauna</w:t>
      </w:r>
      <w:r w:rsidRPr="00B30498">
        <w:rPr>
          <w:rFonts w:ascii="Times New Roman" w:eastAsia="Calibri" w:hAnsi="Times New Roman" w:cs="Times New Roman"/>
          <w:color w:val="202122"/>
          <w:sz w:val="24"/>
          <w:szCs w:val="24"/>
        </w:rPr>
        <w:t xml:space="preserve">. Sandrew Metronome. 1hr., 23 min. </w:t>
      </w:r>
    </w:p>
    <w:p w14:paraId="66A58B65"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Aster, Ari, director. 2018. </w:t>
      </w:r>
      <w:r w:rsidRPr="00B30498">
        <w:rPr>
          <w:rFonts w:ascii="Times New Roman" w:eastAsia="Calibri" w:hAnsi="Times New Roman" w:cs="Times New Roman"/>
          <w:i/>
          <w:color w:val="202122"/>
          <w:sz w:val="24"/>
          <w:szCs w:val="24"/>
        </w:rPr>
        <w:t>Hereditary</w:t>
      </w:r>
      <w:r w:rsidRPr="00B30498">
        <w:rPr>
          <w:rFonts w:ascii="Times New Roman" w:eastAsia="Calibri" w:hAnsi="Times New Roman" w:cs="Times New Roman"/>
          <w:color w:val="202122"/>
          <w:sz w:val="24"/>
          <w:szCs w:val="24"/>
        </w:rPr>
        <w:t xml:space="preserve">. A24. 2hr., 7 min. </w:t>
      </w:r>
    </w:p>
    <w:p w14:paraId="77E18C29"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Aster, Ari, director. 2019. </w:t>
      </w:r>
      <w:r w:rsidRPr="00B30498">
        <w:rPr>
          <w:rFonts w:ascii="Times New Roman" w:eastAsia="Calibri" w:hAnsi="Times New Roman" w:cs="Times New Roman"/>
          <w:i/>
          <w:color w:val="202122"/>
          <w:sz w:val="24"/>
          <w:szCs w:val="24"/>
        </w:rPr>
        <w:t>Midsommar</w:t>
      </w:r>
      <w:r w:rsidRPr="00B30498">
        <w:rPr>
          <w:rFonts w:ascii="Times New Roman" w:eastAsia="Calibri" w:hAnsi="Times New Roman" w:cs="Times New Roman"/>
          <w:color w:val="202122"/>
          <w:sz w:val="24"/>
          <w:szCs w:val="24"/>
        </w:rPr>
        <w:t>. A24. 2hr., 28 min.</w:t>
      </w:r>
    </w:p>
    <w:p w14:paraId="22CB055F" w14:textId="60B9FC5C" w:rsidR="001B32FD" w:rsidRPr="00B30498" w:rsidRDefault="001B32FD" w:rsidP="00D1182E">
      <w:pPr>
        <w:pBdr>
          <w:top w:val="none" w:sz="0" w:space="3" w:color="auto"/>
          <w:left w:val="none" w:sz="0" w:space="17" w:color="auto"/>
          <w:right w:val="none" w:sz="0" w:space="3" w:color="auto"/>
        </w:pBdr>
        <w:shd w:val="clear" w:color="auto" w:fill="FFFFFF"/>
        <w:spacing w:before="140" w:after="260"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Berry, Chris. “What Is Transnational Cinema? Thinking from the Chinese Situation.” </w:t>
      </w:r>
      <w:r w:rsidRPr="00B30498">
        <w:rPr>
          <w:rFonts w:ascii="Times New Roman" w:eastAsia="Calibri" w:hAnsi="Times New Roman" w:cs="Times New Roman"/>
          <w:i/>
          <w:color w:val="202122"/>
          <w:sz w:val="24"/>
          <w:szCs w:val="24"/>
        </w:rPr>
        <w:t>T</w:t>
      </w:r>
      <w:r w:rsidR="00D1182E">
        <w:rPr>
          <w:rFonts w:ascii="Times New Roman" w:eastAsia="Calibri" w:hAnsi="Times New Roman" w:cs="Times New Roman"/>
          <w:i/>
          <w:color w:val="202122"/>
          <w:sz w:val="24"/>
          <w:szCs w:val="24"/>
        </w:rPr>
        <w:t>r</w:t>
      </w:r>
      <w:r w:rsidRPr="00B30498">
        <w:rPr>
          <w:rFonts w:ascii="Times New Roman" w:eastAsia="Calibri" w:hAnsi="Times New Roman" w:cs="Times New Roman"/>
          <w:i/>
          <w:color w:val="202122"/>
          <w:sz w:val="24"/>
          <w:szCs w:val="24"/>
        </w:rPr>
        <w:t>ansnational Cinemas</w:t>
      </w:r>
      <w:r w:rsidRPr="00B30498">
        <w:rPr>
          <w:rFonts w:ascii="Times New Roman" w:eastAsia="Calibri" w:hAnsi="Times New Roman" w:cs="Times New Roman"/>
          <w:color w:val="202122"/>
          <w:sz w:val="24"/>
          <w:szCs w:val="24"/>
        </w:rPr>
        <w:t xml:space="preserve"> 1, no. 2 (2010): 111–127. London. Taylor and Francis. </w:t>
      </w:r>
    </w:p>
    <w:p w14:paraId="6199C661"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Browning, Todd, director. 1931. </w:t>
      </w:r>
      <w:r w:rsidRPr="00B30498">
        <w:rPr>
          <w:rFonts w:ascii="Times New Roman" w:eastAsia="Calibri" w:hAnsi="Times New Roman" w:cs="Times New Roman"/>
          <w:i/>
          <w:color w:val="202122"/>
          <w:sz w:val="24"/>
          <w:szCs w:val="24"/>
        </w:rPr>
        <w:t>Dracula</w:t>
      </w:r>
      <w:r w:rsidRPr="00B30498">
        <w:rPr>
          <w:rFonts w:ascii="Times New Roman" w:eastAsia="Calibri" w:hAnsi="Times New Roman" w:cs="Times New Roman"/>
          <w:color w:val="202122"/>
          <w:sz w:val="24"/>
          <w:szCs w:val="24"/>
        </w:rPr>
        <w:t xml:space="preserve"> Universal Pictures. 1hr., 15 min.</w:t>
      </w:r>
    </w:p>
    <w:p w14:paraId="635C7245"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hAnsi="Times New Roman" w:cs="Times New Roman"/>
          <w:color w:val="202122"/>
          <w:sz w:val="24"/>
          <w:szCs w:val="24"/>
        </w:rPr>
        <w:t>Bum-shik, Jung, director. 2018</w:t>
      </w:r>
      <w:r w:rsidRPr="00B30498">
        <w:rPr>
          <w:rFonts w:ascii="Times New Roman" w:hAnsi="Times New Roman" w:cs="Times New Roman"/>
          <w:color w:val="202122"/>
          <w:sz w:val="24"/>
          <w:szCs w:val="24"/>
          <w:shd w:val="clear" w:color="auto" w:fill="F8F9FA"/>
        </w:rPr>
        <w:t xml:space="preserve">. </w:t>
      </w:r>
      <w:r w:rsidRPr="00B30498">
        <w:rPr>
          <w:rFonts w:ascii="Times New Roman" w:hAnsi="Times New Roman" w:cs="Times New Roman"/>
          <w:i/>
          <w:color w:val="202122"/>
          <w:sz w:val="24"/>
          <w:szCs w:val="24"/>
        </w:rPr>
        <w:t>Gonjiam: Haunted Asylum</w:t>
      </w:r>
      <w:r w:rsidRPr="00B30498">
        <w:rPr>
          <w:rFonts w:ascii="Times New Roman" w:hAnsi="Times New Roman" w:cs="Times New Roman"/>
          <w:color w:val="202122"/>
          <w:sz w:val="24"/>
          <w:szCs w:val="24"/>
        </w:rPr>
        <w:t>. Showbox. 1hr., 31 min.</w:t>
      </w:r>
      <w:r w:rsidRPr="00B30498">
        <w:rPr>
          <w:rFonts w:ascii="Times New Roman" w:hAnsi="Times New Roman" w:cs="Times New Roman"/>
          <w:color w:val="202122"/>
          <w:sz w:val="24"/>
          <w:szCs w:val="24"/>
          <w:shd w:val="clear" w:color="auto" w:fill="F8F9FA"/>
        </w:rPr>
        <w:t xml:space="preserve"> </w:t>
      </w:r>
    </w:p>
    <w:p w14:paraId="6C98A4A5"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Christensen, Benjamin, director. 1922. </w:t>
      </w:r>
      <w:r w:rsidRPr="00B30498">
        <w:rPr>
          <w:rFonts w:ascii="Times New Roman" w:eastAsia="Calibri" w:hAnsi="Times New Roman" w:cs="Times New Roman"/>
          <w:i/>
          <w:color w:val="202122"/>
          <w:sz w:val="24"/>
          <w:szCs w:val="24"/>
        </w:rPr>
        <w:t xml:space="preserve">Häxan. </w:t>
      </w:r>
      <w:r w:rsidRPr="00B30498">
        <w:rPr>
          <w:rFonts w:ascii="Times New Roman" w:eastAsia="Calibri" w:hAnsi="Times New Roman" w:cs="Times New Roman"/>
          <w:color w:val="202122"/>
          <w:sz w:val="24"/>
          <w:szCs w:val="24"/>
        </w:rPr>
        <w:t xml:space="preserve">Skandias Filmbyrå. 1hr., 45 min. </w:t>
      </w:r>
    </w:p>
    <w:p w14:paraId="36F13724" w14:textId="77777777" w:rsidR="001B32FD" w:rsidRPr="00B30498" w:rsidRDefault="001B32FD" w:rsidP="00D1182E">
      <w:pPr>
        <w:pStyle w:val="Heading1"/>
        <w:keepNext w:val="0"/>
        <w:keepLines w:val="0"/>
        <w:pBdr>
          <w:top w:val="none" w:sz="0" w:space="3" w:color="auto"/>
          <w:left w:val="none" w:sz="0" w:space="17" w:color="auto"/>
          <w:right w:val="none" w:sz="0" w:space="3" w:color="auto"/>
        </w:pBdr>
        <w:shd w:val="clear" w:color="auto" w:fill="FFFFFF"/>
        <w:spacing w:before="0"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Conrich, Ian. </w:t>
      </w:r>
      <w:r w:rsidRPr="00B30498">
        <w:rPr>
          <w:rFonts w:ascii="Times New Roman" w:eastAsia="Calibri" w:hAnsi="Times New Roman" w:cs="Times New Roman"/>
          <w:i/>
          <w:color w:val="202122"/>
          <w:sz w:val="24"/>
          <w:szCs w:val="24"/>
        </w:rPr>
        <w:t>“Before Sound: Universal, Silent Cinema, and the Last of the Horror-Spectaculars</w:t>
      </w:r>
      <w:r w:rsidRPr="00B30498">
        <w:rPr>
          <w:rFonts w:ascii="Times New Roman" w:eastAsia="Calibri" w:hAnsi="Times New Roman" w:cs="Times New Roman"/>
          <w:color w:val="202122"/>
          <w:sz w:val="24"/>
          <w:szCs w:val="24"/>
        </w:rPr>
        <w:t xml:space="preserve">.” In </w:t>
      </w:r>
      <w:r w:rsidRPr="00B30498">
        <w:rPr>
          <w:rFonts w:ascii="Times New Roman" w:eastAsia="Calibri" w:hAnsi="Times New Roman" w:cs="Times New Roman"/>
          <w:i/>
          <w:color w:val="202122"/>
          <w:sz w:val="24"/>
          <w:szCs w:val="24"/>
        </w:rPr>
        <w:t>The Horror Film</w:t>
      </w:r>
      <w:r w:rsidRPr="00B30498">
        <w:rPr>
          <w:rFonts w:ascii="Times New Roman" w:eastAsia="Calibri" w:hAnsi="Times New Roman" w:cs="Times New Roman"/>
          <w:color w:val="202122"/>
          <w:sz w:val="24"/>
          <w:szCs w:val="24"/>
        </w:rPr>
        <w:t>. Edited by Stephen Prince, 40-57.  New Jersey: Rutgers University Press, 2004.</w:t>
      </w:r>
    </w:p>
    <w:p w14:paraId="5EDD3AD1"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Cooper Merian. C and Schoedsack, Ernest.B. directors. 1933</w:t>
      </w:r>
      <w:r w:rsidRPr="00B30498">
        <w:rPr>
          <w:rFonts w:ascii="Times New Roman" w:eastAsia="Calibri" w:hAnsi="Times New Roman" w:cs="Times New Roman"/>
          <w:i/>
          <w:color w:val="202122"/>
          <w:sz w:val="24"/>
          <w:szCs w:val="24"/>
        </w:rPr>
        <w:t>. King Kong.</w:t>
      </w:r>
      <w:r w:rsidRPr="00B30498">
        <w:rPr>
          <w:rFonts w:ascii="Times New Roman" w:eastAsia="Calibri" w:hAnsi="Times New Roman" w:cs="Times New Roman"/>
          <w:color w:val="202122"/>
          <w:sz w:val="24"/>
          <w:szCs w:val="24"/>
        </w:rPr>
        <w:t xml:space="preserve"> RKO Radio Pictures. 1 hr., 40 min. </w:t>
      </w:r>
    </w:p>
    <w:p w14:paraId="68263C7D"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Cuarón, Alfonso, director. 2004. </w:t>
      </w:r>
      <w:r w:rsidRPr="00B30498">
        <w:rPr>
          <w:rFonts w:ascii="Times New Roman" w:eastAsia="Calibri" w:hAnsi="Times New Roman" w:cs="Times New Roman"/>
          <w:i/>
          <w:color w:val="202122"/>
          <w:sz w:val="24"/>
          <w:szCs w:val="24"/>
        </w:rPr>
        <w:t>Harry Potter and the Prisoner of Azkaban</w:t>
      </w:r>
      <w:r w:rsidRPr="00B30498">
        <w:rPr>
          <w:rFonts w:ascii="Times New Roman" w:eastAsia="Calibri" w:hAnsi="Times New Roman" w:cs="Times New Roman"/>
          <w:color w:val="202122"/>
          <w:sz w:val="24"/>
          <w:szCs w:val="24"/>
        </w:rPr>
        <w:t xml:space="preserve">. Warner Brothers Pictures. 2hrs., 22 min. </w:t>
      </w:r>
    </w:p>
    <w:p w14:paraId="1DEB7C13"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Dass, John and Jardine, Rachel, directors. 2010. A History of Horror. BBC Productions. 1hr. </w:t>
      </w:r>
    </w:p>
    <w:p w14:paraId="6E03B79F"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Del Toro, Guillermo, director. 1993. </w:t>
      </w:r>
      <w:r w:rsidRPr="00B30498">
        <w:rPr>
          <w:rFonts w:ascii="Times New Roman" w:eastAsia="Calibri" w:hAnsi="Times New Roman" w:cs="Times New Roman"/>
          <w:i/>
          <w:color w:val="202122"/>
          <w:sz w:val="24"/>
          <w:szCs w:val="24"/>
        </w:rPr>
        <w:t>Cronos</w:t>
      </w:r>
      <w:r w:rsidRPr="00B30498">
        <w:rPr>
          <w:rFonts w:ascii="Times New Roman" w:eastAsia="Calibri" w:hAnsi="Times New Roman" w:cs="Times New Roman"/>
          <w:color w:val="202122"/>
          <w:sz w:val="24"/>
          <w:szCs w:val="24"/>
        </w:rPr>
        <w:t xml:space="preserve">. October Films. 1hr., 32 min. </w:t>
      </w:r>
    </w:p>
    <w:p w14:paraId="1FA83CFC"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Del Toro, Guillermo, director. 2006. </w:t>
      </w:r>
      <w:r w:rsidRPr="00B30498">
        <w:rPr>
          <w:rFonts w:ascii="Times New Roman" w:eastAsia="Calibri" w:hAnsi="Times New Roman" w:cs="Times New Roman"/>
          <w:i/>
          <w:color w:val="202122"/>
          <w:sz w:val="24"/>
          <w:szCs w:val="24"/>
        </w:rPr>
        <w:t>Pan’s Labyrinth.</w:t>
      </w:r>
      <w:r w:rsidRPr="00B30498">
        <w:rPr>
          <w:rFonts w:ascii="Times New Roman" w:eastAsia="Calibri" w:hAnsi="Times New Roman" w:cs="Times New Roman"/>
          <w:color w:val="202122"/>
          <w:sz w:val="24"/>
          <w:szCs w:val="24"/>
        </w:rPr>
        <w:t xml:space="preserve"> Warner Brothers Pictures. 1hr., 59 min. </w:t>
      </w:r>
    </w:p>
    <w:p w14:paraId="14384A85"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shd w:val="clear" w:color="auto" w:fill="F8F9FA"/>
        </w:rPr>
        <w:t xml:space="preserve">Deodato, Ruggero, director. 1980. </w:t>
      </w:r>
      <w:r w:rsidRPr="00B30498">
        <w:rPr>
          <w:rFonts w:ascii="Times New Roman" w:eastAsia="Calibri" w:hAnsi="Times New Roman" w:cs="Times New Roman"/>
          <w:i/>
          <w:color w:val="202122"/>
          <w:sz w:val="24"/>
          <w:szCs w:val="24"/>
          <w:shd w:val="clear" w:color="auto" w:fill="F8F9FA"/>
        </w:rPr>
        <w:t>Ca</w:t>
      </w:r>
      <w:r>
        <w:rPr>
          <w:rFonts w:ascii="Times New Roman" w:eastAsia="Calibri" w:hAnsi="Times New Roman" w:cs="Times New Roman"/>
          <w:i/>
          <w:color w:val="202122"/>
          <w:sz w:val="24"/>
          <w:szCs w:val="24"/>
          <w:shd w:val="clear" w:color="auto" w:fill="F8F9FA"/>
        </w:rPr>
        <w:t>nn</w:t>
      </w:r>
      <w:r w:rsidRPr="00B30498">
        <w:rPr>
          <w:rFonts w:ascii="Times New Roman" w:eastAsia="Calibri" w:hAnsi="Times New Roman" w:cs="Times New Roman"/>
          <w:i/>
          <w:color w:val="202122"/>
          <w:sz w:val="24"/>
          <w:szCs w:val="24"/>
          <w:shd w:val="clear" w:color="auto" w:fill="F8F9FA"/>
        </w:rPr>
        <w:t>ibal Holocaust.</w:t>
      </w:r>
      <w:r w:rsidRPr="00B30498">
        <w:rPr>
          <w:rFonts w:ascii="Times New Roman" w:eastAsia="Calibri" w:hAnsi="Times New Roman" w:cs="Times New Roman"/>
          <w:color w:val="202122"/>
          <w:sz w:val="24"/>
          <w:szCs w:val="24"/>
          <w:shd w:val="clear" w:color="auto" w:fill="F8F9FA"/>
        </w:rPr>
        <w:t xml:space="preserve"> United Artists Europa. 1hr., 36 min.</w:t>
      </w:r>
    </w:p>
    <w:p w14:paraId="4E8F81EB" w14:textId="77777777" w:rsidR="001B32FD" w:rsidRPr="00B30498" w:rsidRDefault="001B32FD" w:rsidP="00D1182E">
      <w:pPr>
        <w:pBdr>
          <w:top w:val="none" w:sz="0" w:space="3" w:color="auto"/>
          <w:left w:val="none" w:sz="0" w:space="17" w:color="auto"/>
          <w:right w:val="none" w:sz="0" w:space="3" w:color="auto"/>
        </w:pBdr>
        <w:shd w:val="clear" w:color="auto" w:fill="FFFFFF"/>
        <w:spacing w:before="140" w:after="260"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Derrida, Jacques. “The Law of Genre.” </w:t>
      </w:r>
      <w:r w:rsidRPr="00B30498">
        <w:rPr>
          <w:rFonts w:ascii="Times New Roman" w:eastAsia="Calibri" w:hAnsi="Times New Roman" w:cs="Times New Roman"/>
          <w:i/>
          <w:color w:val="202122"/>
          <w:sz w:val="24"/>
          <w:szCs w:val="24"/>
        </w:rPr>
        <w:t>Critical Inquiry</w:t>
      </w:r>
      <w:r w:rsidRPr="00B30498">
        <w:rPr>
          <w:rFonts w:ascii="Times New Roman" w:eastAsia="Calibri" w:hAnsi="Times New Roman" w:cs="Times New Roman"/>
          <w:color w:val="202122"/>
          <w:sz w:val="24"/>
          <w:szCs w:val="24"/>
        </w:rPr>
        <w:t xml:space="preserve"> 7 no 1 (1980): Chicago: University of Chicago Press. </w:t>
      </w:r>
    </w:p>
    <w:p w14:paraId="7277F7A6" w14:textId="77777777" w:rsidR="001B32FD" w:rsidRPr="00B30498" w:rsidRDefault="001B32FD" w:rsidP="00D1182E">
      <w:pPr>
        <w:pBdr>
          <w:top w:val="none" w:sz="0" w:space="3" w:color="auto"/>
          <w:left w:val="none" w:sz="0" w:space="17" w:color="auto"/>
          <w:right w:val="none" w:sz="0" w:space="3" w:color="auto"/>
        </w:pBdr>
        <w:shd w:val="clear" w:color="auto" w:fill="FFFFFF"/>
        <w:spacing w:before="140" w:after="260"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Dundees, Akan ed. </w:t>
      </w:r>
      <w:r w:rsidRPr="00B30498">
        <w:rPr>
          <w:rFonts w:ascii="Times New Roman" w:eastAsia="Calibri" w:hAnsi="Times New Roman" w:cs="Times New Roman"/>
          <w:i/>
          <w:color w:val="202122"/>
          <w:sz w:val="24"/>
          <w:szCs w:val="24"/>
        </w:rPr>
        <w:t>In International Folkloristics: Classic Contributions by the Founders of Folklore</w:t>
      </w:r>
      <w:r w:rsidRPr="00B30498">
        <w:rPr>
          <w:rFonts w:ascii="Times New Roman" w:eastAsia="Calibri" w:hAnsi="Times New Roman" w:cs="Times New Roman"/>
          <w:color w:val="202122"/>
          <w:sz w:val="24"/>
          <w:szCs w:val="24"/>
        </w:rPr>
        <w:t>. New York: Rowman &amp; Littlefield, 1999.</w:t>
      </w:r>
    </w:p>
    <w:p w14:paraId="7F648EFE"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Eggers, Robert, director. 2019. </w:t>
      </w:r>
      <w:r w:rsidRPr="00B30498">
        <w:rPr>
          <w:rFonts w:ascii="Times New Roman" w:eastAsia="Calibri" w:hAnsi="Times New Roman" w:cs="Times New Roman"/>
          <w:i/>
          <w:color w:val="202122"/>
          <w:sz w:val="24"/>
          <w:szCs w:val="24"/>
        </w:rPr>
        <w:t>The Witch.</w:t>
      </w:r>
      <w:r w:rsidRPr="00B30498">
        <w:rPr>
          <w:rFonts w:ascii="Times New Roman" w:eastAsia="Calibri" w:hAnsi="Times New Roman" w:cs="Times New Roman"/>
          <w:color w:val="202122"/>
          <w:sz w:val="24"/>
          <w:szCs w:val="24"/>
        </w:rPr>
        <w:t xml:space="preserve"> A24. 1hr., 33 min. </w:t>
      </w:r>
    </w:p>
    <w:p w14:paraId="4FCE917F"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Engman, Karin and Persson, Klas, directors. 2018.</w:t>
      </w:r>
      <w:r w:rsidRPr="00B30498">
        <w:rPr>
          <w:rFonts w:ascii="Times New Roman" w:eastAsia="Calibri" w:hAnsi="Times New Roman" w:cs="Times New Roman"/>
          <w:i/>
          <w:color w:val="202122"/>
          <w:sz w:val="24"/>
          <w:szCs w:val="24"/>
        </w:rPr>
        <w:t xml:space="preserve"> Draug</w:t>
      </w:r>
      <w:r w:rsidRPr="00B30498">
        <w:rPr>
          <w:rFonts w:ascii="Times New Roman" w:eastAsia="Calibri" w:hAnsi="Times New Roman" w:cs="Times New Roman"/>
          <w:color w:val="202122"/>
          <w:sz w:val="24"/>
          <w:szCs w:val="24"/>
        </w:rPr>
        <w:t xml:space="preserve">. Ödmården Filmproduction HB. 1hr., 22min. </w:t>
      </w:r>
    </w:p>
    <w:p w14:paraId="42B08C47" w14:textId="77777777" w:rsidR="001B32FD" w:rsidRPr="00B30498" w:rsidRDefault="001B32FD" w:rsidP="00D1182E">
      <w:pPr>
        <w:spacing w:line="480" w:lineRule="auto"/>
        <w:rPr>
          <w:rFonts w:ascii="Times New Roman" w:eastAsia="Calibri" w:hAnsi="Times New Roman" w:cs="Times New Roman"/>
          <w:color w:val="202122"/>
          <w:sz w:val="24"/>
          <w:szCs w:val="24"/>
          <w:highlight w:val="yellow"/>
        </w:rPr>
      </w:pPr>
      <w:r w:rsidRPr="00B30498">
        <w:rPr>
          <w:rFonts w:ascii="Times New Roman" w:eastAsia="Calibri" w:hAnsi="Times New Roman" w:cs="Times New Roman"/>
          <w:color w:val="202122"/>
          <w:sz w:val="24"/>
          <w:szCs w:val="24"/>
        </w:rPr>
        <w:t xml:space="preserve">Garland, Alex, director. 2022. </w:t>
      </w:r>
      <w:r w:rsidRPr="00B30498">
        <w:rPr>
          <w:rFonts w:ascii="Times New Roman" w:eastAsia="Calibri" w:hAnsi="Times New Roman" w:cs="Times New Roman"/>
          <w:i/>
          <w:color w:val="202122"/>
          <w:sz w:val="24"/>
          <w:szCs w:val="24"/>
        </w:rPr>
        <w:t>Men</w:t>
      </w:r>
      <w:r w:rsidRPr="00B30498">
        <w:rPr>
          <w:rFonts w:ascii="Times New Roman" w:eastAsia="Calibri" w:hAnsi="Times New Roman" w:cs="Times New Roman"/>
          <w:color w:val="202122"/>
          <w:sz w:val="24"/>
          <w:szCs w:val="24"/>
        </w:rPr>
        <w:t xml:space="preserve">. A24. </w:t>
      </w:r>
      <w:r w:rsidRPr="00120F6F">
        <w:rPr>
          <w:rFonts w:ascii="Times New Roman" w:eastAsia="Calibri" w:hAnsi="Times New Roman" w:cs="Times New Roman"/>
          <w:color w:val="202122"/>
          <w:sz w:val="24"/>
          <w:szCs w:val="24"/>
        </w:rPr>
        <w:t xml:space="preserve">1hr., 40 min. </w:t>
      </w:r>
    </w:p>
    <w:p w14:paraId="0A026327"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Goldner, Elliot, director. 2013. </w:t>
      </w:r>
      <w:r w:rsidRPr="00B30498">
        <w:rPr>
          <w:rFonts w:ascii="Times New Roman" w:eastAsia="Calibri" w:hAnsi="Times New Roman" w:cs="Times New Roman"/>
          <w:i/>
          <w:color w:val="202122"/>
          <w:sz w:val="24"/>
          <w:szCs w:val="24"/>
        </w:rPr>
        <w:t>The Borderlands</w:t>
      </w:r>
      <w:r w:rsidRPr="00B30498">
        <w:rPr>
          <w:rFonts w:ascii="Times New Roman" w:eastAsia="Calibri" w:hAnsi="Times New Roman" w:cs="Times New Roman"/>
          <w:color w:val="202122"/>
          <w:sz w:val="24"/>
          <w:szCs w:val="24"/>
        </w:rPr>
        <w:t>. Metrodome Distribution. 1hr., 29 min.</w:t>
      </w:r>
    </w:p>
    <w:p w14:paraId="18A27D1A"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Haggard, Piers, director. 1971. </w:t>
      </w:r>
      <w:r w:rsidRPr="00B30498">
        <w:rPr>
          <w:rFonts w:ascii="Times New Roman" w:eastAsia="Calibri" w:hAnsi="Times New Roman" w:cs="Times New Roman"/>
          <w:i/>
          <w:color w:val="202122"/>
          <w:sz w:val="24"/>
          <w:szCs w:val="24"/>
        </w:rPr>
        <w:t>Blood on Satan’s Claw.</w:t>
      </w:r>
      <w:r w:rsidRPr="00B30498">
        <w:rPr>
          <w:rFonts w:ascii="Times New Roman" w:eastAsia="Calibri" w:hAnsi="Times New Roman" w:cs="Times New Roman"/>
          <w:color w:val="202122"/>
          <w:sz w:val="24"/>
          <w:szCs w:val="24"/>
        </w:rPr>
        <w:t xml:space="preserve"> Tigon Pictures. 1hr., 33 min.</w:t>
      </w:r>
    </w:p>
    <w:p w14:paraId="2CA60F2F"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Hardy, Robin, director. 1973. </w:t>
      </w:r>
      <w:r w:rsidRPr="00B30498">
        <w:rPr>
          <w:rFonts w:ascii="Times New Roman" w:eastAsia="Calibri" w:hAnsi="Times New Roman" w:cs="Times New Roman"/>
          <w:i/>
          <w:color w:val="202122"/>
          <w:sz w:val="24"/>
          <w:szCs w:val="24"/>
        </w:rPr>
        <w:t>The Wicker Man</w:t>
      </w:r>
      <w:r w:rsidRPr="00B30498">
        <w:rPr>
          <w:rFonts w:ascii="Times New Roman" w:eastAsia="Calibri" w:hAnsi="Times New Roman" w:cs="Times New Roman"/>
          <w:color w:val="202122"/>
          <w:sz w:val="24"/>
          <w:szCs w:val="24"/>
        </w:rPr>
        <w:t xml:space="preserve">. British Lion Films. 1hr., 28 min. </w:t>
      </w:r>
    </w:p>
    <w:p w14:paraId="79A15583"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Healey, Sharon and Yang, Sharon Rose eds.</w:t>
      </w:r>
      <w:r w:rsidRPr="00B30498">
        <w:rPr>
          <w:rFonts w:ascii="Times New Roman" w:eastAsia="Calibri" w:hAnsi="Times New Roman" w:cs="Times New Roman"/>
          <w:i/>
          <w:color w:val="202122"/>
          <w:sz w:val="24"/>
          <w:szCs w:val="24"/>
        </w:rPr>
        <w:t xml:space="preserve"> Gothic Landscapes: Changing Eras, Changing Cultures, Changing Anxieties.</w:t>
      </w:r>
      <w:r w:rsidRPr="00B30498">
        <w:rPr>
          <w:rFonts w:ascii="Times New Roman" w:eastAsia="Calibri" w:hAnsi="Times New Roman" w:cs="Times New Roman"/>
          <w:color w:val="202122"/>
          <w:sz w:val="24"/>
          <w:szCs w:val="24"/>
        </w:rPr>
        <w:t xml:space="preserve"> London: Palgrave Macmillan, 2016. </w:t>
      </w:r>
    </w:p>
    <w:p w14:paraId="3D5A81D2" w14:textId="77777777" w:rsidR="001B32FD" w:rsidRPr="00B30498" w:rsidRDefault="001B32FD" w:rsidP="00D1182E">
      <w:pPr>
        <w:pBdr>
          <w:top w:val="none" w:sz="0" w:space="3" w:color="auto"/>
          <w:left w:val="none" w:sz="0" w:space="17" w:color="auto"/>
          <w:right w:val="none" w:sz="0" w:space="3" w:color="auto"/>
        </w:pBdr>
        <w:shd w:val="clear" w:color="auto" w:fill="FFFFFF"/>
        <w:spacing w:before="140" w:after="260"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Higbee, Will &amp; Hwee LIm, Song. “Concepts of Transnational Cinema: Towards a Critical Transnationalism in Film Studies.” </w:t>
      </w:r>
      <w:r w:rsidRPr="00B30498">
        <w:rPr>
          <w:rFonts w:ascii="Times New Roman" w:eastAsia="Calibri" w:hAnsi="Times New Roman" w:cs="Times New Roman"/>
          <w:i/>
          <w:color w:val="202122"/>
          <w:sz w:val="24"/>
          <w:szCs w:val="24"/>
        </w:rPr>
        <w:t>Transnational Cinema,</w:t>
      </w:r>
      <w:r w:rsidRPr="00B30498">
        <w:rPr>
          <w:rFonts w:ascii="Times New Roman" w:eastAsia="Calibri" w:hAnsi="Times New Roman" w:cs="Times New Roman"/>
          <w:color w:val="202122"/>
          <w:sz w:val="24"/>
          <w:szCs w:val="24"/>
        </w:rPr>
        <w:t xml:space="preserve"> 1 no 1 (2010): 7-21. London: Taylor and Francis.</w:t>
      </w:r>
    </w:p>
    <w:p w14:paraId="54331940" w14:textId="77777777" w:rsidR="001B32FD" w:rsidRPr="00B30498" w:rsidRDefault="001B32FD" w:rsidP="00D1182E">
      <w:pPr>
        <w:pBdr>
          <w:top w:val="none" w:sz="0" w:space="3" w:color="auto"/>
          <w:left w:val="none" w:sz="0" w:space="17" w:color="auto"/>
          <w:right w:val="none" w:sz="0" w:space="3" w:color="auto"/>
        </w:pBdr>
        <w:shd w:val="clear" w:color="auto" w:fill="FFFFFF"/>
        <w:spacing w:before="140" w:after="260"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Higson, Andrew. “The Limited Imagination of National Cinema.” </w:t>
      </w:r>
      <w:r w:rsidRPr="00B30498">
        <w:rPr>
          <w:rFonts w:ascii="Times New Roman" w:eastAsia="Calibri" w:hAnsi="Times New Roman" w:cs="Times New Roman"/>
          <w:i/>
          <w:color w:val="202122"/>
          <w:sz w:val="24"/>
          <w:szCs w:val="24"/>
        </w:rPr>
        <w:t>In Cinema and Nation,</w:t>
      </w:r>
      <w:r w:rsidRPr="00B30498">
        <w:rPr>
          <w:rFonts w:ascii="Times New Roman" w:eastAsia="Calibri" w:hAnsi="Times New Roman" w:cs="Times New Roman"/>
          <w:color w:val="202122"/>
          <w:sz w:val="24"/>
          <w:szCs w:val="24"/>
        </w:rPr>
        <w:t xml:space="preserve"> edited by Mette, Hjort and Scott MacKenzie, 57-68.  London: Taylor &amp; Francis, 2005.</w:t>
      </w:r>
    </w:p>
    <w:p w14:paraId="475C7C6C"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Hjort, Mette. “On the Plurality of Cinematic Transnationalism.”  In </w:t>
      </w:r>
      <w:r w:rsidRPr="00B30498">
        <w:rPr>
          <w:rFonts w:ascii="Times New Roman" w:eastAsia="Calibri" w:hAnsi="Times New Roman" w:cs="Times New Roman"/>
          <w:i/>
          <w:color w:val="202122"/>
          <w:sz w:val="24"/>
          <w:szCs w:val="24"/>
        </w:rPr>
        <w:t xml:space="preserve">World Cinemas, Transnational Perspectives, </w:t>
      </w:r>
      <w:r w:rsidRPr="00B30498">
        <w:rPr>
          <w:rFonts w:ascii="Times New Roman" w:eastAsia="Calibri" w:hAnsi="Times New Roman" w:cs="Times New Roman"/>
          <w:color w:val="202122"/>
          <w:sz w:val="24"/>
          <w:szCs w:val="24"/>
        </w:rPr>
        <w:t xml:space="preserve">edited by </w:t>
      </w:r>
      <w:r w:rsidRPr="00B30498">
        <w:rPr>
          <w:rFonts w:ascii="Times New Roman" w:eastAsia="Calibri" w:hAnsi="Times New Roman" w:cs="Times New Roman"/>
          <w:i/>
          <w:color w:val="202122"/>
          <w:sz w:val="24"/>
          <w:szCs w:val="24"/>
        </w:rPr>
        <w:t xml:space="preserve">Nataša Durovicová, Kathleen E. Newman, </w:t>
      </w:r>
      <w:r w:rsidRPr="00B30498">
        <w:rPr>
          <w:rFonts w:ascii="Times New Roman" w:eastAsia="Calibri" w:hAnsi="Times New Roman" w:cs="Times New Roman"/>
          <w:color w:val="202122"/>
          <w:sz w:val="24"/>
          <w:szCs w:val="24"/>
        </w:rPr>
        <w:t>19-32.</w:t>
      </w:r>
      <w:r w:rsidRPr="00B30498">
        <w:rPr>
          <w:rFonts w:ascii="Times New Roman" w:eastAsia="Calibri" w:hAnsi="Times New Roman" w:cs="Times New Roman"/>
          <w:i/>
          <w:color w:val="202122"/>
          <w:sz w:val="24"/>
          <w:szCs w:val="24"/>
        </w:rPr>
        <w:t xml:space="preserve"> </w:t>
      </w:r>
      <w:r w:rsidRPr="00B30498">
        <w:rPr>
          <w:rFonts w:ascii="Times New Roman" w:eastAsia="Calibri" w:hAnsi="Times New Roman" w:cs="Times New Roman"/>
          <w:color w:val="202122"/>
          <w:sz w:val="24"/>
          <w:szCs w:val="24"/>
        </w:rPr>
        <w:t>London: Routledge, 2009.</w:t>
      </w:r>
    </w:p>
    <w:p w14:paraId="421E22B6"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Hutchings, Peter. </w:t>
      </w:r>
      <w:r w:rsidRPr="00B30498">
        <w:rPr>
          <w:rFonts w:ascii="Times New Roman" w:eastAsia="Calibri" w:hAnsi="Times New Roman" w:cs="Times New Roman"/>
          <w:i/>
          <w:color w:val="202122"/>
          <w:sz w:val="24"/>
          <w:szCs w:val="24"/>
        </w:rPr>
        <w:t>The Horror Film</w:t>
      </w:r>
      <w:r w:rsidRPr="00B30498">
        <w:rPr>
          <w:rFonts w:ascii="Times New Roman" w:eastAsia="Calibri" w:hAnsi="Times New Roman" w:cs="Times New Roman"/>
          <w:color w:val="202122"/>
          <w:sz w:val="24"/>
          <w:szCs w:val="24"/>
        </w:rPr>
        <w:t>. London: Pearson Longman, 2004.</w:t>
      </w:r>
    </w:p>
    <w:p w14:paraId="1926740A"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Iñárritu, Alejandro González, director. 2006. </w:t>
      </w:r>
      <w:r w:rsidRPr="00B30498">
        <w:rPr>
          <w:rFonts w:ascii="Times New Roman" w:eastAsia="Calibri" w:hAnsi="Times New Roman" w:cs="Times New Roman"/>
          <w:i/>
          <w:color w:val="202122"/>
          <w:sz w:val="24"/>
          <w:szCs w:val="24"/>
        </w:rPr>
        <w:t>Babel</w:t>
      </w:r>
      <w:r w:rsidRPr="00B30498">
        <w:rPr>
          <w:rFonts w:ascii="Times New Roman" w:eastAsia="Calibri" w:hAnsi="Times New Roman" w:cs="Times New Roman"/>
          <w:color w:val="202122"/>
          <w:sz w:val="24"/>
          <w:szCs w:val="24"/>
        </w:rPr>
        <w:t>. Paramount Vantage. 2hr., 23 min.</w:t>
      </w:r>
    </w:p>
    <w:p w14:paraId="733E67E4"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Lee, Frazer. “Koji Suzuki’s Ring: A World Literary Perspective.” In </w:t>
      </w:r>
      <w:r w:rsidRPr="00B30498">
        <w:rPr>
          <w:rFonts w:ascii="Times New Roman" w:eastAsia="Calibri" w:hAnsi="Times New Roman" w:cs="Times New Roman"/>
          <w:i/>
          <w:color w:val="202122"/>
          <w:sz w:val="24"/>
          <w:szCs w:val="24"/>
        </w:rPr>
        <w:t>Horror Literature from Gothic to Post-Modern: Critical Essay</w:t>
      </w:r>
      <w:r w:rsidRPr="00B30498">
        <w:rPr>
          <w:rFonts w:ascii="Times New Roman" w:eastAsia="Calibri" w:hAnsi="Times New Roman" w:cs="Times New Roman"/>
          <w:color w:val="202122"/>
          <w:sz w:val="24"/>
          <w:szCs w:val="24"/>
        </w:rPr>
        <w:t>s, edited by Michele Brittany and Nicholas Diak, 188-200.</w:t>
      </w:r>
    </w:p>
    <w:p w14:paraId="3C2481E0"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Lowery, Edward. “Genre and Enunciation: The Case of Horror.” </w:t>
      </w:r>
      <w:r w:rsidRPr="00B30498">
        <w:rPr>
          <w:rFonts w:ascii="Times New Roman" w:eastAsia="Calibri" w:hAnsi="Times New Roman" w:cs="Times New Roman"/>
          <w:i/>
          <w:color w:val="202122"/>
          <w:sz w:val="24"/>
          <w:szCs w:val="24"/>
        </w:rPr>
        <w:t xml:space="preserve">Journal of Film and Video </w:t>
      </w:r>
      <w:r w:rsidRPr="00B30498">
        <w:rPr>
          <w:rFonts w:ascii="Times New Roman" w:eastAsia="Calibri" w:hAnsi="Times New Roman" w:cs="Times New Roman"/>
          <w:color w:val="202122"/>
          <w:sz w:val="24"/>
          <w:szCs w:val="24"/>
        </w:rPr>
        <w:t xml:space="preserve">36, no.2 (1984) 13-20. </w:t>
      </w:r>
    </w:p>
    <w:p w14:paraId="5F974584"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McDonald, Keith and Johnson, Wayne. </w:t>
      </w:r>
      <w:r w:rsidRPr="00B30498">
        <w:rPr>
          <w:rFonts w:ascii="Times New Roman" w:eastAsia="Calibri" w:hAnsi="Times New Roman" w:cs="Times New Roman"/>
          <w:i/>
          <w:color w:val="202122"/>
          <w:sz w:val="24"/>
          <w:szCs w:val="24"/>
        </w:rPr>
        <w:t>Contemporary Gothic and Horror Cinema: T</w:t>
      </w:r>
      <w:r>
        <w:rPr>
          <w:rFonts w:ascii="Times New Roman" w:eastAsia="Calibri" w:hAnsi="Times New Roman" w:cs="Times New Roman"/>
          <w:i/>
          <w:color w:val="202122"/>
          <w:sz w:val="24"/>
          <w:szCs w:val="24"/>
        </w:rPr>
        <w:t>r</w:t>
      </w:r>
      <w:r w:rsidRPr="00B30498">
        <w:rPr>
          <w:rFonts w:ascii="Times New Roman" w:eastAsia="Calibri" w:hAnsi="Times New Roman" w:cs="Times New Roman"/>
          <w:i/>
          <w:color w:val="202122"/>
          <w:sz w:val="24"/>
          <w:szCs w:val="24"/>
        </w:rPr>
        <w:t>ansnational Perspectives.</w:t>
      </w:r>
      <w:r w:rsidRPr="00B30498">
        <w:rPr>
          <w:rFonts w:ascii="Times New Roman" w:eastAsia="Calibri" w:hAnsi="Times New Roman" w:cs="Times New Roman"/>
          <w:color w:val="202122"/>
          <w:sz w:val="24"/>
          <w:szCs w:val="24"/>
        </w:rPr>
        <w:t xml:space="preserve"> New York: Anthem Press</w:t>
      </w:r>
      <w:r>
        <w:rPr>
          <w:rFonts w:ascii="Times New Roman" w:eastAsia="Calibri" w:hAnsi="Times New Roman" w:cs="Times New Roman"/>
          <w:color w:val="202122"/>
          <w:sz w:val="24"/>
          <w:szCs w:val="24"/>
        </w:rPr>
        <w:t>, 2021.</w:t>
      </w:r>
    </w:p>
    <w:p w14:paraId="4952BC4F"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Myrick, Daniel and Sánchez, Eduardo, directors. 1999. </w:t>
      </w:r>
      <w:r w:rsidRPr="00B30498">
        <w:rPr>
          <w:rFonts w:ascii="Times New Roman" w:eastAsia="Calibri" w:hAnsi="Times New Roman" w:cs="Times New Roman"/>
          <w:i/>
          <w:color w:val="202122"/>
          <w:sz w:val="24"/>
          <w:szCs w:val="24"/>
        </w:rPr>
        <w:t>The Blair Witch Project</w:t>
      </w:r>
      <w:r w:rsidRPr="00B30498">
        <w:rPr>
          <w:rFonts w:ascii="Times New Roman" w:eastAsia="Calibri" w:hAnsi="Times New Roman" w:cs="Times New Roman"/>
          <w:color w:val="202122"/>
          <w:sz w:val="24"/>
          <w:szCs w:val="24"/>
        </w:rPr>
        <w:t xml:space="preserve">. Artisan Entertainment, 1hr., 21 min. </w:t>
      </w:r>
    </w:p>
    <w:p w14:paraId="060EF6FF" w14:textId="77777777" w:rsidR="001B32FD" w:rsidRPr="00B30498" w:rsidRDefault="001B32FD" w:rsidP="00D1182E">
      <w:pPr>
        <w:shd w:val="clear" w:color="auto" w:fill="FFFFFF"/>
        <w:spacing w:before="100"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Naficy, Hamid. </w:t>
      </w:r>
      <w:r w:rsidRPr="00B30498">
        <w:rPr>
          <w:rFonts w:ascii="Times New Roman" w:eastAsia="Calibri" w:hAnsi="Times New Roman" w:cs="Times New Roman"/>
          <w:i/>
          <w:color w:val="202122"/>
          <w:sz w:val="24"/>
          <w:szCs w:val="24"/>
        </w:rPr>
        <w:t>An Accented Cinema: Exilic and Diasporic Filmmaking.</w:t>
      </w:r>
      <w:r w:rsidRPr="00B30498">
        <w:rPr>
          <w:rFonts w:ascii="Times New Roman" w:eastAsia="Calibri" w:hAnsi="Times New Roman" w:cs="Times New Roman"/>
          <w:color w:val="202122"/>
          <w:sz w:val="24"/>
          <w:szCs w:val="24"/>
        </w:rPr>
        <w:t xml:space="preserve"> New Jersey: Princeton University Press, 2018.</w:t>
      </w:r>
    </w:p>
    <w:p w14:paraId="07265561"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Nakata, Hideo, director. 1998. </w:t>
      </w:r>
      <w:r w:rsidRPr="00B30498">
        <w:rPr>
          <w:rFonts w:ascii="Times New Roman" w:eastAsia="Calibri" w:hAnsi="Times New Roman" w:cs="Times New Roman"/>
          <w:i/>
          <w:color w:val="202122"/>
          <w:sz w:val="24"/>
          <w:szCs w:val="24"/>
        </w:rPr>
        <w:t>Ringu</w:t>
      </w:r>
      <w:r w:rsidRPr="00B30498">
        <w:rPr>
          <w:rFonts w:ascii="Times New Roman" w:eastAsia="Calibri" w:hAnsi="Times New Roman" w:cs="Times New Roman"/>
          <w:color w:val="202122"/>
          <w:sz w:val="24"/>
          <w:szCs w:val="24"/>
        </w:rPr>
        <w:t xml:space="preserve">. Toho. 1hr., 35 min. </w:t>
      </w:r>
    </w:p>
    <w:p w14:paraId="64A61B50"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North Carolina: McFarland, 2020.</w:t>
      </w:r>
    </w:p>
    <w:p w14:paraId="5372CB4A"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Øvredal, André, director. 2010. </w:t>
      </w:r>
      <w:r w:rsidRPr="00B30498">
        <w:rPr>
          <w:rFonts w:ascii="Times New Roman" w:eastAsia="Calibri" w:hAnsi="Times New Roman" w:cs="Times New Roman"/>
          <w:i/>
          <w:color w:val="202122"/>
          <w:sz w:val="24"/>
          <w:szCs w:val="24"/>
        </w:rPr>
        <w:t>Trolljegeren</w:t>
      </w:r>
      <w:r w:rsidRPr="00B30498">
        <w:rPr>
          <w:rFonts w:ascii="Times New Roman" w:eastAsia="Calibri" w:hAnsi="Times New Roman" w:cs="Times New Roman"/>
          <w:color w:val="202122"/>
          <w:sz w:val="24"/>
          <w:szCs w:val="24"/>
        </w:rPr>
        <w:t xml:space="preserve">. SF Norge A/S. 1hr., 43 min. </w:t>
      </w:r>
    </w:p>
    <w:p w14:paraId="75EDC00E" w14:textId="77777777" w:rsidR="001B32FD" w:rsidRPr="00B30498" w:rsidRDefault="001B32FD" w:rsidP="00D1182E">
      <w:pPr>
        <w:shd w:val="clear" w:color="auto" w:fill="FFFFFF"/>
        <w:spacing w:before="100"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Raphael, Raphael and Siddique, Sophia eds. </w:t>
      </w:r>
      <w:r w:rsidRPr="00B30498">
        <w:rPr>
          <w:rFonts w:ascii="Times New Roman" w:eastAsia="Calibri" w:hAnsi="Times New Roman" w:cs="Times New Roman"/>
          <w:i/>
          <w:color w:val="202122"/>
          <w:sz w:val="24"/>
          <w:szCs w:val="24"/>
        </w:rPr>
        <w:t>Transnational Horror Cinema: Bodies of Excess and the Global Grotesque.</w:t>
      </w:r>
      <w:r w:rsidRPr="00B30498">
        <w:rPr>
          <w:rFonts w:ascii="Times New Roman" w:eastAsia="Calibri" w:hAnsi="Times New Roman" w:cs="Times New Roman"/>
          <w:color w:val="202122"/>
          <w:sz w:val="24"/>
          <w:szCs w:val="24"/>
        </w:rPr>
        <w:t xml:space="preserve"> London: Palgrave Macmillan, 2017.</w:t>
      </w:r>
    </w:p>
    <w:p w14:paraId="3CEDC1B0"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Reeves, Michael, director. 1968. </w:t>
      </w:r>
      <w:r w:rsidRPr="00B30498">
        <w:rPr>
          <w:rFonts w:ascii="Times New Roman" w:eastAsia="Calibri" w:hAnsi="Times New Roman" w:cs="Times New Roman"/>
          <w:i/>
          <w:color w:val="202122"/>
          <w:sz w:val="24"/>
          <w:szCs w:val="24"/>
        </w:rPr>
        <w:t>Witchfinder General</w:t>
      </w:r>
      <w:r w:rsidRPr="00B30498">
        <w:rPr>
          <w:rFonts w:ascii="Times New Roman" w:eastAsia="Calibri" w:hAnsi="Times New Roman" w:cs="Times New Roman"/>
          <w:color w:val="202122"/>
          <w:sz w:val="24"/>
          <w:szCs w:val="24"/>
        </w:rPr>
        <w:t xml:space="preserve">. Tigon Pictures. 1hr., 26 min. </w:t>
      </w:r>
    </w:p>
    <w:p w14:paraId="082C464C"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Scovell, Adam. </w:t>
      </w:r>
      <w:r>
        <w:rPr>
          <w:rFonts w:ascii="Times New Roman" w:eastAsia="Calibri" w:hAnsi="Times New Roman" w:cs="Times New Roman"/>
          <w:i/>
          <w:color w:val="202122"/>
          <w:sz w:val="24"/>
          <w:szCs w:val="24"/>
        </w:rPr>
        <w:t>Folk Horror</w:t>
      </w:r>
      <w:r w:rsidRPr="00B30498">
        <w:rPr>
          <w:rFonts w:ascii="Times New Roman" w:eastAsia="Calibri" w:hAnsi="Times New Roman" w:cs="Times New Roman"/>
          <w:i/>
          <w:color w:val="202122"/>
          <w:sz w:val="24"/>
          <w:szCs w:val="24"/>
        </w:rPr>
        <w:t>: Hours Dreadful and Things Strange</w:t>
      </w:r>
      <w:r w:rsidRPr="00B30498">
        <w:rPr>
          <w:rFonts w:ascii="Times New Roman" w:eastAsia="Calibri" w:hAnsi="Times New Roman" w:cs="Times New Roman"/>
          <w:color w:val="202122"/>
          <w:sz w:val="24"/>
          <w:szCs w:val="24"/>
        </w:rPr>
        <w:t>. Liverpool: Liverpool University Press, 2017.</w:t>
      </w:r>
    </w:p>
    <w:p w14:paraId="25917E6B"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Shelley, Mary.</w:t>
      </w:r>
      <w:r w:rsidRPr="00B30498">
        <w:rPr>
          <w:rFonts w:ascii="Times New Roman" w:eastAsia="Calibri" w:hAnsi="Times New Roman" w:cs="Times New Roman"/>
          <w:i/>
          <w:color w:val="202122"/>
          <w:sz w:val="24"/>
          <w:szCs w:val="24"/>
        </w:rPr>
        <w:t xml:space="preserve"> Frankenstein</w:t>
      </w:r>
      <w:r w:rsidRPr="00B30498">
        <w:rPr>
          <w:rFonts w:ascii="Times New Roman" w:eastAsia="Calibri" w:hAnsi="Times New Roman" w:cs="Times New Roman"/>
          <w:color w:val="202122"/>
          <w:sz w:val="24"/>
          <w:szCs w:val="24"/>
        </w:rPr>
        <w:t xml:space="preserve">: </w:t>
      </w:r>
      <w:r w:rsidRPr="00B30498">
        <w:rPr>
          <w:rFonts w:ascii="Times New Roman" w:eastAsia="Calibri" w:hAnsi="Times New Roman" w:cs="Times New Roman"/>
          <w:i/>
          <w:color w:val="202122"/>
          <w:sz w:val="24"/>
          <w:szCs w:val="24"/>
        </w:rPr>
        <w:t>The Modern Prometheus</w:t>
      </w:r>
      <w:r w:rsidRPr="00B30498">
        <w:rPr>
          <w:rFonts w:ascii="Times New Roman" w:eastAsia="Calibri" w:hAnsi="Times New Roman" w:cs="Times New Roman"/>
          <w:color w:val="202122"/>
          <w:sz w:val="24"/>
          <w:szCs w:val="24"/>
        </w:rPr>
        <w:t>. London: HarperCollins Publishers Limited, 2010.</w:t>
      </w:r>
    </w:p>
    <w:p w14:paraId="59AB9A2C"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Shindo, Kaneto, director. 1964. </w:t>
      </w:r>
      <w:r w:rsidRPr="00B30498">
        <w:rPr>
          <w:rFonts w:ascii="Times New Roman" w:eastAsia="Calibri" w:hAnsi="Times New Roman" w:cs="Times New Roman"/>
          <w:i/>
          <w:color w:val="202122"/>
          <w:sz w:val="24"/>
          <w:szCs w:val="24"/>
        </w:rPr>
        <w:t>Onibaba</w:t>
      </w:r>
      <w:r w:rsidRPr="00B30498">
        <w:rPr>
          <w:rFonts w:ascii="Times New Roman" w:eastAsia="Calibri" w:hAnsi="Times New Roman" w:cs="Times New Roman"/>
          <w:color w:val="202122"/>
          <w:sz w:val="24"/>
          <w:szCs w:val="24"/>
        </w:rPr>
        <w:t xml:space="preserve">. Toho. 1hr., 42min. </w:t>
      </w:r>
    </w:p>
    <w:p w14:paraId="274678E1"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Stoker, Bram.</w:t>
      </w:r>
      <w:r w:rsidRPr="00B30498">
        <w:rPr>
          <w:rFonts w:ascii="Times New Roman" w:eastAsia="Calibri" w:hAnsi="Times New Roman" w:cs="Times New Roman"/>
          <w:i/>
          <w:color w:val="202122"/>
          <w:sz w:val="24"/>
          <w:szCs w:val="24"/>
        </w:rPr>
        <w:t xml:space="preserve"> Dracula</w:t>
      </w:r>
      <w:r w:rsidRPr="00B30498">
        <w:rPr>
          <w:rFonts w:ascii="Times New Roman" w:eastAsia="Calibri" w:hAnsi="Times New Roman" w:cs="Times New Roman"/>
          <w:color w:val="202122"/>
          <w:sz w:val="24"/>
          <w:szCs w:val="24"/>
        </w:rPr>
        <w:t>. London: Penguin Books Limited, 2006.</w:t>
      </w:r>
    </w:p>
    <w:p w14:paraId="559822FC"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Vláčil, František,</w:t>
      </w:r>
      <w:r w:rsidRPr="00B30498">
        <w:rPr>
          <w:rFonts w:ascii="Times New Roman" w:eastAsia="Calibri" w:hAnsi="Times New Roman" w:cs="Times New Roman"/>
          <w:b/>
          <w:color w:val="202122"/>
          <w:sz w:val="24"/>
          <w:szCs w:val="24"/>
        </w:rPr>
        <w:t xml:space="preserve"> </w:t>
      </w:r>
      <w:r w:rsidRPr="00B30498">
        <w:rPr>
          <w:rFonts w:ascii="Times New Roman" w:eastAsia="Calibri" w:hAnsi="Times New Roman" w:cs="Times New Roman"/>
          <w:color w:val="202122"/>
          <w:sz w:val="24"/>
          <w:szCs w:val="24"/>
        </w:rPr>
        <w:t xml:space="preserve">director. 1967. </w:t>
      </w:r>
      <w:r w:rsidRPr="00B30498">
        <w:rPr>
          <w:rFonts w:ascii="Times New Roman" w:eastAsia="Calibri" w:hAnsi="Times New Roman" w:cs="Times New Roman"/>
          <w:i/>
          <w:color w:val="202122"/>
          <w:sz w:val="24"/>
          <w:szCs w:val="24"/>
        </w:rPr>
        <w:t>Marketa Lazarová</w:t>
      </w:r>
      <w:r w:rsidRPr="00B30498">
        <w:rPr>
          <w:rFonts w:ascii="Times New Roman" w:eastAsia="Calibri" w:hAnsi="Times New Roman" w:cs="Times New Roman"/>
          <w:color w:val="202122"/>
          <w:sz w:val="24"/>
          <w:szCs w:val="24"/>
        </w:rPr>
        <w:t xml:space="preserve">. Ústřední půjčovna filmů. 2hr., 45 min. </w:t>
      </w:r>
    </w:p>
    <w:p w14:paraId="4882EFD1"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Waggner, George, director. 1941. </w:t>
      </w:r>
      <w:r w:rsidRPr="00B30498">
        <w:rPr>
          <w:rFonts w:ascii="Times New Roman" w:eastAsia="Calibri" w:hAnsi="Times New Roman" w:cs="Times New Roman"/>
          <w:i/>
          <w:color w:val="202122"/>
          <w:sz w:val="24"/>
          <w:szCs w:val="24"/>
        </w:rPr>
        <w:t>The Wolf Man</w:t>
      </w:r>
      <w:r w:rsidRPr="00B30498">
        <w:rPr>
          <w:rFonts w:ascii="Times New Roman" w:eastAsia="Calibri" w:hAnsi="Times New Roman" w:cs="Times New Roman"/>
          <w:color w:val="202122"/>
          <w:sz w:val="24"/>
          <w:szCs w:val="24"/>
        </w:rPr>
        <w:t xml:space="preserve">. Universal Pictures. 1hr., 10 min. </w:t>
      </w:r>
    </w:p>
    <w:p w14:paraId="62370FB2"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Weie, Peter, director.1975. </w:t>
      </w:r>
      <w:r w:rsidRPr="00B30498">
        <w:rPr>
          <w:rFonts w:ascii="Times New Roman" w:eastAsia="Calibri" w:hAnsi="Times New Roman" w:cs="Times New Roman"/>
          <w:i/>
          <w:color w:val="202122"/>
          <w:sz w:val="24"/>
          <w:szCs w:val="24"/>
        </w:rPr>
        <w:t>Picnic at Hanging Rock.</w:t>
      </w:r>
      <w:r w:rsidRPr="00B30498">
        <w:rPr>
          <w:rFonts w:ascii="Times New Roman" w:eastAsia="Calibri" w:hAnsi="Times New Roman" w:cs="Times New Roman"/>
          <w:color w:val="202122"/>
          <w:sz w:val="24"/>
          <w:szCs w:val="24"/>
        </w:rPr>
        <w:t xml:space="preserve"> B.E.F Distributors. 1hr., 55 min. </w:t>
      </w:r>
    </w:p>
    <w:p w14:paraId="756219A5"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Whale, James, director. 1931. </w:t>
      </w:r>
      <w:r w:rsidRPr="00B30498">
        <w:rPr>
          <w:rFonts w:ascii="Times New Roman" w:eastAsia="Calibri" w:hAnsi="Times New Roman" w:cs="Times New Roman"/>
          <w:i/>
          <w:color w:val="202122"/>
          <w:sz w:val="24"/>
          <w:szCs w:val="24"/>
        </w:rPr>
        <w:t>Frankenstein</w:t>
      </w:r>
      <w:r w:rsidRPr="00B30498">
        <w:rPr>
          <w:rFonts w:ascii="Times New Roman" w:eastAsia="Calibri" w:hAnsi="Times New Roman" w:cs="Times New Roman"/>
          <w:color w:val="202122"/>
          <w:sz w:val="24"/>
          <w:szCs w:val="24"/>
        </w:rPr>
        <w:t>. Universal Pictures. 1hr., 11 min.</w:t>
      </w:r>
    </w:p>
    <w:p w14:paraId="4F7EC40E"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Whale, James, director. 1935. </w:t>
      </w:r>
      <w:r w:rsidRPr="00B30498">
        <w:rPr>
          <w:rFonts w:ascii="Times New Roman" w:eastAsia="Calibri" w:hAnsi="Times New Roman" w:cs="Times New Roman"/>
          <w:i/>
          <w:color w:val="202122"/>
          <w:sz w:val="24"/>
          <w:szCs w:val="24"/>
        </w:rPr>
        <w:t>The Bride of Frankenstein</w:t>
      </w:r>
      <w:r w:rsidRPr="00B30498">
        <w:rPr>
          <w:rFonts w:ascii="Times New Roman" w:eastAsia="Calibri" w:hAnsi="Times New Roman" w:cs="Times New Roman"/>
          <w:color w:val="202122"/>
          <w:sz w:val="24"/>
          <w:szCs w:val="24"/>
        </w:rPr>
        <w:t xml:space="preserve">. Universal Pictures. 1hr.,15 min. </w:t>
      </w:r>
    </w:p>
    <w:p w14:paraId="4D342354" w14:textId="77777777" w:rsidR="001B32FD" w:rsidRPr="00B30498"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Wheatley, Ben, director. 2013. </w:t>
      </w:r>
      <w:r w:rsidRPr="00B30498">
        <w:rPr>
          <w:rFonts w:ascii="Times New Roman" w:eastAsia="Calibri" w:hAnsi="Times New Roman" w:cs="Times New Roman"/>
          <w:i/>
          <w:color w:val="202122"/>
          <w:sz w:val="24"/>
          <w:szCs w:val="24"/>
        </w:rPr>
        <w:t>A Field in England</w:t>
      </w:r>
      <w:r w:rsidRPr="00B30498">
        <w:rPr>
          <w:rFonts w:ascii="Times New Roman" w:eastAsia="Calibri" w:hAnsi="Times New Roman" w:cs="Times New Roman"/>
          <w:color w:val="202122"/>
          <w:sz w:val="24"/>
          <w:szCs w:val="24"/>
        </w:rPr>
        <w:t xml:space="preserve">. Picturehouse Entertainment. 1hr., 31 min. </w:t>
      </w:r>
    </w:p>
    <w:p w14:paraId="643C29FA" w14:textId="77777777" w:rsidR="001B32FD" w:rsidRDefault="001B32FD" w:rsidP="00D1182E">
      <w:pPr>
        <w:spacing w:line="480" w:lineRule="auto"/>
        <w:rPr>
          <w:rFonts w:ascii="Times New Roman" w:eastAsia="Calibri" w:hAnsi="Times New Roman" w:cs="Times New Roman"/>
          <w:color w:val="202122"/>
          <w:sz w:val="24"/>
          <w:szCs w:val="24"/>
        </w:rPr>
      </w:pPr>
      <w:r w:rsidRPr="00B30498">
        <w:rPr>
          <w:rFonts w:ascii="Times New Roman" w:eastAsia="Calibri" w:hAnsi="Times New Roman" w:cs="Times New Roman"/>
          <w:color w:val="202122"/>
          <w:sz w:val="24"/>
          <w:szCs w:val="24"/>
        </w:rPr>
        <w:t xml:space="preserve">Yang, Sharon Rose, and Kathleen Healey eds. </w:t>
      </w:r>
      <w:r w:rsidRPr="00B30498">
        <w:rPr>
          <w:rFonts w:ascii="Times New Roman" w:eastAsia="Calibri" w:hAnsi="Times New Roman" w:cs="Times New Roman"/>
          <w:i/>
          <w:color w:val="202122"/>
          <w:sz w:val="24"/>
          <w:szCs w:val="24"/>
        </w:rPr>
        <w:t>Gothic Landscapes: Changing Eras, Changing Cultures, Changing Anxieties</w:t>
      </w:r>
      <w:r w:rsidRPr="00B30498">
        <w:rPr>
          <w:rFonts w:ascii="Times New Roman" w:eastAsia="Calibri" w:hAnsi="Times New Roman" w:cs="Times New Roman"/>
          <w:color w:val="202122"/>
          <w:sz w:val="24"/>
          <w:szCs w:val="24"/>
        </w:rPr>
        <w:t>. New York: Springer, 2016</w:t>
      </w:r>
    </w:p>
    <w:p w14:paraId="000000A5"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A6"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A7"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A8"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A9" w14:textId="77777777" w:rsidR="00B63243" w:rsidRPr="00B30498" w:rsidRDefault="00B63243" w:rsidP="00D1182E">
      <w:pPr>
        <w:spacing w:line="480" w:lineRule="auto"/>
        <w:rPr>
          <w:rFonts w:ascii="Times New Roman" w:eastAsia="Calibri" w:hAnsi="Times New Roman" w:cs="Times New Roman"/>
          <w:color w:val="202122"/>
          <w:sz w:val="24"/>
          <w:szCs w:val="24"/>
        </w:rPr>
      </w:pPr>
    </w:p>
    <w:p w14:paraId="000000AA" w14:textId="77777777" w:rsidR="00B63243" w:rsidRPr="00B30498" w:rsidRDefault="00B63243">
      <w:pPr>
        <w:spacing w:line="360" w:lineRule="auto"/>
        <w:rPr>
          <w:rFonts w:ascii="Times New Roman" w:eastAsia="Calibri" w:hAnsi="Times New Roman" w:cs="Times New Roman"/>
          <w:color w:val="202122"/>
          <w:sz w:val="24"/>
          <w:szCs w:val="24"/>
        </w:rPr>
      </w:pPr>
    </w:p>
    <w:p w14:paraId="000000AB" w14:textId="77777777" w:rsidR="00B63243" w:rsidRPr="00B30498" w:rsidRDefault="00B63243">
      <w:pPr>
        <w:spacing w:line="360" w:lineRule="auto"/>
        <w:rPr>
          <w:rFonts w:ascii="Times New Roman" w:eastAsia="Calibri" w:hAnsi="Times New Roman" w:cs="Times New Roman"/>
          <w:color w:val="202122"/>
          <w:sz w:val="24"/>
          <w:szCs w:val="24"/>
        </w:rPr>
      </w:pPr>
    </w:p>
    <w:sectPr w:rsidR="00B63243" w:rsidRPr="00B30498">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286E" w14:textId="77777777" w:rsidR="009D4B6E" w:rsidRDefault="009D4B6E">
      <w:pPr>
        <w:spacing w:line="240" w:lineRule="auto"/>
      </w:pPr>
      <w:r>
        <w:separator/>
      </w:r>
    </w:p>
  </w:endnote>
  <w:endnote w:type="continuationSeparator" w:id="0">
    <w:p w14:paraId="2334EC2A" w14:textId="77777777" w:rsidR="009D4B6E" w:rsidRDefault="009D4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C" w14:textId="6B5AAFC6" w:rsidR="00B63243" w:rsidRDefault="00B6324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748E" w14:textId="77777777" w:rsidR="009D4B6E" w:rsidRDefault="009D4B6E">
      <w:pPr>
        <w:spacing w:line="240" w:lineRule="auto"/>
      </w:pPr>
      <w:r>
        <w:separator/>
      </w:r>
    </w:p>
  </w:footnote>
  <w:footnote w:type="continuationSeparator" w:id="0">
    <w:p w14:paraId="2A7FC03D" w14:textId="77777777" w:rsidR="009D4B6E" w:rsidRDefault="009D4B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D" w14:textId="3F1671FC" w:rsidR="00B63243" w:rsidRDefault="00B63243"/>
  <w:p w14:paraId="000000AE" w14:textId="63EEBFA0" w:rsidR="00B63243" w:rsidRDefault="00B6324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43"/>
    <w:rsid w:val="0004595A"/>
    <w:rsid w:val="00052E3E"/>
    <w:rsid w:val="0006181A"/>
    <w:rsid w:val="00120F6F"/>
    <w:rsid w:val="001B32FD"/>
    <w:rsid w:val="00224474"/>
    <w:rsid w:val="002E5D97"/>
    <w:rsid w:val="00455FC6"/>
    <w:rsid w:val="00473C46"/>
    <w:rsid w:val="00643C88"/>
    <w:rsid w:val="006E68DC"/>
    <w:rsid w:val="007D2CF4"/>
    <w:rsid w:val="009746B9"/>
    <w:rsid w:val="009D4B6E"/>
    <w:rsid w:val="00B30498"/>
    <w:rsid w:val="00B4593B"/>
    <w:rsid w:val="00B63243"/>
    <w:rsid w:val="00D1182E"/>
    <w:rsid w:val="00E85827"/>
    <w:rsid w:val="00ED0F40"/>
    <w:rsid w:val="00EE0B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044B"/>
  <w15:docId w15:val="{F2BBDE0B-7301-4274-B5E4-AF3BF939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4593B"/>
    <w:rPr>
      <w:sz w:val="16"/>
      <w:szCs w:val="16"/>
    </w:rPr>
  </w:style>
  <w:style w:type="paragraph" w:styleId="CommentText">
    <w:name w:val="annotation text"/>
    <w:basedOn w:val="Normal"/>
    <w:link w:val="CommentTextChar"/>
    <w:uiPriority w:val="99"/>
    <w:semiHidden/>
    <w:unhideWhenUsed/>
    <w:rsid w:val="00B4593B"/>
    <w:pPr>
      <w:spacing w:line="240" w:lineRule="auto"/>
    </w:pPr>
    <w:rPr>
      <w:sz w:val="20"/>
      <w:szCs w:val="20"/>
    </w:rPr>
  </w:style>
  <w:style w:type="character" w:customStyle="1" w:styleId="CommentTextChar">
    <w:name w:val="Comment Text Char"/>
    <w:basedOn w:val="DefaultParagraphFont"/>
    <w:link w:val="CommentText"/>
    <w:uiPriority w:val="99"/>
    <w:semiHidden/>
    <w:rsid w:val="00B4593B"/>
    <w:rPr>
      <w:sz w:val="20"/>
      <w:szCs w:val="20"/>
    </w:rPr>
  </w:style>
  <w:style w:type="paragraph" w:styleId="CommentSubject">
    <w:name w:val="annotation subject"/>
    <w:basedOn w:val="CommentText"/>
    <w:next w:val="CommentText"/>
    <w:link w:val="CommentSubjectChar"/>
    <w:uiPriority w:val="99"/>
    <w:semiHidden/>
    <w:unhideWhenUsed/>
    <w:rsid w:val="00B4593B"/>
    <w:rPr>
      <w:b/>
      <w:bCs/>
    </w:rPr>
  </w:style>
  <w:style w:type="character" w:customStyle="1" w:styleId="CommentSubjectChar">
    <w:name w:val="Comment Subject Char"/>
    <w:basedOn w:val="CommentTextChar"/>
    <w:link w:val="CommentSubject"/>
    <w:uiPriority w:val="99"/>
    <w:semiHidden/>
    <w:rsid w:val="00B4593B"/>
    <w:rPr>
      <w:b/>
      <w:bCs/>
      <w:sz w:val="20"/>
      <w:szCs w:val="20"/>
    </w:rPr>
  </w:style>
  <w:style w:type="paragraph" w:styleId="Header">
    <w:name w:val="header"/>
    <w:basedOn w:val="Normal"/>
    <w:link w:val="HeaderChar"/>
    <w:uiPriority w:val="99"/>
    <w:unhideWhenUsed/>
    <w:rsid w:val="00EE0B8D"/>
    <w:pPr>
      <w:tabs>
        <w:tab w:val="center" w:pos="4513"/>
        <w:tab w:val="right" w:pos="9026"/>
      </w:tabs>
      <w:spacing w:line="240" w:lineRule="auto"/>
    </w:pPr>
  </w:style>
  <w:style w:type="character" w:customStyle="1" w:styleId="HeaderChar">
    <w:name w:val="Header Char"/>
    <w:basedOn w:val="DefaultParagraphFont"/>
    <w:link w:val="Header"/>
    <w:uiPriority w:val="99"/>
    <w:rsid w:val="00EE0B8D"/>
  </w:style>
  <w:style w:type="paragraph" w:styleId="Footer">
    <w:name w:val="footer"/>
    <w:basedOn w:val="Normal"/>
    <w:link w:val="FooterChar"/>
    <w:uiPriority w:val="99"/>
    <w:unhideWhenUsed/>
    <w:rsid w:val="00EE0B8D"/>
    <w:pPr>
      <w:tabs>
        <w:tab w:val="center" w:pos="4513"/>
        <w:tab w:val="right" w:pos="9026"/>
      </w:tabs>
      <w:spacing w:line="240" w:lineRule="auto"/>
    </w:pPr>
  </w:style>
  <w:style w:type="character" w:customStyle="1" w:styleId="FooterChar">
    <w:name w:val="Footer Char"/>
    <w:basedOn w:val="DefaultParagraphFont"/>
    <w:link w:val="Footer"/>
    <w:uiPriority w:val="99"/>
    <w:rsid w:val="00EE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6794</Words>
  <Characters>38726</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McDonald</dc:creator>
  <cp:lastModifiedBy>Ruth Mardall (R.Mardall)</cp:lastModifiedBy>
  <cp:revision>2</cp:revision>
  <dcterms:created xsi:type="dcterms:W3CDTF">2024-03-06T11:54:00Z</dcterms:created>
  <dcterms:modified xsi:type="dcterms:W3CDTF">2024-03-06T11:54:00Z</dcterms:modified>
</cp:coreProperties>
</file>